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4C9" w:rsidRDefault="001E5724" w:rsidP="00CB20CE">
      <w:pPr>
        <w:spacing w:beforeLines="50" w:afterLines="50"/>
        <w:jc w:val="center"/>
        <w:rPr>
          <w:rFonts w:ascii="黑体" w:eastAsia="黑体" w:hAnsi="黑体"/>
          <w:sz w:val="32"/>
          <w:szCs w:val="32"/>
        </w:rPr>
      </w:pPr>
      <w:r w:rsidRPr="001E5724">
        <w:rPr>
          <w:rFonts w:ascii="黑体" w:eastAsia="黑体" w:hAnsi="黑体" w:hint="eastAsia"/>
          <w:sz w:val="32"/>
          <w:szCs w:val="32"/>
        </w:rPr>
        <w:t>《</w:t>
      </w:r>
      <w:r w:rsidR="005A31FF">
        <w:rPr>
          <w:rFonts w:ascii="黑体" w:eastAsia="黑体" w:hAnsi="黑体" w:hint="eastAsia"/>
          <w:sz w:val="32"/>
          <w:szCs w:val="32"/>
        </w:rPr>
        <w:t>体育保健学</w:t>
      </w:r>
      <w:r w:rsidRPr="001E5724">
        <w:rPr>
          <w:rFonts w:ascii="黑体" w:eastAsia="黑体" w:hAnsi="黑体" w:hint="eastAsia"/>
          <w:sz w:val="32"/>
          <w:szCs w:val="32"/>
        </w:rPr>
        <w:t>》课程教学大纲</w:t>
      </w:r>
    </w:p>
    <w:p w:rsidR="00D13271" w:rsidRDefault="00E05E8B" w:rsidP="00CB20CE">
      <w:pPr>
        <w:pStyle w:val="a3"/>
        <w:spacing w:beforeLines="50" w:afterLines="50"/>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59"/>
        <w:gridCol w:w="2693"/>
        <w:gridCol w:w="1276"/>
        <w:gridCol w:w="4276"/>
      </w:tblGrid>
      <w:tr w:rsidR="00D13271" w:rsidRPr="002F4D99" w:rsidTr="000A56FC">
        <w:trPr>
          <w:jc w:val="center"/>
        </w:trPr>
        <w:tc>
          <w:tcPr>
            <w:tcW w:w="1159" w:type="dxa"/>
            <w:vAlign w:val="center"/>
          </w:tcPr>
          <w:p w:rsidR="00D13271" w:rsidRPr="00DD7B5F" w:rsidRDefault="00D13271" w:rsidP="00CB20CE">
            <w:pPr>
              <w:spacing w:beforeLines="50" w:afterLines="50"/>
              <w:jc w:val="center"/>
              <w:rPr>
                <w:rFonts w:ascii="宋体" w:eastAsia="宋体" w:hAnsi="宋体" w:cs="黑体"/>
                <w:b/>
                <w:bCs/>
              </w:rPr>
            </w:pPr>
            <w:r w:rsidRPr="00DD7B5F">
              <w:rPr>
                <w:rFonts w:ascii="宋体" w:eastAsia="宋体" w:hAnsi="宋体" w:cs="黑体" w:hint="eastAsia"/>
                <w:b/>
                <w:bCs/>
              </w:rPr>
              <w:t>英文名称</w:t>
            </w:r>
          </w:p>
        </w:tc>
        <w:tc>
          <w:tcPr>
            <w:tcW w:w="2693" w:type="dxa"/>
            <w:vAlign w:val="center"/>
          </w:tcPr>
          <w:p w:rsidR="00D13271" w:rsidRPr="000339BF" w:rsidRDefault="008C014F" w:rsidP="00CB20CE">
            <w:pPr>
              <w:spacing w:beforeLines="50" w:afterLines="50"/>
              <w:jc w:val="left"/>
              <w:rPr>
                <w:rFonts w:ascii="Arial" w:eastAsia="宋体" w:hAnsi="Arial" w:cs="Arial"/>
                <w:szCs w:val="21"/>
              </w:rPr>
            </w:pPr>
            <w:r>
              <w:rPr>
                <w:rFonts w:ascii="Arial" w:eastAsia="宋体" w:hAnsi="Arial" w:cs="Arial" w:hint="eastAsia"/>
                <w:szCs w:val="21"/>
              </w:rPr>
              <w:t>Sports Health Care</w:t>
            </w:r>
          </w:p>
        </w:tc>
        <w:tc>
          <w:tcPr>
            <w:tcW w:w="1276" w:type="dxa"/>
            <w:vAlign w:val="center"/>
          </w:tcPr>
          <w:p w:rsidR="00D13271" w:rsidRPr="00DD7B5F" w:rsidRDefault="00D13271" w:rsidP="00CB20CE">
            <w:pPr>
              <w:spacing w:beforeLines="50" w:afterLines="50"/>
              <w:jc w:val="center"/>
              <w:rPr>
                <w:rFonts w:ascii="宋体" w:eastAsia="宋体" w:hAnsi="宋体" w:cs="黑体"/>
                <w:b/>
                <w:bCs/>
              </w:rPr>
            </w:pPr>
            <w:r w:rsidRPr="00DD7B5F">
              <w:rPr>
                <w:rFonts w:ascii="宋体" w:eastAsia="宋体" w:hAnsi="宋体" w:cs="黑体" w:hint="eastAsia"/>
                <w:b/>
                <w:bCs/>
              </w:rPr>
              <w:t>课程代码</w:t>
            </w:r>
          </w:p>
        </w:tc>
        <w:tc>
          <w:tcPr>
            <w:tcW w:w="4276" w:type="dxa"/>
            <w:vAlign w:val="center"/>
          </w:tcPr>
          <w:p w:rsidR="00D13271" w:rsidRPr="000A56FC" w:rsidRDefault="000A56FC" w:rsidP="00CB20CE">
            <w:pPr>
              <w:spacing w:beforeLines="50" w:afterLines="50"/>
              <w:rPr>
                <w:rFonts w:ascii="Arial" w:eastAsia="宋体" w:hAnsi="Arial" w:cs="Arial"/>
                <w:szCs w:val="21"/>
              </w:rPr>
            </w:pPr>
            <w:r w:rsidRPr="000A56FC">
              <w:rPr>
                <w:rFonts w:ascii="Arial" w:eastAsia="宋体" w:hAnsi="Arial" w:cs="Arial" w:hint="eastAsia"/>
                <w:szCs w:val="21"/>
              </w:rPr>
              <w:t>PEED2016</w:t>
            </w:r>
          </w:p>
        </w:tc>
      </w:tr>
      <w:tr w:rsidR="00D13271" w:rsidRPr="002F4D99" w:rsidTr="000A56FC">
        <w:trPr>
          <w:jc w:val="center"/>
        </w:trPr>
        <w:tc>
          <w:tcPr>
            <w:tcW w:w="1159" w:type="dxa"/>
            <w:vAlign w:val="center"/>
          </w:tcPr>
          <w:p w:rsidR="00D13271" w:rsidRPr="00DD7B5F" w:rsidRDefault="00D13271" w:rsidP="00CB20CE">
            <w:pPr>
              <w:spacing w:beforeLines="50" w:afterLines="50"/>
              <w:jc w:val="center"/>
              <w:rPr>
                <w:rFonts w:ascii="宋体" w:eastAsia="宋体" w:hAnsi="宋体" w:cs="黑体"/>
                <w:b/>
                <w:bCs/>
              </w:rPr>
            </w:pPr>
            <w:r w:rsidRPr="00DD7B5F">
              <w:rPr>
                <w:rFonts w:ascii="宋体" w:eastAsia="宋体" w:hAnsi="宋体" w:cs="黑体" w:hint="eastAsia"/>
                <w:b/>
                <w:bCs/>
              </w:rPr>
              <w:t>课程性质</w:t>
            </w:r>
          </w:p>
        </w:tc>
        <w:tc>
          <w:tcPr>
            <w:tcW w:w="2693" w:type="dxa"/>
            <w:vAlign w:val="center"/>
          </w:tcPr>
          <w:p w:rsidR="00D13271" w:rsidRPr="00DD7B5F" w:rsidRDefault="00CD1FE6" w:rsidP="00CB20CE">
            <w:pPr>
              <w:spacing w:beforeLines="50" w:afterLines="50"/>
              <w:jc w:val="left"/>
              <w:rPr>
                <w:rFonts w:ascii="宋体" w:eastAsia="宋体" w:hAnsi="宋体"/>
              </w:rPr>
            </w:pPr>
            <w:r w:rsidRPr="00CD1FE6">
              <w:rPr>
                <w:rFonts w:ascii="宋体" w:eastAsia="宋体" w:hAnsi="宋体" w:hint="eastAsia"/>
                <w:szCs w:val="21"/>
              </w:rPr>
              <w:t>专业选修课程</w:t>
            </w:r>
          </w:p>
        </w:tc>
        <w:tc>
          <w:tcPr>
            <w:tcW w:w="1276" w:type="dxa"/>
            <w:vAlign w:val="center"/>
          </w:tcPr>
          <w:p w:rsidR="00D13271" w:rsidRPr="00DD7B5F" w:rsidRDefault="00D13271" w:rsidP="00CB20CE">
            <w:pPr>
              <w:spacing w:beforeLines="50" w:afterLines="50"/>
              <w:jc w:val="center"/>
              <w:rPr>
                <w:rFonts w:ascii="宋体" w:eastAsia="宋体" w:hAnsi="宋体" w:cs="黑体"/>
                <w:b/>
                <w:bCs/>
              </w:rPr>
            </w:pPr>
            <w:r w:rsidRPr="00DD7B5F">
              <w:rPr>
                <w:rFonts w:ascii="宋体" w:eastAsia="宋体" w:hAnsi="宋体" w:cs="黑体" w:hint="eastAsia"/>
                <w:b/>
                <w:bCs/>
              </w:rPr>
              <w:t>授课对象</w:t>
            </w:r>
          </w:p>
        </w:tc>
        <w:tc>
          <w:tcPr>
            <w:tcW w:w="4276" w:type="dxa"/>
            <w:vAlign w:val="center"/>
          </w:tcPr>
          <w:p w:rsidR="00D13271" w:rsidRPr="00DD7B5F" w:rsidRDefault="000A56FC" w:rsidP="00CB20CE">
            <w:pPr>
              <w:spacing w:beforeLines="50" w:afterLines="50"/>
              <w:rPr>
                <w:rFonts w:ascii="宋体" w:eastAsia="宋体" w:hAnsi="宋体"/>
              </w:rPr>
            </w:pPr>
            <w:r>
              <w:rPr>
                <w:rFonts w:ascii="宋体" w:eastAsia="宋体" w:hAnsi="宋体" w:hint="eastAsia"/>
                <w:szCs w:val="21"/>
              </w:rPr>
              <w:t>体育教育、运动训练、民族传统体育</w:t>
            </w:r>
            <w:r w:rsidR="00CD1FE6" w:rsidRPr="00CD1FE6">
              <w:rPr>
                <w:rFonts w:ascii="宋体" w:eastAsia="宋体" w:hAnsi="宋体" w:hint="eastAsia"/>
                <w:szCs w:val="21"/>
              </w:rPr>
              <w:t>专业</w:t>
            </w:r>
          </w:p>
        </w:tc>
      </w:tr>
      <w:tr w:rsidR="00D13271" w:rsidRPr="002F4D99" w:rsidTr="000A56FC">
        <w:trPr>
          <w:jc w:val="center"/>
        </w:trPr>
        <w:tc>
          <w:tcPr>
            <w:tcW w:w="1159" w:type="dxa"/>
            <w:vAlign w:val="center"/>
          </w:tcPr>
          <w:p w:rsidR="00D13271" w:rsidRPr="00DD7B5F" w:rsidRDefault="00D13271" w:rsidP="00CB20CE">
            <w:pPr>
              <w:spacing w:beforeLines="50" w:afterLines="50"/>
              <w:jc w:val="center"/>
              <w:rPr>
                <w:rFonts w:ascii="宋体" w:eastAsia="宋体" w:hAnsi="宋体" w:cs="黑体"/>
                <w:b/>
                <w:bCs/>
              </w:rPr>
            </w:pPr>
            <w:r w:rsidRPr="00DD7B5F">
              <w:rPr>
                <w:rFonts w:ascii="宋体" w:eastAsia="宋体" w:hAnsi="宋体" w:cs="黑体" w:hint="eastAsia"/>
                <w:b/>
                <w:bCs/>
              </w:rPr>
              <w:t>学   分</w:t>
            </w:r>
          </w:p>
        </w:tc>
        <w:tc>
          <w:tcPr>
            <w:tcW w:w="2693" w:type="dxa"/>
            <w:vAlign w:val="center"/>
          </w:tcPr>
          <w:p w:rsidR="00D13271" w:rsidRPr="00DD7B5F" w:rsidRDefault="00CD1FE6" w:rsidP="00CB20CE">
            <w:pPr>
              <w:spacing w:beforeLines="50" w:afterLines="50"/>
              <w:jc w:val="left"/>
              <w:rPr>
                <w:rFonts w:ascii="宋体" w:eastAsia="宋体" w:hAnsi="宋体"/>
              </w:rPr>
            </w:pPr>
            <w:r>
              <w:rPr>
                <w:rFonts w:ascii="宋体" w:eastAsia="宋体" w:hAnsi="宋体" w:hint="eastAsia"/>
              </w:rPr>
              <w:t>2</w:t>
            </w:r>
          </w:p>
        </w:tc>
        <w:tc>
          <w:tcPr>
            <w:tcW w:w="1276" w:type="dxa"/>
            <w:vAlign w:val="center"/>
          </w:tcPr>
          <w:p w:rsidR="00D13271" w:rsidRPr="00DD7B5F" w:rsidRDefault="00D13271" w:rsidP="00CB20CE">
            <w:pPr>
              <w:spacing w:beforeLines="50" w:afterLines="50"/>
              <w:jc w:val="center"/>
              <w:rPr>
                <w:rFonts w:ascii="宋体" w:eastAsia="宋体" w:hAnsi="宋体" w:cs="黑体"/>
                <w:b/>
                <w:bCs/>
              </w:rPr>
            </w:pPr>
            <w:r w:rsidRPr="00DD7B5F">
              <w:rPr>
                <w:rFonts w:ascii="宋体" w:eastAsia="宋体" w:hAnsi="宋体" w:cs="黑体" w:hint="eastAsia"/>
                <w:b/>
                <w:bCs/>
              </w:rPr>
              <w:t>学   时</w:t>
            </w:r>
          </w:p>
        </w:tc>
        <w:tc>
          <w:tcPr>
            <w:tcW w:w="4276" w:type="dxa"/>
            <w:vAlign w:val="center"/>
          </w:tcPr>
          <w:p w:rsidR="00D13271" w:rsidRPr="00DD7B5F" w:rsidRDefault="00CD1FE6" w:rsidP="00CB20CE">
            <w:pPr>
              <w:spacing w:beforeLines="50" w:afterLines="50"/>
              <w:rPr>
                <w:rFonts w:ascii="宋体" w:eastAsia="宋体" w:hAnsi="宋体"/>
              </w:rPr>
            </w:pPr>
            <w:r>
              <w:rPr>
                <w:rFonts w:ascii="宋体" w:eastAsia="宋体" w:hAnsi="宋体" w:hint="eastAsia"/>
              </w:rPr>
              <w:t>36</w:t>
            </w:r>
          </w:p>
        </w:tc>
      </w:tr>
      <w:tr w:rsidR="00D13271" w:rsidRPr="002F4D99" w:rsidTr="000A56FC">
        <w:trPr>
          <w:jc w:val="center"/>
        </w:trPr>
        <w:tc>
          <w:tcPr>
            <w:tcW w:w="1159" w:type="dxa"/>
            <w:vAlign w:val="center"/>
          </w:tcPr>
          <w:p w:rsidR="00D13271" w:rsidRPr="00DD7B5F" w:rsidRDefault="00D13271" w:rsidP="00CB20CE">
            <w:pPr>
              <w:spacing w:beforeLines="50" w:afterLines="50"/>
              <w:jc w:val="center"/>
              <w:rPr>
                <w:rFonts w:ascii="宋体" w:eastAsia="宋体" w:hAnsi="宋体" w:cs="黑体"/>
                <w:b/>
                <w:bCs/>
              </w:rPr>
            </w:pPr>
            <w:r w:rsidRPr="00DD7B5F">
              <w:rPr>
                <w:rFonts w:ascii="宋体" w:eastAsia="宋体" w:hAnsi="宋体" w:cs="黑体" w:hint="eastAsia"/>
                <w:b/>
                <w:bCs/>
              </w:rPr>
              <w:t>主讲教师</w:t>
            </w:r>
          </w:p>
        </w:tc>
        <w:tc>
          <w:tcPr>
            <w:tcW w:w="2693" w:type="dxa"/>
            <w:vAlign w:val="center"/>
          </w:tcPr>
          <w:p w:rsidR="00D13271" w:rsidRPr="00DD7B5F" w:rsidRDefault="00CD1FE6" w:rsidP="00CB20CE">
            <w:pPr>
              <w:spacing w:beforeLines="50" w:afterLines="50"/>
              <w:jc w:val="left"/>
              <w:rPr>
                <w:rFonts w:ascii="宋体" w:eastAsia="宋体" w:hAnsi="宋体"/>
              </w:rPr>
            </w:pPr>
            <w:r>
              <w:rPr>
                <w:rFonts w:ascii="宋体" w:eastAsia="宋体" w:hAnsi="宋体" w:hint="eastAsia"/>
              </w:rPr>
              <w:t>高凤明</w:t>
            </w:r>
          </w:p>
        </w:tc>
        <w:tc>
          <w:tcPr>
            <w:tcW w:w="1276" w:type="dxa"/>
            <w:vAlign w:val="center"/>
          </w:tcPr>
          <w:p w:rsidR="00D13271" w:rsidRPr="00DD7B5F" w:rsidRDefault="00D13271" w:rsidP="00CB20CE">
            <w:pPr>
              <w:spacing w:beforeLines="50" w:afterLines="50"/>
              <w:jc w:val="center"/>
              <w:rPr>
                <w:rFonts w:ascii="宋体" w:eastAsia="宋体" w:hAnsi="宋体" w:cs="黑体"/>
                <w:b/>
                <w:bCs/>
              </w:rPr>
            </w:pPr>
            <w:r w:rsidRPr="00DD7B5F">
              <w:rPr>
                <w:rFonts w:ascii="宋体" w:eastAsia="宋体" w:hAnsi="宋体" w:cs="黑体" w:hint="eastAsia"/>
                <w:b/>
                <w:bCs/>
              </w:rPr>
              <w:t>修订日期</w:t>
            </w:r>
          </w:p>
        </w:tc>
        <w:tc>
          <w:tcPr>
            <w:tcW w:w="4276" w:type="dxa"/>
            <w:vAlign w:val="center"/>
          </w:tcPr>
          <w:p w:rsidR="00D13271" w:rsidRPr="00DD7B5F" w:rsidRDefault="00CD1FE6" w:rsidP="00CB20CE">
            <w:pPr>
              <w:spacing w:beforeLines="50" w:afterLines="50"/>
              <w:rPr>
                <w:rFonts w:ascii="宋体" w:eastAsia="宋体" w:hAnsi="宋体"/>
              </w:rPr>
            </w:pPr>
            <w:r>
              <w:rPr>
                <w:rFonts w:ascii="宋体" w:eastAsia="宋体" w:hAnsi="宋体" w:hint="eastAsia"/>
              </w:rPr>
              <w:t>2021.3.28</w:t>
            </w:r>
          </w:p>
        </w:tc>
      </w:tr>
      <w:tr w:rsidR="00D13271" w:rsidRPr="002F4D99" w:rsidTr="00A0581D">
        <w:trPr>
          <w:jc w:val="center"/>
        </w:trPr>
        <w:tc>
          <w:tcPr>
            <w:tcW w:w="1159" w:type="dxa"/>
            <w:vAlign w:val="center"/>
          </w:tcPr>
          <w:p w:rsidR="00D13271" w:rsidRPr="00DD7B5F" w:rsidRDefault="00D13271" w:rsidP="00CB20CE">
            <w:pPr>
              <w:spacing w:beforeLines="50" w:afterLines="50"/>
              <w:jc w:val="center"/>
              <w:rPr>
                <w:rFonts w:ascii="宋体" w:eastAsia="宋体" w:hAnsi="宋体" w:cs="黑体"/>
                <w:b/>
                <w:bCs/>
              </w:rPr>
            </w:pPr>
            <w:r w:rsidRPr="00DD7B5F">
              <w:rPr>
                <w:rFonts w:ascii="宋体" w:eastAsia="宋体" w:hAnsi="宋体" w:cs="黑体" w:hint="eastAsia"/>
                <w:b/>
                <w:bCs/>
              </w:rPr>
              <w:t>指定教材</w:t>
            </w:r>
          </w:p>
        </w:tc>
        <w:tc>
          <w:tcPr>
            <w:tcW w:w="8245" w:type="dxa"/>
            <w:gridSpan w:val="3"/>
            <w:vAlign w:val="center"/>
          </w:tcPr>
          <w:p w:rsidR="00D13271" w:rsidRPr="00DD7B5F" w:rsidRDefault="000A56FC" w:rsidP="00CB20CE">
            <w:pPr>
              <w:spacing w:beforeLines="50" w:afterLines="50"/>
              <w:rPr>
                <w:rFonts w:ascii="宋体" w:eastAsia="宋体" w:hAnsi="宋体"/>
              </w:rPr>
            </w:pPr>
            <w:r>
              <w:rPr>
                <w:rFonts w:ascii="宋体" w:eastAsia="宋体" w:hAnsi="宋体" w:hint="eastAsia"/>
                <w:szCs w:val="21"/>
              </w:rPr>
              <w:t>赵斌，张钧，刘晓莉</w:t>
            </w:r>
            <w:r w:rsidR="00CD1FE6" w:rsidRPr="00CD1FE6">
              <w:rPr>
                <w:rFonts w:ascii="宋体" w:eastAsia="宋体" w:hAnsi="宋体" w:hint="eastAsia"/>
                <w:szCs w:val="21"/>
              </w:rPr>
              <w:t>，《</w:t>
            </w:r>
            <w:r>
              <w:rPr>
                <w:rFonts w:ascii="宋体" w:eastAsia="宋体" w:hAnsi="宋体" w:hint="eastAsia"/>
                <w:szCs w:val="21"/>
              </w:rPr>
              <w:t>体育保健学</w:t>
            </w:r>
            <w:r w:rsidR="00CD1FE6" w:rsidRPr="00CD1FE6">
              <w:rPr>
                <w:rFonts w:ascii="宋体" w:eastAsia="宋体" w:hAnsi="宋体" w:hint="eastAsia"/>
                <w:szCs w:val="21"/>
              </w:rPr>
              <w:t>》</w:t>
            </w:r>
            <w:r>
              <w:rPr>
                <w:rFonts w:ascii="宋体" w:eastAsia="宋体" w:hAnsi="宋体" w:hint="eastAsia"/>
                <w:szCs w:val="21"/>
              </w:rPr>
              <w:t>（第六版）</w:t>
            </w:r>
            <w:r w:rsidR="00CD1FE6" w:rsidRPr="00CD1FE6">
              <w:rPr>
                <w:rFonts w:ascii="宋体" w:eastAsia="宋体" w:hAnsi="宋体" w:hint="eastAsia"/>
                <w:szCs w:val="21"/>
              </w:rPr>
              <w:t>，高等教育出版社，201</w:t>
            </w:r>
            <w:r>
              <w:rPr>
                <w:rFonts w:ascii="宋体" w:eastAsia="宋体" w:hAnsi="宋体" w:hint="eastAsia"/>
                <w:szCs w:val="21"/>
              </w:rPr>
              <w:t>9</w:t>
            </w:r>
            <w:r w:rsidR="00CD1FE6" w:rsidRPr="00CD1FE6">
              <w:rPr>
                <w:rFonts w:ascii="宋体" w:eastAsia="宋体" w:hAnsi="宋体" w:hint="eastAsia"/>
                <w:szCs w:val="21"/>
              </w:rPr>
              <w:t>年</w:t>
            </w:r>
          </w:p>
        </w:tc>
      </w:tr>
    </w:tbl>
    <w:p w:rsidR="00E05E8B" w:rsidRDefault="00E05E8B" w:rsidP="00CB20CE">
      <w:pPr>
        <w:pStyle w:val="a3"/>
        <w:spacing w:beforeLines="50" w:afterLines="50"/>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CB20CE">
      <w:pPr>
        <w:pStyle w:val="a3"/>
        <w:spacing w:beforeLines="50" w:afterLines="50"/>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667403" w:rsidRDefault="00A0038B" w:rsidP="00A0038B">
      <w:pPr>
        <w:pStyle w:val="a3"/>
        <w:ind w:firstLineChars="200" w:firstLine="420"/>
        <w:rPr>
          <w:rFonts w:hAnsi="宋体"/>
          <w:szCs w:val="21"/>
        </w:rPr>
      </w:pPr>
      <w:r w:rsidRPr="00E346E1">
        <w:rPr>
          <w:rFonts w:hAnsi="宋体" w:hint="eastAsia"/>
          <w:szCs w:val="21"/>
        </w:rPr>
        <w:t>能在工作岗位践行社会主义核心价值观，具备</w:t>
      </w:r>
      <w:r>
        <w:rPr>
          <w:rFonts w:hAnsi="宋体" w:hint="eastAsia"/>
          <w:szCs w:val="21"/>
        </w:rPr>
        <w:t>我国现阶段社会主义</w:t>
      </w:r>
      <w:r w:rsidRPr="00E346E1">
        <w:rPr>
          <w:rFonts w:hAnsi="宋体" w:hint="eastAsia"/>
          <w:szCs w:val="21"/>
        </w:rPr>
        <w:t>政治认同、思想认同和情感认同</w:t>
      </w:r>
      <w:r>
        <w:rPr>
          <w:rFonts w:hAnsi="宋体" w:hint="eastAsia"/>
          <w:szCs w:val="21"/>
        </w:rPr>
        <w:t>，</w:t>
      </w:r>
      <w:r w:rsidRPr="00E346E1">
        <w:rPr>
          <w:rFonts w:hAnsi="宋体" w:hint="eastAsia"/>
          <w:szCs w:val="21"/>
        </w:rPr>
        <w:t>具有高度的社会责</w:t>
      </w:r>
      <w:r w:rsidRPr="00A0038B">
        <w:rPr>
          <w:rFonts w:hAnsi="宋体" w:cs="宋体" w:hint="eastAsia"/>
        </w:rPr>
        <w:t>任</w:t>
      </w:r>
      <w:r w:rsidRPr="00E346E1">
        <w:rPr>
          <w:rFonts w:hAnsi="宋体" w:cs="宋体" w:hint="eastAsia"/>
        </w:rPr>
        <w:t>感和敬业精神。</w:t>
      </w:r>
      <w:r>
        <w:rPr>
          <w:rFonts w:hAnsi="宋体" w:cs="宋体" w:hint="eastAsia"/>
        </w:rPr>
        <w:t>理解并掌握</w:t>
      </w:r>
      <w:r w:rsidR="00E3574B">
        <w:rPr>
          <w:rFonts w:hAnsi="宋体" w:cs="宋体" w:hint="eastAsia"/>
        </w:rPr>
        <w:t>体育保健</w:t>
      </w:r>
      <w:r>
        <w:rPr>
          <w:rFonts w:hAnsi="宋体" w:hint="eastAsia"/>
          <w:szCs w:val="21"/>
        </w:rPr>
        <w:t>在体育活动</w:t>
      </w:r>
      <w:r w:rsidR="00667403" w:rsidRPr="00F30607">
        <w:rPr>
          <w:rFonts w:hAnsi="宋体" w:hint="eastAsia"/>
          <w:szCs w:val="21"/>
        </w:rPr>
        <w:t>实践中</w:t>
      </w:r>
      <w:r>
        <w:rPr>
          <w:rFonts w:hAnsi="宋体" w:hint="eastAsia"/>
          <w:szCs w:val="21"/>
        </w:rPr>
        <w:t>的</w:t>
      </w:r>
      <w:r w:rsidR="00667403" w:rsidRPr="00F30607">
        <w:rPr>
          <w:rFonts w:hAnsi="宋体" w:hint="eastAsia"/>
          <w:szCs w:val="21"/>
        </w:rPr>
        <w:t>重要的意义，</w:t>
      </w:r>
      <w:r>
        <w:rPr>
          <w:rFonts w:hAnsi="宋体" w:hint="eastAsia"/>
          <w:szCs w:val="21"/>
        </w:rPr>
        <w:t>能</w:t>
      </w:r>
      <w:r w:rsidR="005F4208">
        <w:rPr>
          <w:rFonts w:hAnsi="宋体" w:hint="eastAsia"/>
          <w:szCs w:val="21"/>
        </w:rPr>
        <w:t>运用体育保健学的基本理论、基本方法和基本技能为学校体育、大众健身提供科学保障措施。</w:t>
      </w:r>
    </w:p>
    <w:p w:rsidR="00E05E8B" w:rsidRPr="00FB77A1" w:rsidRDefault="00E05E8B" w:rsidP="00CB20CE">
      <w:pPr>
        <w:pStyle w:val="a3"/>
        <w:spacing w:beforeLines="50" w:afterLines="50"/>
        <w:ind w:firstLineChars="200" w:firstLine="480"/>
        <w:rPr>
          <w:rFonts w:hAnsi="宋体" w:cs="宋体"/>
        </w:rPr>
      </w:pPr>
      <w:r w:rsidRPr="00FB77A1">
        <w:rPr>
          <w:rFonts w:ascii="黑体" w:eastAsia="黑体" w:hAnsi="黑体" w:cs="宋体" w:hint="eastAsia"/>
          <w:sz w:val="24"/>
          <w:szCs w:val="24"/>
        </w:rPr>
        <w:t>（二）课程目标：</w:t>
      </w:r>
    </w:p>
    <w:p w:rsidR="00402766" w:rsidRPr="00402766" w:rsidRDefault="00402766" w:rsidP="00402766">
      <w:pPr>
        <w:widowControl/>
        <w:spacing w:line="300" w:lineRule="auto"/>
        <w:ind w:firstLineChars="200" w:firstLine="422"/>
        <w:textAlignment w:val="bottom"/>
        <w:rPr>
          <w:rFonts w:ascii="宋体" w:eastAsia="宋体" w:hAnsi="宋体" w:cs="Times New Roman"/>
          <w:szCs w:val="21"/>
        </w:rPr>
      </w:pPr>
      <w:r w:rsidRPr="00402766">
        <w:rPr>
          <w:rFonts w:ascii="宋体" w:eastAsia="宋体" w:hAnsi="宋体" w:cs="Times New Roman" w:hint="eastAsia"/>
          <w:b/>
          <w:szCs w:val="21"/>
        </w:rPr>
        <w:t>课程目标1</w:t>
      </w:r>
      <w:r w:rsidRPr="00402766">
        <w:rPr>
          <w:rFonts w:ascii="宋体" w:eastAsia="宋体" w:hAnsi="宋体" w:cs="Times New Roman" w:hint="eastAsia"/>
          <w:szCs w:val="21"/>
        </w:rPr>
        <w:t>：通过对体育保健课的学习，使学生懂得人体生命活动的基本特征和影响人体生命活动的各种因素之间相互影响的内在联系，以及学校体育要使学生终身受益的要求，为体育教学、训练和比赛及全民健身提供科学依据。</w:t>
      </w:r>
    </w:p>
    <w:p w:rsidR="00402766" w:rsidRPr="00402766" w:rsidRDefault="00402766" w:rsidP="00402766">
      <w:pPr>
        <w:snapToGrid w:val="0"/>
        <w:spacing w:line="300" w:lineRule="auto"/>
        <w:ind w:firstLineChars="200" w:firstLine="422"/>
        <w:rPr>
          <w:rFonts w:ascii="宋体" w:eastAsia="宋体" w:hAnsi="宋体" w:cs="Times New Roman"/>
          <w:szCs w:val="21"/>
        </w:rPr>
      </w:pPr>
      <w:r w:rsidRPr="00402766">
        <w:rPr>
          <w:rFonts w:ascii="宋体" w:eastAsia="宋体" w:hAnsi="宋体" w:cs="Times New Roman" w:hint="eastAsia"/>
          <w:b/>
          <w:szCs w:val="21"/>
        </w:rPr>
        <w:t>课程目标2</w:t>
      </w:r>
      <w:r w:rsidRPr="00402766">
        <w:rPr>
          <w:rFonts w:ascii="宋体" w:eastAsia="宋体" w:hAnsi="宋体" w:cs="Times New Roman" w:hint="eastAsia"/>
          <w:szCs w:val="21"/>
        </w:rPr>
        <w:t>：培养学生树立理论联系实践、理论创新和科学探索的意识，了解体育保健学的国内外发展动态与学术前沿，激发学习的主动性和能动性，使学生具有较强的知识整合能力，学会发现问题、分析问题和解决问题</w:t>
      </w:r>
      <w:r w:rsidRPr="00402766">
        <w:rPr>
          <w:rFonts w:ascii="宋体" w:eastAsia="宋体" w:hAnsi="宋体" w:cs="Times New Roman"/>
          <w:szCs w:val="21"/>
        </w:rPr>
        <w:t>，</w:t>
      </w:r>
      <w:r w:rsidRPr="00402766">
        <w:rPr>
          <w:rFonts w:ascii="宋体" w:eastAsia="宋体" w:hAnsi="宋体" w:cs="Times New Roman" w:hint="eastAsia"/>
          <w:szCs w:val="21"/>
        </w:rPr>
        <w:t>具备初步从事体育科学研究的能力。</w:t>
      </w:r>
    </w:p>
    <w:p w:rsidR="00E05E8B" w:rsidRDefault="00E05E8B" w:rsidP="00CB20CE">
      <w:pPr>
        <w:pStyle w:val="a3"/>
        <w:spacing w:beforeLines="50" w:afterLines="50"/>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Default="00DD7B5F" w:rsidP="00CB20CE">
      <w:pPr>
        <w:pStyle w:val="a3"/>
        <w:spacing w:beforeLines="50" w:afterLines="50"/>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02"/>
        <w:gridCol w:w="1959"/>
        <w:gridCol w:w="3118"/>
        <w:gridCol w:w="2688"/>
      </w:tblGrid>
      <w:tr w:rsidR="00E05E8B" w:rsidTr="00DD7B5F">
        <w:trPr>
          <w:jc w:val="center"/>
        </w:trPr>
        <w:tc>
          <w:tcPr>
            <w:tcW w:w="1302" w:type="dxa"/>
            <w:vAlign w:val="center"/>
          </w:tcPr>
          <w:p w:rsidR="00E05E8B" w:rsidRDefault="00E05E8B" w:rsidP="00CB20CE">
            <w:pPr>
              <w:pStyle w:val="a3"/>
              <w:spacing w:beforeLines="50" w:afterLines="50"/>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CB20CE">
            <w:pPr>
              <w:pStyle w:val="a3"/>
              <w:spacing w:beforeLines="50" w:afterLines="50"/>
              <w:jc w:val="center"/>
              <w:rPr>
                <w:rFonts w:hAnsi="宋体" w:cs="宋体"/>
                <w:b/>
              </w:rPr>
            </w:pPr>
            <w:r>
              <w:rPr>
                <w:rFonts w:hAnsi="宋体" w:cs="宋体" w:hint="eastAsia"/>
                <w:b/>
              </w:rPr>
              <w:t>课程子目标</w:t>
            </w:r>
          </w:p>
        </w:tc>
        <w:tc>
          <w:tcPr>
            <w:tcW w:w="3118" w:type="dxa"/>
            <w:vAlign w:val="center"/>
          </w:tcPr>
          <w:p w:rsidR="00E05E8B" w:rsidRDefault="00B40ECD" w:rsidP="00CB20CE">
            <w:pPr>
              <w:pStyle w:val="a3"/>
              <w:spacing w:beforeLines="50" w:afterLines="50"/>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CB20CE">
            <w:pPr>
              <w:pStyle w:val="a3"/>
              <w:spacing w:beforeLines="50" w:afterLines="50"/>
              <w:jc w:val="center"/>
              <w:rPr>
                <w:rFonts w:ascii="黑体" w:hAnsi="宋体"/>
                <w:b/>
                <w:bCs/>
                <w:szCs w:val="21"/>
              </w:rPr>
            </w:pPr>
            <w:r>
              <w:rPr>
                <w:rFonts w:ascii="黑体" w:hAnsi="宋体" w:hint="eastAsia"/>
                <w:b/>
                <w:bCs/>
                <w:szCs w:val="21"/>
              </w:rPr>
              <w:t>对应毕业要求</w:t>
            </w:r>
          </w:p>
        </w:tc>
      </w:tr>
      <w:tr w:rsidR="00E05E8B" w:rsidTr="00DD7B5F">
        <w:trPr>
          <w:jc w:val="center"/>
        </w:trPr>
        <w:tc>
          <w:tcPr>
            <w:tcW w:w="1302" w:type="dxa"/>
            <w:vMerge w:val="restart"/>
            <w:vAlign w:val="center"/>
          </w:tcPr>
          <w:p w:rsidR="00E05E8B" w:rsidRDefault="00E05E8B" w:rsidP="00CB20CE">
            <w:pPr>
              <w:pStyle w:val="a3"/>
              <w:spacing w:beforeLines="50" w:afterLines="50"/>
              <w:jc w:val="center"/>
              <w:rPr>
                <w:rFonts w:hAnsi="宋体" w:cs="宋体"/>
                <w:szCs w:val="21"/>
              </w:rPr>
            </w:pPr>
            <w:r>
              <w:rPr>
                <w:rFonts w:hAnsi="宋体" w:cs="宋体" w:hint="eastAsia"/>
                <w:szCs w:val="21"/>
              </w:rPr>
              <w:t>课程目标1</w:t>
            </w:r>
          </w:p>
        </w:tc>
        <w:tc>
          <w:tcPr>
            <w:tcW w:w="1959" w:type="dxa"/>
            <w:vAlign w:val="center"/>
          </w:tcPr>
          <w:p w:rsidR="00E05E8B" w:rsidRDefault="00E05E8B" w:rsidP="00CB20CE">
            <w:pPr>
              <w:pStyle w:val="a3"/>
              <w:spacing w:beforeLines="50" w:afterLines="50"/>
              <w:jc w:val="center"/>
              <w:rPr>
                <w:rFonts w:hAnsi="宋体" w:cs="宋体"/>
              </w:rPr>
            </w:pPr>
            <w:r>
              <w:rPr>
                <w:rFonts w:hAnsi="宋体" w:cs="宋体" w:hint="eastAsia"/>
              </w:rPr>
              <w:t>1.1</w:t>
            </w:r>
          </w:p>
        </w:tc>
        <w:tc>
          <w:tcPr>
            <w:tcW w:w="3118" w:type="dxa"/>
            <w:vAlign w:val="center"/>
          </w:tcPr>
          <w:p w:rsidR="00E05E8B" w:rsidRPr="00580145" w:rsidRDefault="003E390E" w:rsidP="00CB20CE">
            <w:pPr>
              <w:pStyle w:val="a3"/>
              <w:spacing w:beforeLines="50" w:afterLines="50"/>
              <w:jc w:val="center"/>
              <w:rPr>
                <w:rFonts w:hAnsi="宋体" w:cs="宋体"/>
                <w:szCs w:val="21"/>
              </w:rPr>
            </w:pPr>
            <w:r>
              <w:rPr>
                <w:rFonts w:hAnsi="宋体" w:cs="宋体" w:hint="eastAsia"/>
                <w:szCs w:val="21"/>
              </w:rPr>
              <w:t>绪论、不同人群的体育卫生</w:t>
            </w:r>
          </w:p>
        </w:tc>
        <w:tc>
          <w:tcPr>
            <w:tcW w:w="2688" w:type="dxa"/>
            <w:vAlign w:val="center"/>
          </w:tcPr>
          <w:p w:rsidR="00E05E8B" w:rsidRDefault="001E1F68" w:rsidP="00CB20CE">
            <w:pPr>
              <w:pStyle w:val="a3"/>
              <w:spacing w:beforeLines="50" w:afterLines="50"/>
              <w:jc w:val="center"/>
              <w:rPr>
                <w:rFonts w:hAnsi="宋体" w:cs="宋体"/>
              </w:rPr>
            </w:pPr>
            <w:r>
              <w:rPr>
                <w:rFonts w:hAnsi="宋体" w:cs="宋体" w:hint="eastAsia"/>
              </w:rPr>
              <w:t>师德规范</w:t>
            </w:r>
          </w:p>
        </w:tc>
      </w:tr>
      <w:tr w:rsidR="00E05E8B" w:rsidTr="00DD7B5F">
        <w:trPr>
          <w:jc w:val="center"/>
        </w:trPr>
        <w:tc>
          <w:tcPr>
            <w:tcW w:w="1302" w:type="dxa"/>
            <w:vMerge/>
            <w:vAlign w:val="center"/>
          </w:tcPr>
          <w:p w:rsidR="00E05E8B" w:rsidRDefault="00E05E8B" w:rsidP="00CB20CE">
            <w:pPr>
              <w:pStyle w:val="a3"/>
              <w:spacing w:beforeLines="50" w:afterLines="50"/>
              <w:jc w:val="center"/>
              <w:rPr>
                <w:rFonts w:hAnsi="宋体" w:cs="宋体"/>
                <w:szCs w:val="21"/>
              </w:rPr>
            </w:pPr>
          </w:p>
        </w:tc>
        <w:tc>
          <w:tcPr>
            <w:tcW w:w="1959" w:type="dxa"/>
            <w:vAlign w:val="center"/>
          </w:tcPr>
          <w:p w:rsidR="00E05E8B" w:rsidRDefault="00E05E8B" w:rsidP="00CB20CE">
            <w:pPr>
              <w:pStyle w:val="a3"/>
              <w:spacing w:beforeLines="50" w:afterLines="50"/>
              <w:jc w:val="center"/>
              <w:rPr>
                <w:rFonts w:hAnsi="宋体" w:cs="宋体"/>
              </w:rPr>
            </w:pPr>
            <w:r>
              <w:rPr>
                <w:rFonts w:hAnsi="宋体" w:cs="宋体" w:hint="eastAsia"/>
              </w:rPr>
              <w:t>1.2</w:t>
            </w:r>
          </w:p>
        </w:tc>
        <w:tc>
          <w:tcPr>
            <w:tcW w:w="3118" w:type="dxa"/>
            <w:vAlign w:val="center"/>
          </w:tcPr>
          <w:p w:rsidR="00E05E8B" w:rsidRPr="00580145" w:rsidRDefault="003E390E" w:rsidP="00CB20CE">
            <w:pPr>
              <w:pStyle w:val="a3"/>
              <w:spacing w:beforeLines="50" w:afterLines="50"/>
              <w:jc w:val="center"/>
              <w:rPr>
                <w:rFonts w:hAnsi="宋体" w:cs="宋体"/>
                <w:szCs w:val="21"/>
              </w:rPr>
            </w:pPr>
            <w:r>
              <w:rPr>
                <w:rFonts w:hAnsi="宋体" w:cs="宋体" w:hint="eastAsia"/>
                <w:szCs w:val="21"/>
              </w:rPr>
              <w:t>运动性病症、运动伤害急救、</w:t>
            </w:r>
          </w:p>
        </w:tc>
        <w:tc>
          <w:tcPr>
            <w:tcW w:w="2688" w:type="dxa"/>
            <w:vAlign w:val="center"/>
          </w:tcPr>
          <w:p w:rsidR="00E05E8B" w:rsidRDefault="001E1F68" w:rsidP="00CB20CE">
            <w:pPr>
              <w:pStyle w:val="a3"/>
              <w:spacing w:beforeLines="50" w:afterLines="50"/>
              <w:jc w:val="center"/>
              <w:rPr>
                <w:rFonts w:hAnsi="宋体" w:cs="宋体"/>
              </w:rPr>
            </w:pPr>
            <w:r>
              <w:rPr>
                <w:rFonts w:hAnsi="宋体" w:cs="宋体" w:hint="eastAsia"/>
              </w:rPr>
              <w:t>专业素质</w:t>
            </w:r>
          </w:p>
        </w:tc>
      </w:tr>
      <w:tr w:rsidR="00E05E8B" w:rsidTr="00DD7B5F">
        <w:trPr>
          <w:jc w:val="center"/>
        </w:trPr>
        <w:tc>
          <w:tcPr>
            <w:tcW w:w="1302" w:type="dxa"/>
            <w:vMerge w:val="restart"/>
            <w:vAlign w:val="center"/>
          </w:tcPr>
          <w:p w:rsidR="00E05E8B" w:rsidRDefault="008C2BB5" w:rsidP="00CB20CE">
            <w:pPr>
              <w:pStyle w:val="a3"/>
              <w:spacing w:beforeLines="50" w:afterLines="50"/>
              <w:jc w:val="center"/>
              <w:rPr>
                <w:rFonts w:hAnsi="宋体" w:cs="宋体"/>
                <w:szCs w:val="21"/>
              </w:rPr>
            </w:pPr>
            <w:r>
              <w:rPr>
                <w:rFonts w:hAnsi="宋体" w:cs="宋体" w:hint="eastAsia"/>
                <w:szCs w:val="21"/>
              </w:rPr>
              <w:t>课程目标2</w:t>
            </w:r>
          </w:p>
        </w:tc>
        <w:tc>
          <w:tcPr>
            <w:tcW w:w="1959" w:type="dxa"/>
            <w:vAlign w:val="center"/>
          </w:tcPr>
          <w:p w:rsidR="00E05E8B" w:rsidRDefault="00E05E8B" w:rsidP="00CB20CE">
            <w:pPr>
              <w:pStyle w:val="a3"/>
              <w:spacing w:beforeLines="50" w:afterLines="50"/>
              <w:jc w:val="center"/>
              <w:rPr>
                <w:rFonts w:hAnsi="宋体" w:cs="宋体"/>
              </w:rPr>
            </w:pPr>
            <w:r>
              <w:rPr>
                <w:rFonts w:hAnsi="宋体" w:cs="宋体" w:hint="eastAsia"/>
              </w:rPr>
              <w:t>2.1</w:t>
            </w:r>
          </w:p>
        </w:tc>
        <w:tc>
          <w:tcPr>
            <w:tcW w:w="3118" w:type="dxa"/>
            <w:vAlign w:val="center"/>
          </w:tcPr>
          <w:p w:rsidR="00E05E8B" w:rsidRPr="00580145" w:rsidRDefault="003E390E" w:rsidP="00CB20CE">
            <w:pPr>
              <w:pStyle w:val="a3"/>
              <w:spacing w:beforeLines="50" w:afterLines="50"/>
              <w:jc w:val="center"/>
              <w:rPr>
                <w:rFonts w:hAnsi="宋体" w:cs="宋体"/>
                <w:szCs w:val="21"/>
              </w:rPr>
            </w:pPr>
            <w:r>
              <w:rPr>
                <w:rFonts w:hAnsi="宋体" w:cs="宋体" w:hint="eastAsia"/>
                <w:szCs w:val="21"/>
              </w:rPr>
              <w:t>医务监督、运动损伤处理</w:t>
            </w:r>
          </w:p>
        </w:tc>
        <w:tc>
          <w:tcPr>
            <w:tcW w:w="2688" w:type="dxa"/>
            <w:vAlign w:val="center"/>
          </w:tcPr>
          <w:p w:rsidR="00E05E8B" w:rsidRDefault="001E1F68" w:rsidP="00CB20CE">
            <w:pPr>
              <w:pStyle w:val="a3"/>
              <w:spacing w:beforeLines="50" w:afterLines="50"/>
              <w:jc w:val="center"/>
              <w:rPr>
                <w:rFonts w:hAnsi="宋体" w:cs="宋体"/>
              </w:rPr>
            </w:pPr>
            <w:r>
              <w:rPr>
                <w:rFonts w:hAnsi="宋体" w:cs="宋体" w:hint="eastAsia"/>
              </w:rPr>
              <w:t>创新创业能力</w:t>
            </w:r>
          </w:p>
        </w:tc>
      </w:tr>
      <w:tr w:rsidR="00E05E8B" w:rsidTr="00DD7B5F">
        <w:trPr>
          <w:jc w:val="center"/>
        </w:trPr>
        <w:tc>
          <w:tcPr>
            <w:tcW w:w="1302" w:type="dxa"/>
            <w:vMerge/>
            <w:vAlign w:val="center"/>
          </w:tcPr>
          <w:p w:rsidR="00E05E8B" w:rsidRDefault="00E05E8B" w:rsidP="00CB20CE">
            <w:pPr>
              <w:pStyle w:val="a3"/>
              <w:spacing w:beforeLines="50" w:afterLines="50"/>
              <w:jc w:val="center"/>
              <w:rPr>
                <w:rFonts w:hAnsi="宋体" w:cs="宋体"/>
                <w:szCs w:val="21"/>
              </w:rPr>
            </w:pPr>
          </w:p>
        </w:tc>
        <w:tc>
          <w:tcPr>
            <w:tcW w:w="1959" w:type="dxa"/>
            <w:vAlign w:val="center"/>
          </w:tcPr>
          <w:p w:rsidR="00E05E8B" w:rsidRDefault="00E05E8B" w:rsidP="00CB20CE">
            <w:pPr>
              <w:pStyle w:val="a3"/>
              <w:spacing w:beforeLines="50" w:afterLines="50"/>
              <w:jc w:val="center"/>
              <w:rPr>
                <w:rFonts w:hAnsi="宋体" w:cs="宋体"/>
              </w:rPr>
            </w:pPr>
            <w:r>
              <w:rPr>
                <w:rFonts w:hAnsi="宋体" w:cs="宋体" w:hint="eastAsia"/>
              </w:rPr>
              <w:t>2.2</w:t>
            </w:r>
          </w:p>
        </w:tc>
        <w:tc>
          <w:tcPr>
            <w:tcW w:w="3118" w:type="dxa"/>
            <w:vAlign w:val="center"/>
          </w:tcPr>
          <w:p w:rsidR="00E05E8B" w:rsidRPr="00580145" w:rsidRDefault="003E390E" w:rsidP="00CB20CE">
            <w:pPr>
              <w:pStyle w:val="a3"/>
              <w:spacing w:beforeLines="50" w:afterLines="50"/>
              <w:jc w:val="center"/>
              <w:rPr>
                <w:rFonts w:hAnsi="宋体" w:cs="宋体"/>
                <w:szCs w:val="21"/>
              </w:rPr>
            </w:pPr>
            <w:r>
              <w:rPr>
                <w:rFonts w:hAnsi="宋体" w:cs="宋体" w:hint="eastAsia"/>
                <w:szCs w:val="21"/>
              </w:rPr>
              <w:t>体育运动与健康</w:t>
            </w:r>
          </w:p>
        </w:tc>
        <w:tc>
          <w:tcPr>
            <w:tcW w:w="2688" w:type="dxa"/>
            <w:vAlign w:val="center"/>
          </w:tcPr>
          <w:p w:rsidR="00E05E8B" w:rsidRDefault="00BB43FA" w:rsidP="00CB20CE">
            <w:pPr>
              <w:pStyle w:val="a3"/>
              <w:spacing w:beforeLines="50" w:afterLines="50"/>
              <w:jc w:val="center"/>
              <w:rPr>
                <w:rFonts w:hAnsi="宋体" w:cs="宋体"/>
              </w:rPr>
            </w:pPr>
            <w:r>
              <w:rPr>
                <w:rFonts w:hAnsi="宋体" w:cs="宋体" w:hint="eastAsia"/>
              </w:rPr>
              <w:t>获取与应用知识的能力</w:t>
            </w:r>
          </w:p>
        </w:tc>
      </w:tr>
    </w:tbl>
    <w:p w:rsidR="00D648A8" w:rsidRDefault="00D648A8" w:rsidP="00CB20CE">
      <w:pPr>
        <w:widowControl/>
        <w:spacing w:beforeLines="50" w:afterLines="50"/>
        <w:ind w:firstLineChars="200" w:firstLine="562"/>
        <w:jc w:val="left"/>
        <w:rPr>
          <w:rFonts w:ascii="黑体" w:eastAsia="黑体" w:hAnsi="黑体" w:cs="Times New Roman"/>
          <w:b/>
          <w:sz w:val="24"/>
          <w:szCs w:val="24"/>
        </w:rPr>
      </w:pPr>
      <w:r w:rsidRPr="007C62ED">
        <w:rPr>
          <w:rFonts w:ascii="黑体" w:eastAsia="黑体" w:hAnsi="黑体" w:hint="eastAsia"/>
          <w:b/>
          <w:sz w:val="28"/>
          <w:szCs w:val="28"/>
        </w:rPr>
        <w:lastRenderedPageBreak/>
        <w:t>三、教学内容</w:t>
      </w:r>
    </w:p>
    <w:p w:rsidR="007863E6" w:rsidRDefault="007863E6" w:rsidP="0080298A">
      <w:pPr>
        <w:snapToGrid w:val="0"/>
        <w:ind w:firstLineChars="176" w:firstLine="424"/>
        <w:rPr>
          <w:rFonts w:ascii="黑体" w:eastAsia="黑体" w:hAnsi="黑体" w:cs="Times New Roman"/>
          <w:b/>
          <w:sz w:val="24"/>
          <w:szCs w:val="24"/>
        </w:rPr>
      </w:pPr>
      <w:r w:rsidRPr="0080298A">
        <w:rPr>
          <w:rFonts w:ascii="黑体" w:eastAsia="黑体" w:hAnsi="黑体" w:cs="Times New Roman" w:hint="eastAsia"/>
          <w:b/>
          <w:sz w:val="24"/>
          <w:szCs w:val="24"/>
        </w:rPr>
        <w:t>绪  论</w:t>
      </w:r>
    </w:p>
    <w:p w:rsidR="0080298A" w:rsidRPr="00B16362" w:rsidRDefault="0080298A" w:rsidP="0080298A">
      <w:pPr>
        <w:ind w:firstLineChars="200" w:firstLine="420"/>
        <w:rPr>
          <w:rFonts w:ascii="宋体" w:eastAsia="宋体" w:hAnsi="宋体"/>
          <w:szCs w:val="21"/>
        </w:rPr>
      </w:pPr>
      <w:r w:rsidRPr="00E7352F">
        <w:rPr>
          <w:rFonts w:ascii="宋体" w:eastAsia="宋体" w:hAnsi="宋体" w:cs="TimesNewRomanPSMT"/>
          <w:color w:val="000000"/>
          <w:kern w:val="0"/>
          <w:szCs w:val="21"/>
        </w:rPr>
        <w:t>1</w:t>
      </w:r>
      <w:r w:rsidRPr="00B16362">
        <w:rPr>
          <w:rFonts w:ascii="宋体" w:eastAsia="宋体" w:hAnsi="宋体"/>
          <w:szCs w:val="21"/>
        </w:rPr>
        <w:t>.</w:t>
      </w:r>
      <w:r w:rsidRPr="00B16362">
        <w:rPr>
          <w:rFonts w:ascii="宋体" w:eastAsia="宋体" w:hAnsi="宋体" w:hint="eastAsia"/>
          <w:szCs w:val="21"/>
        </w:rPr>
        <w:t>教学目标</w:t>
      </w:r>
    </w:p>
    <w:p w:rsidR="0080298A" w:rsidRPr="00FC1FFD" w:rsidRDefault="0080298A" w:rsidP="0080298A">
      <w:pPr>
        <w:ind w:rightChars="-159" w:right="-334"/>
        <w:rPr>
          <w:rFonts w:ascii="宋体" w:eastAsia="宋体" w:hAnsi="宋体"/>
          <w:b/>
          <w:szCs w:val="21"/>
        </w:rPr>
      </w:pPr>
      <w:r w:rsidRPr="00FC1FFD">
        <w:rPr>
          <w:rFonts w:ascii="宋体" w:eastAsia="宋体" w:hAnsi="宋体" w:hint="eastAsia"/>
          <w:b/>
          <w:szCs w:val="21"/>
        </w:rPr>
        <w:t xml:space="preserve">    </w:t>
      </w:r>
      <w:r w:rsidRPr="00FC1FFD">
        <w:rPr>
          <w:rFonts w:ascii="宋体" w:eastAsia="宋体" w:hAnsi="宋体" w:hint="eastAsia"/>
          <w:szCs w:val="21"/>
        </w:rPr>
        <w:t>熟悉体育保健学的研究对象、课程性质和研究目的。</w:t>
      </w:r>
    </w:p>
    <w:p w:rsidR="0080298A" w:rsidRPr="00B16362" w:rsidRDefault="0080298A" w:rsidP="0080298A">
      <w:pPr>
        <w:ind w:firstLineChars="200" w:firstLine="420"/>
        <w:rPr>
          <w:rFonts w:ascii="宋体" w:eastAsia="宋体" w:hAnsi="宋体"/>
          <w:szCs w:val="21"/>
        </w:rPr>
      </w:pPr>
      <w:r w:rsidRPr="00B16362">
        <w:rPr>
          <w:rFonts w:ascii="宋体" w:eastAsia="宋体" w:hAnsi="宋体"/>
          <w:szCs w:val="21"/>
        </w:rPr>
        <w:t>2.</w:t>
      </w:r>
      <w:r w:rsidRPr="00B16362">
        <w:rPr>
          <w:rFonts w:ascii="宋体" w:eastAsia="宋体" w:hAnsi="宋体" w:hint="eastAsia"/>
          <w:szCs w:val="21"/>
        </w:rPr>
        <w:t>教学重难点</w:t>
      </w:r>
    </w:p>
    <w:p w:rsidR="0080298A" w:rsidRPr="00E7352F" w:rsidRDefault="008A4624" w:rsidP="0080298A">
      <w:pPr>
        <w:ind w:firstLineChars="200" w:firstLine="420"/>
        <w:rPr>
          <w:rFonts w:ascii="宋体" w:eastAsia="宋体" w:hAnsi="宋体" w:cs="宋体"/>
          <w:color w:val="000000"/>
          <w:kern w:val="0"/>
          <w:szCs w:val="21"/>
        </w:rPr>
      </w:pPr>
      <w:r>
        <w:rPr>
          <w:rFonts w:ascii="宋体" w:eastAsia="宋体" w:hAnsi="宋体" w:hint="eastAsia"/>
          <w:szCs w:val="21"/>
        </w:rPr>
        <w:t>体育保健的性质、任务</w:t>
      </w:r>
      <w:r>
        <w:rPr>
          <w:rFonts w:ascii="宋体" w:eastAsia="宋体" w:hAnsi="宋体" w:cs="宋体" w:hint="eastAsia"/>
          <w:color w:val="000000"/>
          <w:kern w:val="0"/>
          <w:szCs w:val="21"/>
        </w:rPr>
        <w:t>和</w:t>
      </w:r>
      <w:r w:rsidR="0080298A">
        <w:rPr>
          <w:rFonts w:ascii="宋体" w:eastAsia="宋体" w:hAnsi="宋体" w:cs="宋体" w:hint="eastAsia"/>
          <w:color w:val="000000"/>
          <w:kern w:val="0"/>
          <w:szCs w:val="21"/>
        </w:rPr>
        <w:t>基本内容</w:t>
      </w:r>
    </w:p>
    <w:p w:rsidR="0080298A" w:rsidRPr="00E7352F" w:rsidRDefault="0080298A" w:rsidP="0080298A">
      <w:pPr>
        <w:widowControl/>
        <w:ind w:firstLineChars="200" w:firstLine="420"/>
        <w:jc w:val="left"/>
        <w:rPr>
          <w:rFonts w:ascii="宋体" w:eastAsia="宋体" w:hAnsi="宋体" w:cs="宋体"/>
          <w:color w:val="000000"/>
          <w:kern w:val="0"/>
          <w:szCs w:val="21"/>
        </w:rPr>
      </w:pPr>
      <w:r w:rsidRPr="00E7352F">
        <w:rPr>
          <w:rFonts w:ascii="宋体" w:eastAsia="宋体" w:hAnsi="宋体" w:cs="TimesNewRomanPSMT"/>
          <w:color w:val="000000"/>
          <w:kern w:val="0"/>
          <w:szCs w:val="21"/>
        </w:rPr>
        <w:t>3.</w:t>
      </w:r>
      <w:r w:rsidRPr="00E7352F">
        <w:rPr>
          <w:rFonts w:ascii="宋体" w:eastAsia="宋体" w:hAnsi="宋体" w:cs="宋体" w:hint="eastAsia"/>
          <w:color w:val="000000"/>
          <w:kern w:val="0"/>
          <w:szCs w:val="21"/>
        </w:rPr>
        <w:t>教学内容</w:t>
      </w:r>
    </w:p>
    <w:p w:rsidR="007863E6" w:rsidRPr="00FC1FFD" w:rsidRDefault="007863E6" w:rsidP="0080298A">
      <w:pPr>
        <w:snapToGrid w:val="0"/>
        <w:ind w:rightChars="-159" w:right="-334" w:firstLineChars="176" w:firstLine="370"/>
        <w:rPr>
          <w:rFonts w:ascii="宋体" w:eastAsia="宋体" w:hAnsi="宋体"/>
          <w:szCs w:val="21"/>
        </w:rPr>
      </w:pPr>
      <w:r w:rsidRPr="00FC1FFD">
        <w:rPr>
          <w:rFonts w:ascii="宋体" w:eastAsia="宋体" w:hAnsi="宋体" w:hint="eastAsia"/>
          <w:szCs w:val="21"/>
        </w:rPr>
        <w:t>一、体育保健学的研究对象和课程性质</w:t>
      </w:r>
    </w:p>
    <w:p w:rsidR="007863E6" w:rsidRPr="00FC1FFD" w:rsidRDefault="007863E6" w:rsidP="0080298A">
      <w:pPr>
        <w:snapToGrid w:val="0"/>
        <w:ind w:firstLineChars="376" w:firstLine="790"/>
        <w:rPr>
          <w:rFonts w:ascii="宋体" w:eastAsia="宋体" w:hAnsi="宋体"/>
          <w:szCs w:val="21"/>
        </w:rPr>
      </w:pPr>
      <w:r w:rsidRPr="00FC1FFD">
        <w:rPr>
          <w:rFonts w:ascii="宋体" w:eastAsia="宋体" w:hAnsi="宋体" w:hint="eastAsia"/>
          <w:szCs w:val="21"/>
        </w:rPr>
        <w:t>体质与健康教育、体育运动中保健规律和措施</w:t>
      </w:r>
    </w:p>
    <w:p w:rsidR="007863E6" w:rsidRPr="00FC1FFD" w:rsidRDefault="007863E6" w:rsidP="0080298A">
      <w:pPr>
        <w:snapToGrid w:val="0"/>
        <w:ind w:firstLineChars="176" w:firstLine="370"/>
        <w:rPr>
          <w:rFonts w:ascii="宋体" w:eastAsia="宋体" w:hAnsi="宋体"/>
          <w:szCs w:val="21"/>
        </w:rPr>
      </w:pPr>
      <w:r w:rsidRPr="00FC1FFD">
        <w:rPr>
          <w:rFonts w:ascii="宋体" w:eastAsia="宋体" w:hAnsi="宋体" w:hint="eastAsia"/>
          <w:szCs w:val="21"/>
        </w:rPr>
        <w:t>二、体育保健学的研究目的</w:t>
      </w:r>
    </w:p>
    <w:p w:rsidR="007863E6" w:rsidRPr="00FC1FFD" w:rsidRDefault="007863E6" w:rsidP="0080298A">
      <w:pPr>
        <w:snapToGrid w:val="0"/>
        <w:ind w:firstLineChars="376" w:firstLine="790"/>
        <w:rPr>
          <w:rFonts w:ascii="宋体" w:eastAsia="宋体" w:hAnsi="宋体"/>
          <w:szCs w:val="21"/>
        </w:rPr>
      </w:pPr>
      <w:r w:rsidRPr="00FC1FFD">
        <w:rPr>
          <w:rFonts w:ascii="宋体" w:eastAsia="宋体" w:hAnsi="宋体" w:hint="eastAsia"/>
          <w:szCs w:val="21"/>
        </w:rPr>
        <w:t>人体保健、运动中的保健规律和措施、医务监督、运动伤病</w:t>
      </w:r>
    </w:p>
    <w:p w:rsidR="007863E6" w:rsidRPr="00FC1FFD" w:rsidRDefault="007863E6" w:rsidP="0080298A">
      <w:pPr>
        <w:snapToGrid w:val="0"/>
        <w:ind w:firstLineChars="176" w:firstLine="370"/>
        <w:rPr>
          <w:rFonts w:ascii="宋体" w:eastAsia="宋体" w:hAnsi="宋体"/>
          <w:szCs w:val="21"/>
        </w:rPr>
      </w:pPr>
      <w:r w:rsidRPr="00FC1FFD">
        <w:rPr>
          <w:rFonts w:ascii="宋体" w:eastAsia="宋体" w:hAnsi="宋体" w:hint="eastAsia"/>
          <w:szCs w:val="21"/>
        </w:rPr>
        <w:t>三、体育保健学的研究任务</w:t>
      </w:r>
    </w:p>
    <w:p w:rsidR="007863E6" w:rsidRPr="00FC1FFD" w:rsidRDefault="007863E6" w:rsidP="0080298A">
      <w:pPr>
        <w:snapToGrid w:val="0"/>
        <w:ind w:firstLineChars="176" w:firstLine="370"/>
        <w:rPr>
          <w:rFonts w:ascii="宋体" w:eastAsia="宋体" w:hAnsi="宋体"/>
          <w:szCs w:val="21"/>
        </w:rPr>
      </w:pPr>
      <w:r w:rsidRPr="00FC1FFD">
        <w:rPr>
          <w:rFonts w:ascii="宋体" w:eastAsia="宋体" w:hAnsi="宋体" w:hint="eastAsia"/>
          <w:szCs w:val="21"/>
        </w:rPr>
        <w:t xml:space="preserve">    保健指导、卫生保健措施、运动性伤病的发生规律及其防治措施、医务监督</w:t>
      </w:r>
    </w:p>
    <w:p w:rsidR="007863E6" w:rsidRPr="00FC1FFD" w:rsidRDefault="007863E6" w:rsidP="0080298A">
      <w:pPr>
        <w:snapToGrid w:val="0"/>
        <w:ind w:firstLineChars="176" w:firstLine="370"/>
        <w:rPr>
          <w:rFonts w:ascii="宋体" w:eastAsia="宋体" w:hAnsi="宋体"/>
          <w:szCs w:val="21"/>
        </w:rPr>
      </w:pPr>
      <w:r w:rsidRPr="00FC1FFD">
        <w:rPr>
          <w:rFonts w:ascii="宋体" w:eastAsia="宋体" w:hAnsi="宋体" w:hint="eastAsia"/>
          <w:szCs w:val="21"/>
        </w:rPr>
        <w:t>四、体育保健学的</w:t>
      </w:r>
      <w:r w:rsidR="008A4624">
        <w:rPr>
          <w:rFonts w:ascii="宋体" w:eastAsia="宋体" w:hAnsi="宋体" w:hint="eastAsia"/>
          <w:szCs w:val="21"/>
        </w:rPr>
        <w:t>基本</w:t>
      </w:r>
      <w:r w:rsidRPr="00FC1FFD">
        <w:rPr>
          <w:rFonts w:ascii="宋体" w:eastAsia="宋体" w:hAnsi="宋体" w:hint="eastAsia"/>
          <w:szCs w:val="21"/>
        </w:rPr>
        <w:t>内容</w:t>
      </w:r>
    </w:p>
    <w:p w:rsidR="007863E6" w:rsidRPr="00FC1FFD" w:rsidRDefault="007863E6" w:rsidP="0080298A">
      <w:pPr>
        <w:snapToGrid w:val="0"/>
        <w:ind w:firstLineChars="376" w:firstLine="790"/>
        <w:rPr>
          <w:rFonts w:ascii="宋体" w:eastAsia="宋体" w:hAnsi="宋体"/>
          <w:szCs w:val="21"/>
        </w:rPr>
      </w:pPr>
      <w:r w:rsidRPr="00FC1FFD">
        <w:rPr>
          <w:rFonts w:ascii="宋体" w:eastAsia="宋体" w:hAnsi="宋体" w:hint="eastAsia"/>
          <w:szCs w:val="21"/>
        </w:rPr>
        <w:t>体育锻炼的卫生原则，营养与保健、体育卫生、体育运动的医务监督、运动性伤病的防治</w:t>
      </w:r>
    </w:p>
    <w:p w:rsidR="007863E6" w:rsidRPr="00FC1FFD" w:rsidRDefault="007863E6" w:rsidP="0080298A">
      <w:pPr>
        <w:snapToGrid w:val="0"/>
        <w:ind w:firstLineChars="176" w:firstLine="370"/>
        <w:rPr>
          <w:rFonts w:ascii="宋体" w:eastAsia="宋体" w:hAnsi="宋体"/>
          <w:szCs w:val="21"/>
        </w:rPr>
      </w:pPr>
      <w:r w:rsidRPr="00FC1FFD">
        <w:rPr>
          <w:rFonts w:ascii="宋体" w:eastAsia="宋体" w:hAnsi="宋体" w:hint="eastAsia"/>
          <w:szCs w:val="21"/>
        </w:rPr>
        <w:t>五、体育保健学的学习方法</w:t>
      </w:r>
    </w:p>
    <w:p w:rsidR="007863E6" w:rsidRPr="00FC1FFD" w:rsidRDefault="007863E6" w:rsidP="0080298A">
      <w:pPr>
        <w:snapToGrid w:val="0"/>
        <w:ind w:firstLineChars="376" w:firstLine="790"/>
        <w:rPr>
          <w:rFonts w:ascii="宋体" w:eastAsia="宋体" w:hAnsi="宋体"/>
          <w:szCs w:val="21"/>
        </w:rPr>
      </w:pPr>
      <w:r w:rsidRPr="00FC1FFD">
        <w:rPr>
          <w:rFonts w:ascii="宋体" w:eastAsia="宋体" w:hAnsi="宋体" w:hint="eastAsia"/>
          <w:szCs w:val="21"/>
        </w:rPr>
        <w:t>基础理论、人体结构与机能、机体局部与整体、机体与环境的对立统一</w:t>
      </w:r>
    </w:p>
    <w:p w:rsidR="0080298A" w:rsidRPr="00463780" w:rsidRDefault="0080298A" w:rsidP="0080298A">
      <w:pPr>
        <w:ind w:left="360"/>
        <w:rPr>
          <w:rFonts w:ascii="宋体" w:eastAsia="宋体" w:hAnsi="宋体"/>
          <w:szCs w:val="21"/>
        </w:rPr>
      </w:pPr>
      <w:r w:rsidRPr="00463780">
        <w:rPr>
          <w:rFonts w:ascii="宋体" w:eastAsia="宋体" w:hAnsi="宋体"/>
          <w:szCs w:val="21"/>
        </w:rPr>
        <w:t>4.</w:t>
      </w:r>
      <w:r w:rsidRPr="00463780">
        <w:rPr>
          <w:rFonts w:ascii="宋体" w:eastAsia="宋体" w:hAnsi="宋体" w:hint="eastAsia"/>
          <w:szCs w:val="21"/>
        </w:rPr>
        <w:t xml:space="preserve">教学方法 </w:t>
      </w:r>
    </w:p>
    <w:p w:rsidR="0080298A" w:rsidRPr="00463780" w:rsidRDefault="0080298A" w:rsidP="00DE32F7">
      <w:pPr>
        <w:ind w:leftChars="171" w:left="359" w:firstLineChars="200" w:firstLine="420"/>
        <w:rPr>
          <w:rFonts w:ascii="宋体" w:eastAsia="宋体" w:hAnsi="宋体"/>
          <w:szCs w:val="21"/>
        </w:rPr>
      </w:pPr>
      <w:r w:rsidRPr="00463780">
        <w:rPr>
          <w:rFonts w:ascii="宋体" w:eastAsia="宋体" w:hAnsi="宋体" w:hint="eastAsia"/>
          <w:szCs w:val="21"/>
        </w:rPr>
        <w:t>多媒体传统课堂讲授法</w:t>
      </w:r>
    </w:p>
    <w:p w:rsidR="0080298A" w:rsidRPr="00463780" w:rsidRDefault="0080298A" w:rsidP="0080298A">
      <w:pPr>
        <w:ind w:left="360"/>
        <w:rPr>
          <w:rFonts w:ascii="宋体" w:eastAsia="宋体" w:hAnsi="宋体"/>
          <w:szCs w:val="21"/>
        </w:rPr>
      </w:pPr>
      <w:r w:rsidRPr="00463780">
        <w:rPr>
          <w:rFonts w:ascii="宋体" w:eastAsia="宋体" w:hAnsi="宋体"/>
          <w:szCs w:val="21"/>
        </w:rPr>
        <w:t>5.</w:t>
      </w:r>
      <w:r w:rsidRPr="00463780">
        <w:rPr>
          <w:rFonts w:ascii="宋体" w:eastAsia="宋体" w:hAnsi="宋体" w:hint="eastAsia"/>
          <w:szCs w:val="21"/>
        </w:rPr>
        <w:t>教学评价</w:t>
      </w:r>
    </w:p>
    <w:p w:rsidR="001E1F68" w:rsidRDefault="0080298A" w:rsidP="001E1F68">
      <w:pPr>
        <w:ind w:leftChars="171" w:left="359" w:firstLineChars="200" w:firstLine="420"/>
        <w:rPr>
          <w:rFonts w:ascii="宋体" w:eastAsia="宋体" w:hAnsi="宋体"/>
          <w:szCs w:val="21"/>
        </w:rPr>
      </w:pPr>
      <w:r>
        <w:rPr>
          <w:rFonts w:ascii="宋体" w:eastAsia="宋体" w:hAnsi="宋体" w:hint="eastAsia"/>
          <w:szCs w:val="21"/>
        </w:rPr>
        <w:t>教学目标明确，</w:t>
      </w:r>
      <w:r w:rsidRPr="007C0961">
        <w:rPr>
          <w:rFonts w:ascii="宋体" w:eastAsia="宋体" w:hAnsi="宋体" w:hint="eastAsia"/>
          <w:szCs w:val="21"/>
        </w:rPr>
        <w:t>关注学生的学习过程，关注他们在学习过程中的思维、情感、态度等因素的和谐发展。</w:t>
      </w:r>
    </w:p>
    <w:p w:rsidR="007863E6" w:rsidRPr="00037B86" w:rsidRDefault="007863E6" w:rsidP="00037B86">
      <w:pPr>
        <w:snapToGrid w:val="0"/>
        <w:ind w:firstLineChars="176" w:firstLine="424"/>
        <w:rPr>
          <w:rFonts w:ascii="黑体" w:eastAsia="黑体" w:hAnsi="黑体" w:cs="Times New Roman"/>
          <w:b/>
          <w:sz w:val="24"/>
          <w:szCs w:val="24"/>
        </w:rPr>
      </w:pPr>
      <w:r w:rsidRPr="00037B86">
        <w:rPr>
          <w:rFonts w:ascii="黑体" w:eastAsia="黑体" w:hAnsi="黑体" w:cs="Times New Roman" w:hint="eastAsia"/>
          <w:b/>
          <w:sz w:val="24"/>
          <w:szCs w:val="24"/>
        </w:rPr>
        <w:t>第一章  体育运动与健康</w:t>
      </w:r>
    </w:p>
    <w:p w:rsidR="00037B86" w:rsidRDefault="00037B86" w:rsidP="00037B86">
      <w:pPr>
        <w:ind w:firstLineChars="200" w:firstLine="420"/>
        <w:rPr>
          <w:rFonts w:ascii="宋体" w:eastAsia="宋体" w:hAnsi="宋体"/>
          <w:szCs w:val="21"/>
        </w:rPr>
      </w:pPr>
      <w:r>
        <w:rPr>
          <w:rFonts w:ascii="宋体" w:eastAsia="宋体" w:hAnsi="宋体" w:cs="TimesNewRomanPSMT" w:hint="eastAsia"/>
          <w:color w:val="000000"/>
          <w:kern w:val="0"/>
          <w:szCs w:val="21"/>
        </w:rPr>
        <w:t>1</w:t>
      </w:r>
      <w:r>
        <w:rPr>
          <w:rFonts w:ascii="宋体" w:eastAsia="宋体" w:hAnsi="宋体" w:hint="eastAsia"/>
          <w:szCs w:val="21"/>
        </w:rPr>
        <w:t>.教学目标</w:t>
      </w:r>
    </w:p>
    <w:p w:rsidR="00037B86" w:rsidRDefault="00037B86" w:rsidP="00037B86">
      <w:pPr>
        <w:ind w:rightChars="-159" w:right="-334"/>
        <w:rPr>
          <w:rFonts w:ascii="宋体" w:eastAsia="宋体" w:hAnsi="宋体"/>
          <w:b/>
          <w:szCs w:val="21"/>
        </w:rPr>
      </w:pPr>
      <w:r>
        <w:rPr>
          <w:rFonts w:ascii="宋体" w:eastAsia="宋体" w:hAnsi="宋体" w:hint="eastAsia"/>
          <w:b/>
          <w:szCs w:val="21"/>
        </w:rPr>
        <w:t xml:space="preserve">    </w:t>
      </w:r>
      <w:r>
        <w:rPr>
          <w:rFonts w:ascii="宋体" w:eastAsia="宋体" w:hAnsi="宋体" w:hint="eastAsia"/>
          <w:kern w:val="0"/>
          <w:szCs w:val="21"/>
        </w:rPr>
        <w:t>掌握适量运动对身心健康的积极影响，熟悉运动过度、运动缺乏对机体的影响。</w:t>
      </w:r>
    </w:p>
    <w:p w:rsidR="00037B86" w:rsidRDefault="00037B86" w:rsidP="00037B86">
      <w:pPr>
        <w:ind w:firstLineChars="200" w:firstLine="420"/>
        <w:rPr>
          <w:rFonts w:ascii="宋体" w:eastAsia="宋体" w:hAnsi="宋体"/>
          <w:szCs w:val="21"/>
        </w:rPr>
      </w:pPr>
      <w:r>
        <w:rPr>
          <w:rFonts w:ascii="宋体" w:eastAsia="宋体" w:hAnsi="宋体" w:hint="eastAsia"/>
          <w:szCs w:val="21"/>
        </w:rPr>
        <w:t>2.教学重难点</w:t>
      </w:r>
    </w:p>
    <w:p w:rsidR="00037B86" w:rsidRDefault="00037B86" w:rsidP="00037B86">
      <w:pPr>
        <w:ind w:firstLineChars="200" w:firstLine="420"/>
        <w:rPr>
          <w:rFonts w:ascii="宋体" w:eastAsia="宋体" w:hAnsi="宋体" w:cs="宋体"/>
          <w:color w:val="000000"/>
          <w:kern w:val="0"/>
          <w:szCs w:val="21"/>
        </w:rPr>
      </w:pPr>
      <w:r>
        <w:rPr>
          <w:rFonts w:ascii="宋体" w:eastAsia="宋体" w:hAnsi="宋体" w:hint="eastAsia"/>
          <w:szCs w:val="21"/>
        </w:rPr>
        <w:t>运动的健康效益</w:t>
      </w:r>
    </w:p>
    <w:p w:rsidR="00037B86" w:rsidRDefault="00037B86" w:rsidP="00037B86">
      <w:pPr>
        <w:widowControl/>
        <w:ind w:firstLineChars="200" w:firstLine="420"/>
        <w:jc w:val="left"/>
        <w:rPr>
          <w:rFonts w:ascii="宋体" w:eastAsia="宋体" w:hAnsi="宋体" w:cs="宋体"/>
          <w:color w:val="000000"/>
          <w:kern w:val="0"/>
          <w:szCs w:val="21"/>
        </w:rPr>
      </w:pPr>
      <w:r>
        <w:rPr>
          <w:rFonts w:ascii="宋体" w:eastAsia="宋体" w:hAnsi="宋体" w:cs="TimesNewRomanPSMT" w:hint="eastAsia"/>
          <w:color w:val="000000"/>
          <w:kern w:val="0"/>
          <w:szCs w:val="21"/>
        </w:rPr>
        <w:t>3.</w:t>
      </w:r>
      <w:r>
        <w:rPr>
          <w:rFonts w:ascii="宋体" w:eastAsia="宋体" w:hAnsi="宋体" w:cs="宋体" w:hint="eastAsia"/>
          <w:color w:val="000000"/>
          <w:kern w:val="0"/>
          <w:szCs w:val="21"/>
        </w:rPr>
        <w:t>教学内容</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第一节  现代健康观</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一、健康的概念：</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1、健康概念的形成与演化；2、健康概念的特点；3、健康的标志与标准。</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二、健康的分类：</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三、影响健康的因素：</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行为生活方式、环境、生物学、卫生保健服务制度</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第二节</w:t>
      </w:r>
      <w:r w:rsidR="00037B86">
        <w:rPr>
          <w:rFonts w:ascii="宋体" w:eastAsia="宋体" w:hAnsi="宋体" w:hint="eastAsia"/>
          <w:szCs w:val="21"/>
        </w:rPr>
        <w:t xml:space="preserve">  运动对</w:t>
      </w:r>
      <w:r w:rsidRPr="00FC1FFD">
        <w:rPr>
          <w:rFonts w:ascii="宋体" w:eastAsia="宋体" w:hAnsi="宋体" w:hint="eastAsia"/>
          <w:szCs w:val="21"/>
        </w:rPr>
        <w:t>健康的影响</w:t>
      </w:r>
    </w:p>
    <w:p w:rsidR="007863E6" w:rsidRPr="00FC1FFD" w:rsidRDefault="00037B86" w:rsidP="00321B32">
      <w:pPr>
        <w:snapToGrid w:val="0"/>
        <w:ind w:firstLineChars="202" w:firstLine="424"/>
        <w:rPr>
          <w:rFonts w:ascii="宋体" w:eastAsia="宋体" w:hAnsi="宋体"/>
          <w:szCs w:val="21"/>
        </w:rPr>
      </w:pPr>
      <w:r>
        <w:rPr>
          <w:rFonts w:ascii="宋体" w:eastAsia="宋体" w:hAnsi="宋体" w:hint="eastAsia"/>
          <w:szCs w:val="21"/>
        </w:rPr>
        <w:t>一、适量运动对</w:t>
      </w:r>
      <w:r w:rsidR="007863E6" w:rsidRPr="00FC1FFD">
        <w:rPr>
          <w:rFonts w:ascii="宋体" w:eastAsia="宋体" w:hAnsi="宋体" w:hint="eastAsia"/>
          <w:szCs w:val="21"/>
        </w:rPr>
        <w:t>健康的影响</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心血管、呼吸、神经、运动、免疫、消化等系统</w:t>
      </w:r>
    </w:p>
    <w:p w:rsidR="007863E6" w:rsidRPr="00FC1FFD" w:rsidRDefault="00037B86" w:rsidP="00321B32">
      <w:pPr>
        <w:snapToGrid w:val="0"/>
        <w:ind w:firstLineChars="202" w:firstLine="424"/>
        <w:rPr>
          <w:rFonts w:ascii="宋体" w:eastAsia="宋体" w:hAnsi="宋体"/>
          <w:szCs w:val="21"/>
        </w:rPr>
      </w:pPr>
      <w:r>
        <w:rPr>
          <w:rFonts w:ascii="宋体" w:eastAsia="宋体" w:hAnsi="宋体" w:hint="eastAsia"/>
          <w:szCs w:val="21"/>
        </w:rPr>
        <w:t>二、适量运动对</w:t>
      </w:r>
      <w:r w:rsidR="007863E6" w:rsidRPr="00FC1FFD">
        <w:rPr>
          <w:rFonts w:ascii="宋体" w:eastAsia="宋体" w:hAnsi="宋体" w:hint="eastAsia"/>
          <w:szCs w:val="21"/>
        </w:rPr>
        <w:t>心理功能的影响：</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情绪调节、对抗焦虑与抑郁</w:t>
      </w:r>
    </w:p>
    <w:p w:rsidR="007863E6" w:rsidRPr="00FC1FFD" w:rsidRDefault="00037B86" w:rsidP="00321B32">
      <w:pPr>
        <w:snapToGrid w:val="0"/>
        <w:ind w:firstLineChars="202" w:firstLine="424"/>
        <w:rPr>
          <w:rFonts w:ascii="宋体" w:eastAsia="宋体" w:hAnsi="宋体"/>
          <w:szCs w:val="21"/>
        </w:rPr>
      </w:pPr>
      <w:r>
        <w:rPr>
          <w:rFonts w:ascii="宋体" w:eastAsia="宋体" w:hAnsi="宋体" w:hint="eastAsia"/>
          <w:szCs w:val="21"/>
        </w:rPr>
        <w:t>三、过度运动对</w:t>
      </w:r>
      <w:r w:rsidR="007863E6" w:rsidRPr="00FC1FFD">
        <w:rPr>
          <w:rFonts w:ascii="宋体" w:eastAsia="宋体" w:hAnsi="宋体" w:hint="eastAsia"/>
          <w:szCs w:val="21"/>
        </w:rPr>
        <w:t>健康的影响:</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运动损伤、运动性病症</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四、运</w:t>
      </w:r>
      <w:r w:rsidR="00037B86">
        <w:rPr>
          <w:rFonts w:ascii="宋体" w:eastAsia="宋体" w:hAnsi="宋体" w:hint="eastAsia"/>
          <w:szCs w:val="21"/>
        </w:rPr>
        <w:t>动缺乏对</w:t>
      </w:r>
      <w:r w:rsidRPr="00FC1FFD">
        <w:rPr>
          <w:rFonts w:ascii="宋体" w:eastAsia="宋体" w:hAnsi="宋体" w:hint="eastAsia"/>
          <w:szCs w:val="21"/>
        </w:rPr>
        <w:t>健康的影响：</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心血管、呼吸、神经、运动、免疫、消化等系统</w:t>
      </w:r>
    </w:p>
    <w:p w:rsidR="00037B86" w:rsidRDefault="00037B86" w:rsidP="00037B86">
      <w:pPr>
        <w:ind w:left="360"/>
        <w:rPr>
          <w:rFonts w:ascii="宋体" w:eastAsia="宋体" w:hAnsi="宋体"/>
          <w:szCs w:val="21"/>
        </w:rPr>
      </w:pPr>
      <w:r>
        <w:rPr>
          <w:rFonts w:ascii="宋体" w:eastAsia="宋体" w:hAnsi="宋体" w:hint="eastAsia"/>
          <w:szCs w:val="21"/>
        </w:rPr>
        <w:t xml:space="preserve">4.教学方法 </w:t>
      </w:r>
    </w:p>
    <w:p w:rsidR="00037B86" w:rsidRDefault="00037B86" w:rsidP="00037B86">
      <w:pPr>
        <w:ind w:leftChars="171" w:left="359" w:firstLineChars="200" w:firstLine="420"/>
        <w:rPr>
          <w:rFonts w:ascii="宋体" w:eastAsia="宋体" w:hAnsi="宋体"/>
          <w:szCs w:val="21"/>
        </w:rPr>
      </w:pPr>
      <w:r>
        <w:rPr>
          <w:rFonts w:ascii="宋体" w:eastAsia="宋体" w:hAnsi="宋体" w:hint="eastAsia"/>
          <w:szCs w:val="21"/>
        </w:rPr>
        <w:t>多媒体传统课堂讲授法、读书报告分享法</w:t>
      </w:r>
    </w:p>
    <w:p w:rsidR="00037B86" w:rsidRDefault="00037B86" w:rsidP="00037B86">
      <w:pPr>
        <w:ind w:left="360"/>
        <w:rPr>
          <w:rFonts w:ascii="宋体" w:eastAsia="宋体" w:hAnsi="宋体"/>
          <w:szCs w:val="21"/>
        </w:rPr>
      </w:pPr>
      <w:r>
        <w:rPr>
          <w:rFonts w:ascii="宋体" w:eastAsia="宋体" w:hAnsi="宋体" w:hint="eastAsia"/>
          <w:szCs w:val="21"/>
        </w:rPr>
        <w:t>5.教学评价</w:t>
      </w:r>
    </w:p>
    <w:p w:rsidR="00037B86" w:rsidRDefault="00037B86" w:rsidP="00037B86">
      <w:pPr>
        <w:ind w:leftChars="171" w:left="359" w:firstLineChars="200" w:firstLine="420"/>
        <w:rPr>
          <w:rFonts w:ascii="宋体" w:eastAsia="宋体" w:hAnsi="宋体"/>
          <w:szCs w:val="21"/>
        </w:rPr>
      </w:pPr>
      <w:r>
        <w:rPr>
          <w:rFonts w:ascii="宋体" w:eastAsia="宋体" w:hAnsi="宋体" w:hint="eastAsia"/>
          <w:szCs w:val="21"/>
        </w:rPr>
        <w:t>教学目标明确，关注学生的学习过程，关注他们在学习过程中的思维、情感、态度等因素的和谐发展。</w:t>
      </w:r>
    </w:p>
    <w:p w:rsidR="007863E6" w:rsidRPr="00150C0B" w:rsidRDefault="00150C0B" w:rsidP="00150C0B">
      <w:pPr>
        <w:snapToGrid w:val="0"/>
        <w:ind w:firstLineChars="196" w:firstLine="472"/>
        <w:rPr>
          <w:rFonts w:ascii="黑体" w:eastAsia="黑体" w:hAnsi="黑体" w:cs="Times New Roman"/>
          <w:b/>
          <w:sz w:val="24"/>
          <w:szCs w:val="24"/>
        </w:rPr>
      </w:pPr>
      <w:r>
        <w:rPr>
          <w:rFonts w:ascii="黑体" w:eastAsia="黑体" w:hAnsi="黑体" w:cs="Times New Roman" w:hint="eastAsia"/>
          <w:b/>
          <w:sz w:val="24"/>
          <w:szCs w:val="24"/>
        </w:rPr>
        <w:lastRenderedPageBreak/>
        <w:t>第二</w:t>
      </w:r>
      <w:r w:rsidR="007863E6" w:rsidRPr="00150C0B">
        <w:rPr>
          <w:rFonts w:ascii="黑体" w:eastAsia="黑体" w:hAnsi="黑体" w:cs="Times New Roman" w:hint="eastAsia"/>
          <w:b/>
          <w:sz w:val="24"/>
          <w:szCs w:val="24"/>
        </w:rPr>
        <w:t>章  不同人群的体育卫生</w:t>
      </w:r>
    </w:p>
    <w:p w:rsidR="00150C0B" w:rsidRDefault="00150C0B" w:rsidP="00150C0B">
      <w:pPr>
        <w:ind w:firstLineChars="200" w:firstLine="420"/>
        <w:rPr>
          <w:rFonts w:ascii="宋体" w:eastAsia="宋体" w:hAnsi="宋体"/>
          <w:szCs w:val="21"/>
        </w:rPr>
      </w:pPr>
      <w:r>
        <w:rPr>
          <w:rFonts w:ascii="宋体" w:eastAsia="宋体" w:hAnsi="宋体" w:cs="TimesNewRomanPSMT" w:hint="eastAsia"/>
          <w:color w:val="000000"/>
          <w:kern w:val="0"/>
          <w:szCs w:val="21"/>
        </w:rPr>
        <w:t>1</w:t>
      </w:r>
      <w:r>
        <w:rPr>
          <w:rFonts w:ascii="宋体" w:eastAsia="宋体" w:hAnsi="宋体" w:hint="eastAsia"/>
          <w:szCs w:val="21"/>
        </w:rPr>
        <w:t>.教学目标</w:t>
      </w:r>
    </w:p>
    <w:p w:rsidR="00150C0B" w:rsidRDefault="00150C0B" w:rsidP="00150C0B">
      <w:pPr>
        <w:snapToGrid w:val="0"/>
        <w:ind w:firstLineChars="202" w:firstLine="424"/>
        <w:rPr>
          <w:rFonts w:ascii="宋体" w:eastAsia="宋体" w:hAnsi="宋体"/>
          <w:szCs w:val="21"/>
        </w:rPr>
      </w:pPr>
      <w:r>
        <w:rPr>
          <w:rFonts w:ascii="宋体" w:eastAsia="宋体" w:hAnsi="宋体" w:hint="eastAsia"/>
          <w:szCs w:val="21"/>
        </w:rPr>
        <w:t>掌握儿童少年和女子体育运动的体育卫生要求。熟悉中年人、老年人的体育卫生要求。</w:t>
      </w:r>
    </w:p>
    <w:p w:rsidR="00150C0B" w:rsidRDefault="00150C0B" w:rsidP="00150C0B">
      <w:pPr>
        <w:ind w:firstLineChars="200" w:firstLine="420"/>
        <w:rPr>
          <w:rFonts w:ascii="宋体" w:eastAsia="宋体" w:hAnsi="宋体"/>
          <w:szCs w:val="21"/>
        </w:rPr>
      </w:pPr>
      <w:r>
        <w:rPr>
          <w:rFonts w:ascii="宋体" w:eastAsia="宋体" w:hAnsi="宋体" w:hint="eastAsia"/>
          <w:szCs w:val="21"/>
        </w:rPr>
        <w:t>2.教学重难点</w:t>
      </w:r>
    </w:p>
    <w:p w:rsidR="00150C0B" w:rsidRDefault="00150C0B" w:rsidP="00150C0B">
      <w:pPr>
        <w:ind w:firstLineChars="200" w:firstLine="420"/>
        <w:rPr>
          <w:rFonts w:ascii="宋体" w:eastAsia="宋体" w:hAnsi="宋体" w:cs="宋体"/>
          <w:color w:val="000000"/>
          <w:kern w:val="0"/>
          <w:szCs w:val="21"/>
        </w:rPr>
      </w:pPr>
      <w:r>
        <w:rPr>
          <w:rFonts w:ascii="宋体" w:eastAsia="宋体" w:hAnsi="宋体" w:hint="eastAsia"/>
          <w:szCs w:val="21"/>
        </w:rPr>
        <w:t>儿童少年体育卫生要求</w:t>
      </w:r>
    </w:p>
    <w:p w:rsidR="00150C0B" w:rsidRDefault="00150C0B" w:rsidP="00150C0B">
      <w:pPr>
        <w:widowControl/>
        <w:ind w:firstLineChars="200" w:firstLine="420"/>
        <w:jc w:val="left"/>
        <w:rPr>
          <w:rFonts w:ascii="宋体" w:eastAsia="宋体" w:hAnsi="宋体" w:cs="宋体"/>
          <w:color w:val="000000"/>
          <w:kern w:val="0"/>
          <w:szCs w:val="21"/>
        </w:rPr>
      </w:pPr>
      <w:r>
        <w:rPr>
          <w:rFonts w:ascii="宋体" w:eastAsia="宋体" w:hAnsi="宋体" w:cs="TimesNewRomanPSMT" w:hint="eastAsia"/>
          <w:color w:val="000000"/>
          <w:kern w:val="0"/>
          <w:szCs w:val="21"/>
        </w:rPr>
        <w:t>3.</w:t>
      </w:r>
      <w:r>
        <w:rPr>
          <w:rFonts w:ascii="宋体" w:eastAsia="宋体" w:hAnsi="宋体" w:cs="宋体" w:hint="eastAsia"/>
          <w:color w:val="000000"/>
          <w:kern w:val="0"/>
          <w:szCs w:val="21"/>
        </w:rPr>
        <w:t>教学内容</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第一节 儿童少年体育卫生</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 体育锻炼对儿童少年的影响</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对运动系统的影响、对心脏血管系统的影响、对呼吸系统的影响、对神经系统的影响</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二、儿童少年身体生长发育的一般规律</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由量变到质变的复杂过程、速度是波浪式的、是不均衡的，但又是统一协调的</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三、青春发育期</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形态发育、机能发育、素质增长</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四、儿童少年各器官、系统的解剖生理特点。</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运动系统、心血管系统、呼吸系统、神经系统的特点</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五、儿童少年的体育卫生</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根据运动系统的解剖生理特点、依据心血管系统呼吸系统的解剖生理特点、依据神经系统的解剖生理特点</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六、青少年早期专项训练问题</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生理学基础、适宜年龄、运动负荷的安排、应注意的问题</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第二节 女子的体育卫生</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一、女子的发育一般情况</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发育速度、体型、脂肪多</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三、女子各器官、系统的解剖生理特点</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运动系统、心血管系统、呼吸系统的特点</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三、女子的一般体育卫生要求</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男女分班教学、运动负荷应相对比男子小、做悬垂支撑及大幅度摆动动作时要注意循序渐进和给予必要的保护、宜进行平衡木和艺术体操等活动、不宜过多地做从高处往下跳的练习，注意引导和启发其参加体育锻炼的积极性和自觉性。</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四、女子月经期的体育卫生</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运动负荷适当减少、不宜游泳、应避免做剧烈的、大强度的或震动大的跑跳动作，以及使腹压明显增高的憋气动作和静力性动作。</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五、运动与妊娠、分娩</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妊娠期体育保健、分娩后的体育保健</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六、更年期的体育卫生：</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保持心情愉快、加强自身医务监督、积极参加体育锻炼</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第三节  中年人体育卫生</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一、体育锻炼对中年人身体的影响：</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运动系统、心血管系统的影响、呼吸系统、神经、内分泌及其他系统的影响</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二、中年人各器官系统的解剖生理特点：</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运动器官系统、心血管系统、呼吸系统、神经和内分泌及其他系统</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三、中年人的体育卫生要求</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锻炼前进行体格检查、选择适宜的运动项目、强度和合理安排锻炼时间、加强医务监督，防止过劳或损伤、定期进行全面身体健康检查</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第四节  老年人的体育卫生</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 衰老的概念</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组织改变，器官衰老及其功能、适应能力和抵抗力的减退。</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 体育锻炼对老年人身体的影响：</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运动系统、心脏血管系统、呼吸系统、神经系统的影响</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三、 老年人各器官、系统的解剖生理特点</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运动系统、心脏血管系统、呼吸系统、神经系统的特点</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四、老年人的体育卫生要求：</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lastRenderedPageBreak/>
        <w:t>全面身体检查、量力而行、不宜参加速度性项目和力量性锻炼、呼吸要自然，动作要缓慢而有节奏、注意休息、进行自我监督</w:t>
      </w:r>
    </w:p>
    <w:p w:rsidR="00150C0B" w:rsidRDefault="00150C0B" w:rsidP="00150C0B">
      <w:pPr>
        <w:ind w:left="360"/>
        <w:rPr>
          <w:rFonts w:ascii="宋体" w:eastAsia="宋体" w:hAnsi="宋体"/>
          <w:szCs w:val="21"/>
        </w:rPr>
      </w:pPr>
      <w:r>
        <w:rPr>
          <w:rFonts w:ascii="宋体" w:eastAsia="宋体" w:hAnsi="宋体" w:hint="eastAsia"/>
          <w:szCs w:val="21"/>
        </w:rPr>
        <w:t xml:space="preserve">4.教学方法 </w:t>
      </w:r>
    </w:p>
    <w:p w:rsidR="00150C0B" w:rsidRDefault="00150C0B" w:rsidP="00150C0B">
      <w:pPr>
        <w:ind w:firstLineChars="200" w:firstLine="420"/>
        <w:rPr>
          <w:rFonts w:ascii="宋体" w:eastAsia="宋体" w:hAnsi="宋体"/>
          <w:szCs w:val="21"/>
        </w:rPr>
      </w:pPr>
      <w:r>
        <w:rPr>
          <w:rFonts w:ascii="宋体" w:eastAsia="宋体" w:hAnsi="宋体" w:hint="eastAsia"/>
          <w:szCs w:val="21"/>
        </w:rPr>
        <w:t>多媒体传统课堂讲授法、读书报告分享法</w:t>
      </w:r>
    </w:p>
    <w:p w:rsidR="00150C0B" w:rsidRDefault="00150C0B" w:rsidP="00150C0B">
      <w:pPr>
        <w:ind w:left="360"/>
        <w:rPr>
          <w:rFonts w:ascii="宋体" w:eastAsia="宋体" w:hAnsi="宋体"/>
          <w:szCs w:val="21"/>
        </w:rPr>
      </w:pPr>
      <w:r>
        <w:rPr>
          <w:rFonts w:ascii="宋体" w:eastAsia="宋体" w:hAnsi="宋体" w:hint="eastAsia"/>
          <w:szCs w:val="21"/>
        </w:rPr>
        <w:t>5.教学评价</w:t>
      </w:r>
    </w:p>
    <w:p w:rsidR="00150C0B" w:rsidRDefault="00150C0B" w:rsidP="00150C0B">
      <w:pPr>
        <w:ind w:firstLineChars="202" w:firstLine="424"/>
        <w:rPr>
          <w:rFonts w:ascii="宋体" w:eastAsia="宋体" w:hAnsi="宋体"/>
          <w:szCs w:val="21"/>
        </w:rPr>
      </w:pPr>
      <w:r>
        <w:rPr>
          <w:rFonts w:ascii="宋体" w:eastAsia="宋体" w:hAnsi="宋体" w:hint="eastAsia"/>
          <w:szCs w:val="21"/>
        </w:rPr>
        <w:t>教学目标明确，关注学生的学习过程，关注他们在学习过程中的思维、情感、态度等因素的和谐发展。及时了解学生对知识掌握的情况。</w:t>
      </w:r>
    </w:p>
    <w:p w:rsidR="007863E6" w:rsidRPr="00A322A2" w:rsidRDefault="007863E6" w:rsidP="00A322A2">
      <w:pPr>
        <w:snapToGrid w:val="0"/>
        <w:ind w:firstLineChars="196" w:firstLine="472"/>
        <w:rPr>
          <w:rFonts w:ascii="黑体" w:eastAsia="黑体" w:hAnsi="黑体" w:cs="Times New Roman"/>
          <w:b/>
          <w:sz w:val="24"/>
          <w:szCs w:val="24"/>
        </w:rPr>
      </w:pPr>
      <w:r w:rsidRPr="00A322A2">
        <w:rPr>
          <w:rFonts w:ascii="黑体" w:eastAsia="黑体" w:hAnsi="黑体" w:cs="Times New Roman" w:hint="eastAsia"/>
          <w:b/>
          <w:sz w:val="24"/>
          <w:szCs w:val="24"/>
        </w:rPr>
        <w:t>第</w:t>
      </w:r>
      <w:r w:rsidR="00A322A2">
        <w:rPr>
          <w:rFonts w:ascii="黑体" w:eastAsia="黑体" w:hAnsi="黑体" w:cs="Times New Roman" w:hint="eastAsia"/>
          <w:b/>
          <w:sz w:val="24"/>
          <w:szCs w:val="24"/>
        </w:rPr>
        <w:t>三</w:t>
      </w:r>
      <w:r w:rsidRPr="00A322A2">
        <w:rPr>
          <w:rFonts w:ascii="黑体" w:eastAsia="黑体" w:hAnsi="黑体" w:cs="Times New Roman" w:hint="eastAsia"/>
          <w:b/>
          <w:sz w:val="24"/>
          <w:szCs w:val="24"/>
        </w:rPr>
        <w:t>章 运动与营养</w:t>
      </w:r>
    </w:p>
    <w:p w:rsidR="00A322A2" w:rsidRDefault="00A322A2" w:rsidP="00A322A2">
      <w:pPr>
        <w:ind w:firstLineChars="200" w:firstLine="420"/>
        <w:rPr>
          <w:rFonts w:ascii="宋体" w:eastAsia="宋体" w:hAnsi="宋体"/>
          <w:szCs w:val="21"/>
        </w:rPr>
      </w:pPr>
      <w:r>
        <w:rPr>
          <w:rFonts w:ascii="宋体" w:eastAsia="宋体" w:hAnsi="宋体" w:cs="TimesNewRomanPSMT" w:hint="eastAsia"/>
          <w:color w:val="000000"/>
          <w:kern w:val="0"/>
          <w:szCs w:val="21"/>
        </w:rPr>
        <w:t>1</w:t>
      </w:r>
      <w:r>
        <w:rPr>
          <w:rFonts w:ascii="宋体" w:eastAsia="宋体" w:hAnsi="宋体" w:hint="eastAsia"/>
          <w:szCs w:val="21"/>
        </w:rPr>
        <w:t>.教学目标</w:t>
      </w:r>
    </w:p>
    <w:p w:rsidR="00A322A2" w:rsidRPr="00FC1FFD" w:rsidRDefault="00A322A2" w:rsidP="00A322A2">
      <w:pPr>
        <w:snapToGrid w:val="0"/>
        <w:ind w:firstLineChars="202" w:firstLine="424"/>
        <w:rPr>
          <w:rFonts w:ascii="宋体" w:eastAsia="宋体" w:hAnsi="宋体"/>
          <w:szCs w:val="21"/>
        </w:rPr>
      </w:pPr>
      <w:r w:rsidRPr="00FC1FFD">
        <w:rPr>
          <w:rFonts w:ascii="宋体" w:eastAsia="宋体" w:hAnsi="宋体" w:hint="eastAsia"/>
          <w:szCs w:val="21"/>
        </w:rPr>
        <w:t>熟悉营养基础知识和健康膳食指导。</w:t>
      </w:r>
    </w:p>
    <w:p w:rsidR="00A322A2" w:rsidRDefault="00A322A2" w:rsidP="00A322A2">
      <w:pPr>
        <w:ind w:firstLineChars="200" w:firstLine="420"/>
        <w:rPr>
          <w:rFonts w:ascii="宋体" w:eastAsia="宋体" w:hAnsi="宋体"/>
          <w:szCs w:val="21"/>
        </w:rPr>
      </w:pPr>
      <w:r>
        <w:rPr>
          <w:rFonts w:ascii="宋体" w:eastAsia="宋体" w:hAnsi="宋体" w:hint="eastAsia"/>
          <w:szCs w:val="21"/>
        </w:rPr>
        <w:t>2.教学重难点</w:t>
      </w:r>
    </w:p>
    <w:p w:rsidR="00A322A2" w:rsidRDefault="00A322A2" w:rsidP="00A322A2">
      <w:pPr>
        <w:ind w:firstLineChars="200" w:firstLine="420"/>
        <w:rPr>
          <w:rFonts w:ascii="宋体" w:eastAsia="宋体" w:hAnsi="宋体" w:cs="宋体"/>
          <w:color w:val="000000"/>
          <w:kern w:val="0"/>
          <w:szCs w:val="21"/>
        </w:rPr>
      </w:pPr>
      <w:r>
        <w:rPr>
          <w:rFonts w:ascii="宋体" w:eastAsia="宋体" w:hAnsi="宋体" w:hint="eastAsia"/>
          <w:szCs w:val="21"/>
        </w:rPr>
        <w:t>健康膳食指导</w:t>
      </w:r>
    </w:p>
    <w:p w:rsidR="00A322A2" w:rsidRDefault="00A322A2" w:rsidP="00A322A2">
      <w:pPr>
        <w:widowControl/>
        <w:ind w:firstLineChars="200" w:firstLine="420"/>
        <w:jc w:val="left"/>
        <w:rPr>
          <w:rFonts w:ascii="宋体" w:eastAsia="宋体" w:hAnsi="宋体" w:cs="宋体"/>
          <w:color w:val="000000"/>
          <w:kern w:val="0"/>
          <w:szCs w:val="21"/>
        </w:rPr>
      </w:pPr>
      <w:r>
        <w:rPr>
          <w:rFonts w:ascii="宋体" w:eastAsia="宋体" w:hAnsi="宋体" w:cs="TimesNewRomanPSMT" w:hint="eastAsia"/>
          <w:color w:val="000000"/>
          <w:kern w:val="0"/>
          <w:szCs w:val="21"/>
        </w:rPr>
        <w:t>3.</w:t>
      </w:r>
      <w:r>
        <w:rPr>
          <w:rFonts w:ascii="宋体" w:eastAsia="宋体" w:hAnsi="宋体" w:cs="宋体" w:hint="eastAsia"/>
          <w:color w:val="000000"/>
          <w:kern w:val="0"/>
          <w:szCs w:val="21"/>
        </w:rPr>
        <w:t>教学内容</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第一节  营养学基础知识</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一、宏量营养素</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蛋白质、脂类、碳水化合物生理功能</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二、微量营养素</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维生素、矿物质生理功能</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三、其他膳食成分</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水、膳食纤维生理功能</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四、营养素之间的关系</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宏量营养素之间、宏量营养素与维生素之间的关系、矿物质之间及其与其他营养素之间的关系</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五、人体的能量需要</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能量、人体的能量消耗、能量的来源</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第二节  健康膳食指导</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 营养与抗氧化</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氧自由基引起细胞损伤，导致疾病的发生。</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二、营养与免疫</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蛋白质和氨基酸与免疫、维生素、微量元素等营养素与免疫</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第三节  营养与健身运动</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一、营养与健身运动</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跑步、操类、球类、游泳、冰雪、棋牌类项目的营养特点。</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二、健身运动与能量平衡</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平衡膳食、食物多样性、酸碱平衡</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第四节  运动员营养</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 运动与宏量营养素：</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运动与碳水化合物、运动与脂肪、运动与蛋白质</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二、运动与微量营养素</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运动与维生素、运动与矿物质</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三、运动与水</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运动性脱水和预防、运动补液</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四、运动员在比赛期的膳食营养</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赛前、比赛期、赛中、赛后的饮食措施</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五、不同项群运动员的营养代谢特点和需要：</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耐力项目、力量、速度项目、灵巧、技巧项目、综合性素质项目运动员的腋营养特点</w:t>
      </w:r>
    </w:p>
    <w:p w:rsidR="00A322A2" w:rsidRDefault="00A322A2" w:rsidP="00A322A2">
      <w:pPr>
        <w:ind w:left="360"/>
        <w:rPr>
          <w:rFonts w:ascii="宋体" w:eastAsia="宋体" w:hAnsi="宋体"/>
          <w:szCs w:val="21"/>
        </w:rPr>
      </w:pPr>
      <w:r>
        <w:rPr>
          <w:rFonts w:ascii="宋体" w:eastAsia="宋体" w:hAnsi="宋体" w:hint="eastAsia"/>
          <w:szCs w:val="21"/>
        </w:rPr>
        <w:t xml:space="preserve">4.教学方法 </w:t>
      </w:r>
    </w:p>
    <w:p w:rsidR="00A322A2" w:rsidRDefault="00A322A2" w:rsidP="00A322A2">
      <w:pPr>
        <w:ind w:firstLineChars="200" w:firstLine="420"/>
        <w:rPr>
          <w:rFonts w:ascii="宋体" w:eastAsia="宋体" w:hAnsi="宋体"/>
          <w:szCs w:val="21"/>
        </w:rPr>
      </w:pPr>
      <w:r>
        <w:rPr>
          <w:rFonts w:ascii="宋体" w:eastAsia="宋体" w:hAnsi="宋体" w:hint="eastAsia"/>
          <w:szCs w:val="21"/>
        </w:rPr>
        <w:t>多媒体传统课堂讲授法、读书报告分享法</w:t>
      </w:r>
    </w:p>
    <w:p w:rsidR="00A322A2" w:rsidRDefault="00A322A2" w:rsidP="00A322A2">
      <w:pPr>
        <w:ind w:left="360"/>
        <w:rPr>
          <w:rFonts w:ascii="宋体" w:eastAsia="宋体" w:hAnsi="宋体"/>
          <w:szCs w:val="21"/>
        </w:rPr>
      </w:pPr>
      <w:r>
        <w:rPr>
          <w:rFonts w:ascii="宋体" w:eastAsia="宋体" w:hAnsi="宋体" w:hint="eastAsia"/>
          <w:szCs w:val="21"/>
        </w:rPr>
        <w:t>5.教学评价</w:t>
      </w:r>
    </w:p>
    <w:p w:rsidR="00A322A2" w:rsidRDefault="00A322A2" w:rsidP="00A322A2">
      <w:pPr>
        <w:ind w:leftChars="171" w:left="359"/>
        <w:rPr>
          <w:rFonts w:ascii="宋体" w:eastAsia="宋体" w:hAnsi="宋体"/>
          <w:szCs w:val="21"/>
        </w:rPr>
      </w:pPr>
      <w:r>
        <w:rPr>
          <w:rFonts w:ascii="宋体" w:eastAsia="宋体" w:hAnsi="宋体" w:hint="eastAsia"/>
          <w:szCs w:val="21"/>
        </w:rPr>
        <w:t>教学目标明确，关注学生在学习过程中的思维、情感、态度等因素，及时了解教学效果。</w:t>
      </w:r>
    </w:p>
    <w:p w:rsidR="007863E6" w:rsidRPr="00FC1FFD" w:rsidRDefault="007863E6" w:rsidP="00321B32">
      <w:pPr>
        <w:snapToGrid w:val="0"/>
        <w:ind w:firstLineChars="202" w:firstLine="424"/>
        <w:rPr>
          <w:rFonts w:ascii="宋体" w:eastAsia="宋体" w:hAnsi="宋体"/>
          <w:szCs w:val="21"/>
        </w:rPr>
      </w:pPr>
    </w:p>
    <w:p w:rsidR="007863E6" w:rsidRPr="00A322A2" w:rsidRDefault="00A322A2" w:rsidP="00A322A2">
      <w:pPr>
        <w:snapToGrid w:val="0"/>
        <w:ind w:firstLineChars="196" w:firstLine="472"/>
        <w:rPr>
          <w:rFonts w:ascii="黑体" w:eastAsia="黑体" w:hAnsi="黑体" w:cs="Times New Roman"/>
          <w:b/>
          <w:sz w:val="24"/>
          <w:szCs w:val="24"/>
        </w:rPr>
      </w:pPr>
      <w:r>
        <w:rPr>
          <w:rFonts w:ascii="黑体" w:eastAsia="黑体" w:hAnsi="黑体" w:cs="Times New Roman" w:hint="eastAsia"/>
          <w:b/>
          <w:sz w:val="24"/>
          <w:szCs w:val="24"/>
        </w:rPr>
        <w:t>第四</w:t>
      </w:r>
      <w:r w:rsidR="007863E6" w:rsidRPr="00A322A2">
        <w:rPr>
          <w:rFonts w:ascii="黑体" w:eastAsia="黑体" w:hAnsi="黑体" w:cs="Times New Roman" w:hint="eastAsia"/>
          <w:b/>
          <w:sz w:val="24"/>
          <w:szCs w:val="24"/>
        </w:rPr>
        <w:t>章 体育运动的医务监督</w:t>
      </w:r>
    </w:p>
    <w:p w:rsidR="00CB20CE" w:rsidRDefault="00CB20CE" w:rsidP="00CB20CE">
      <w:pPr>
        <w:ind w:firstLineChars="200" w:firstLine="420"/>
        <w:rPr>
          <w:rFonts w:ascii="宋体" w:eastAsia="宋体" w:hAnsi="宋体"/>
          <w:szCs w:val="21"/>
        </w:rPr>
      </w:pPr>
      <w:r>
        <w:rPr>
          <w:rFonts w:ascii="宋体" w:eastAsia="宋体" w:hAnsi="宋体" w:cs="TimesNewRomanPSMT" w:hint="eastAsia"/>
          <w:color w:val="000000"/>
          <w:kern w:val="0"/>
          <w:szCs w:val="21"/>
        </w:rPr>
        <w:lastRenderedPageBreak/>
        <w:t>1</w:t>
      </w:r>
      <w:r>
        <w:rPr>
          <w:rFonts w:ascii="宋体" w:eastAsia="宋体" w:hAnsi="宋体" w:hint="eastAsia"/>
          <w:szCs w:val="21"/>
        </w:rPr>
        <w:t>.教学目标</w:t>
      </w:r>
    </w:p>
    <w:p w:rsidR="00CB20CE" w:rsidRPr="00FC1FFD" w:rsidRDefault="00CB20CE" w:rsidP="00CB20CE">
      <w:pPr>
        <w:snapToGrid w:val="0"/>
        <w:ind w:firstLineChars="202" w:firstLine="424"/>
        <w:rPr>
          <w:rFonts w:ascii="宋体" w:eastAsia="宋体" w:hAnsi="宋体"/>
          <w:szCs w:val="21"/>
        </w:rPr>
      </w:pPr>
      <w:r w:rsidRPr="00FC1FFD">
        <w:rPr>
          <w:rFonts w:ascii="宋体" w:eastAsia="宋体" w:hAnsi="宋体" w:hint="eastAsia"/>
          <w:szCs w:val="21"/>
        </w:rPr>
        <w:t>掌握健身运动、学校体育医务监督的内容和方法，掌握自我监督的指标和方法，熟悉竞技体育医务监督的内容和方法。</w:t>
      </w:r>
    </w:p>
    <w:p w:rsidR="00CB20CE" w:rsidRDefault="00CB20CE" w:rsidP="00CB20CE">
      <w:pPr>
        <w:ind w:firstLineChars="200" w:firstLine="420"/>
        <w:rPr>
          <w:rFonts w:ascii="宋体" w:eastAsia="宋体" w:hAnsi="宋体"/>
          <w:szCs w:val="21"/>
        </w:rPr>
      </w:pPr>
      <w:r>
        <w:rPr>
          <w:rFonts w:ascii="宋体" w:eastAsia="宋体" w:hAnsi="宋体" w:hint="eastAsia"/>
          <w:szCs w:val="21"/>
        </w:rPr>
        <w:t>2.教学重难点</w:t>
      </w:r>
    </w:p>
    <w:p w:rsidR="00CB20CE" w:rsidRDefault="00CB20CE" w:rsidP="00CB20CE">
      <w:pPr>
        <w:widowControl/>
        <w:ind w:firstLineChars="200" w:firstLine="420"/>
        <w:jc w:val="left"/>
        <w:rPr>
          <w:rFonts w:ascii="宋体" w:eastAsia="宋体" w:hAnsi="宋体" w:hint="eastAsia"/>
          <w:szCs w:val="21"/>
        </w:rPr>
      </w:pPr>
      <w:r w:rsidRPr="00FC1FFD">
        <w:rPr>
          <w:rFonts w:ascii="宋体" w:eastAsia="宋体" w:hAnsi="宋体" w:hint="eastAsia"/>
          <w:szCs w:val="21"/>
        </w:rPr>
        <w:t>健身运动、学校体育医务监督的内容和方法，掌握自我监督的指标和方法，</w:t>
      </w:r>
    </w:p>
    <w:p w:rsidR="00CB20CE" w:rsidRDefault="00CB20CE" w:rsidP="00CB20CE">
      <w:pPr>
        <w:widowControl/>
        <w:ind w:firstLineChars="200" w:firstLine="420"/>
        <w:jc w:val="left"/>
        <w:rPr>
          <w:rFonts w:ascii="宋体" w:eastAsia="宋体" w:hAnsi="宋体" w:cs="宋体"/>
          <w:color w:val="000000"/>
          <w:kern w:val="0"/>
          <w:szCs w:val="21"/>
        </w:rPr>
      </w:pPr>
      <w:r>
        <w:rPr>
          <w:rFonts w:ascii="宋体" w:eastAsia="宋体" w:hAnsi="宋体" w:cs="TimesNewRomanPSMT" w:hint="eastAsia"/>
          <w:color w:val="000000"/>
          <w:kern w:val="0"/>
          <w:szCs w:val="21"/>
        </w:rPr>
        <w:t>3.</w:t>
      </w:r>
      <w:r>
        <w:rPr>
          <w:rFonts w:ascii="宋体" w:eastAsia="宋体" w:hAnsi="宋体" w:cs="宋体" w:hint="eastAsia"/>
          <w:color w:val="000000"/>
          <w:kern w:val="0"/>
          <w:szCs w:val="21"/>
        </w:rPr>
        <w:t>教学内容</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第一节  医务监督概述</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一、医务监督的概念</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身体检查、观察，评价发育、训练及健康状况，增进健康，预防运动性伤病</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二、医务监督的目的</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竞技运动、健身运动、学校体育、医疗体育的医务监督</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三、医务监督的意义</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促进体育活动参加者的身体发育，增进健康和提高运动技术水平，避免与减少运动伤病的发生。</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第二节  体格检查</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一、体格检查的内容</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一般史、运动史、体表检查、一般临床物理检查、形态测量、功能实验、化验检查、身体素质测试、及特殊检查等。</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二、体格检查的形式</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初查、复查、补充检查</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三、检查中几种常见异常现象的医学分析</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形态测量、心血管系统、肺功能检查、植物性神经系统功能检查</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第三节  健身运动的医务监督</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一、体质测量与评价</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身高、体重、肺活量、心肺耐力、肌力、柔韧性、身体成分</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二、体育锻炼的医务监督</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项目（内容）、运动强度、运动频率、运动时间、注意事项</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第四节  体育教育的医务监督</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一、体育课的医务监督</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健康分组（基本组、准备组、医疗体育组）、转组、常见疾病患者的健康分组、体育课的医务监督内容与方法(课的组织和教法、教学过程学生机体反应、检查运动环境、场地设备的卫生安全)、体育课生理负担量的评定（指数法、百分法）</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二、早锻炼和大课间体育活动的医务监督</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1、早锻炼的目的、内容、时间与负荷量</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2、课间操目的、内容、时间与负荷量</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三、课外活动的医务监督</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目的、内容、运动时间与负荷</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第五节  竞技体育的医务监督</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一、运动训练医务监督的常用指标</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脉搏（晨脉、安静时、运动中、运动后脉搏）、血压、心功指数、尿蛋白、血红蛋白、心电图、最大摄氧量、肺活量和肺通气量</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二、比赛期的医务监督</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赛前、赛中、赛后医务监督</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三、过度训练的诊断与恢复</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原因、诊断、处理</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第六节  自我监督</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一、自我监督的概念意义</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自我观察、简单易行、及早发现问题</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二、自我监督的内容与方法</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（一）主观感觉：精神状态、运动心情、不良感觉、睡眠、食欲、排汗量</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（二）客观检查：脉搏（基础、安静、运动中、运动后）、相关体质指标</w:t>
      </w:r>
    </w:p>
    <w:p w:rsidR="00CB20CE" w:rsidRDefault="00CB20CE" w:rsidP="00CB20CE">
      <w:pPr>
        <w:ind w:left="360"/>
        <w:rPr>
          <w:rFonts w:ascii="宋体" w:eastAsia="宋体" w:hAnsi="宋体"/>
          <w:szCs w:val="21"/>
        </w:rPr>
      </w:pPr>
      <w:r>
        <w:rPr>
          <w:rFonts w:ascii="宋体" w:eastAsia="宋体" w:hAnsi="宋体" w:hint="eastAsia"/>
          <w:szCs w:val="21"/>
        </w:rPr>
        <w:t xml:space="preserve">4.教学方法 </w:t>
      </w:r>
    </w:p>
    <w:p w:rsidR="00CB20CE" w:rsidRDefault="00CB20CE" w:rsidP="00CB20CE">
      <w:pPr>
        <w:ind w:firstLineChars="200" w:firstLine="420"/>
        <w:rPr>
          <w:rFonts w:ascii="宋体" w:eastAsia="宋体" w:hAnsi="宋体"/>
          <w:szCs w:val="21"/>
        </w:rPr>
      </w:pPr>
      <w:r>
        <w:rPr>
          <w:rFonts w:ascii="宋体" w:eastAsia="宋体" w:hAnsi="宋体" w:hint="eastAsia"/>
          <w:szCs w:val="21"/>
        </w:rPr>
        <w:t>多媒体传统课堂讲授法、读书报告分享法</w:t>
      </w:r>
    </w:p>
    <w:p w:rsidR="00CB20CE" w:rsidRDefault="00CB20CE" w:rsidP="00CB20CE">
      <w:pPr>
        <w:ind w:left="360"/>
        <w:rPr>
          <w:rFonts w:ascii="宋体" w:eastAsia="宋体" w:hAnsi="宋体"/>
          <w:szCs w:val="21"/>
        </w:rPr>
      </w:pPr>
      <w:r>
        <w:rPr>
          <w:rFonts w:ascii="宋体" w:eastAsia="宋体" w:hAnsi="宋体" w:hint="eastAsia"/>
          <w:szCs w:val="21"/>
        </w:rPr>
        <w:lastRenderedPageBreak/>
        <w:t>5.教学评价</w:t>
      </w:r>
    </w:p>
    <w:p w:rsidR="00CB20CE" w:rsidRDefault="00CB20CE" w:rsidP="00CB20CE">
      <w:pPr>
        <w:ind w:leftChars="171" w:left="359"/>
        <w:rPr>
          <w:rFonts w:ascii="宋体" w:eastAsia="宋体" w:hAnsi="宋体"/>
          <w:szCs w:val="21"/>
        </w:rPr>
      </w:pPr>
      <w:r>
        <w:rPr>
          <w:rFonts w:ascii="宋体" w:eastAsia="宋体" w:hAnsi="宋体" w:hint="eastAsia"/>
          <w:szCs w:val="21"/>
        </w:rPr>
        <w:t>教学目标明确，关注学生在学习过程中的思维、情感、态度等因素，及时了解教学效果。</w:t>
      </w:r>
    </w:p>
    <w:p w:rsidR="007863E6" w:rsidRPr="00CB20CE" w:rsidRDefault="007863E6" w:rsidP="00321B32">
      <w:pPr>
        <w:snapToGrid w:val="0"/>
        <w:ind w:firstLineChars="202" w:firstLine="424"/>
        <w:rPr>
          <w:rFonts w:ascii="宋体" w:eastAsia="宋体" w:hAnsi="宋体"/>
          <w:szCs w:val="21"/>
        </w:rPr>
      </w:pPr>
    </w:p>
    <w:p w:rsidR="007863E6" w:rsidRPr="00A322A2" w:rsidRDefault="00A322A2" w:rsidP="00A322A2">
      <w:pPr>
        <w:snapToGrid w:val="0"/>
        <w:ind w:firstLineChars="196" w:firstLine="472"/>
        <w:rPr>
          <w:rFonts w:ascii="黑体" w:eastAsia="黑体" w:hAnsi="黑体" w:cs="Times New Roman"/>
          <w:b/>
          <w:sz w:val="24"/>
          <w:szCs w:val="24"/>
        </w:rPr>
      </w:pPr>
      <w:r>
        <w:rPr>
          <w:rFonts w:ascii="黑体" w:eastAsia="黑体" w:hAnsi="黑体" w:cs="Times New Roman" w:hint="eastAsia"/>
          <w:b/>
          <w:sz w:val="24"/>
          <w:szCs w:val="24"/>
        </w:rPr>
        <w:t>第五</w:t>
      </w:r>
      <w:r w:rsidR="007863E6" w:rsidRPr="00A322A2">
        <w:rPr>
          <w:rFonts w:ascii="黑体" w:eastAsia="黑体" w:hAnsi="黑体" w:cs="Times New Roman" w:hint="eastAsia"/>
          <w:b/>
          <w:sz w:val="24"/>
          <w:szCs w:val="24"/>
        </w:rPr>
        <w:t>章  运动性病症</w:t>
      </w:r>
    </w:p>
    <w:p w:rsidR="00CB20CE" w:rsidRDefault="00CB20CE" w:rsidP="00CB20CE">
      <w:pPr>
        <w:ind w:firstLineChars="200" w:firstLine="420"/>
        <w:rPr>
          <w:rFonts w:ascii="宋体" w:eastAsia="宋体" w:hAnsi="宋体"/>
          <w:szCs w:val="21"/>
        </w:rPr>
      </w:pPr>
      <w:r>
        <w:rPr>
          <w:rFonts w:ascii="宋体" w:eastAsia="宋体" w:hAnsi="宋体" w:cs="TimesNewRomanPSMT" w:hint="eastAsia"/>
          <w:color w:val="000000"/>
          <w:kern w:val="0"/>
          <w:szCs w:val="21"/>
        </w:rPr>
        <w:t>1</w:t>
      </w:r>
      <w:r>
        <w:rPr>
          <w:rFonts w:ascii="宋体" w:eastAsia="宋体" w:hAnsi="宋体" w:hint="eastAsia"/>
          <w:szCs w:val="21"/>
        </w:rPr>
        <w:t>.教学目标</w:t>
      </w:r>
    </w:p>
    <w:p w:rsidR="00CB20CE" w:rsidRDefault="00CB20CE" w:rsidP="00CB20CE">
      <w:pPr>
        <w:snapToGrid w:val="0"/>
        <w:ind w:firstLineChars="202" w:firstLine="424"/>
        <w:rPr>
          <w:rFonts w:ascii="宋体" w:eastAsia="宋体" w:hAnsi="宋体"/>
          <w:szCs w:val="21"/>
        </w:rPr>
      </w:pPr>
      <w:r>
        <w:rPr>
          <w:rFonts w:ascii="宋体" w:eastAsia="宋体" w:hAnsi="宋体" w:hint="eastAsia"/>
          <w:szCs w:val="21"/>
        </w:rPr>
        <w:t>掌握运动应激综合征、运动性腹痛、肌肉痉挛、运动性低血糖、运动性血尿的判断、预防及现场处理。</w:t>
      </w:r>
    </w:p>
    <w:p w:rsidR="00CB20CE" w:rsidRDefault="00CB20CE" w:rsidP="00CB20CE">
      <w:pPr>
        <w:ind w:firstLineChars="200" w:firstLine="420"/>
        <w:rPr>
          <w:rFonts w:ascii="宋体" w:eastAsia="宋体" w:hAnsi="宋体" w:hint="eastAsia"/>
          <w:szCs w:val="21"/>
        </w:rPr>
      </w:pPr>
      <w:r>
        <w:rPr>
          <w:rFonts w:ascii="宋体" w:eastAsia="宋体" w:hAnsi="宋体" w:hint="eastAsia"/>
          <w:szCs w:val="21"/>
        </w:rPr>
        <w:t>2.教学重难点</w:t>
      </w:r>
    </w:p>
    <w:p w:rsidR="00CB20CE" w:rsidRDefault="00CB20CE" w:rsidP="00CB20CE">
      <w:pPr>
        <w:widowControl/>
        <w:ind w:firstLineChars="200" w:firstLine="420"/>
        <w:jc w:val="left"/>
        <w:rPr>
          <w:rFonts w:ascii="宋体" w:eastAsia="宋体" w:hAnsi="宋体" w:hint="eastAsia"/>
          <w:szCs w:val="21"/>
        </w:rPr>
      </w:pPr>
      <w:r>
        <w:rPr>
          <w:rFonts w:ascii="宋体" w:eastAsia="宋体" w:hAnsi="宋体" w:hint="eastAsia"/>
          <w:szCs w:val="21"/>
        </w:rPr>
        <w:t>运动应激综合征、运动性腹痛、肌肉痉挛、运动性低血糖的判断及现场处理</w:t>
      </w:r>
    </w:p>
    <w:p w:rsidR="00CB20CE" w:rsidRDefault="00CB20CE" w:rsidP="00CB20CE">
      <w:pPr>
        <w:widowControl/>
        <w:ind w:firstLineChars="200" w:firstLine="420"/>
        <w:jc w:val="left"/>
        <w:rPr>
          <w:rFonts w:ascii="宋体" w:eastAsia="宋体" w:hAnsi="宋体" w:cs="宋体" w:hint="eastAsia"/>
          <w:color w:val="000000"/>
          <w:kern w:val="0"/>
          <w:szCs w:val="21"/>
        </w:rPr>
      </w:pPr>
      <w:r>
        <w:rPr>
          <w:rFonts w:ascii="宋体" w:eastAsia="宋体" w:hAnsi="宋体" w:cs="TimesNewRomanPSMT" w:hint="eastAsia"/>
          <w:color w:val="000000"/>
          <w:kern w:val="0"/>
          <w:szCs w:val="21"/>
        </w:rPr>
        <w:t>3.</w:t>
      </w:r>
      <w:r>
        <w:rPr>
          <w:rFonts w:ascii="宋体" w:eastAsia="宋体" w:hAnsi="宋体" w:cs="宋体" w:hint="eastAsia"/>
          <w:color w:val="000000"/>
          <w:kern w:val="0"/>
          <w:szCs w:val="21"/>
        </w:rPr>
        <w:t>教学内容</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第一节  运动应激综合征</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一、病因</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1、训练水平低和生理状态不良</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2、患病而长期中断训练后突然参加剧烈运动或比赛</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3、患心血管病症的人。</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二、类型和征象：1单纯虚脱型 2、晕厥型 3、脑血管痉挛 4、急性胃肠综合征 5、急性心功能不全和心肌损伤</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三、处理：</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1、对单纯虚脱型的处理主要是卧床休息、保暖、可饮用热水或咖啡。</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2、对晕厥型的处理是平卧，头稍低位，保持呼吸道畅通，迅速进行检查。</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3、对脑血管痉挛型者主要处理是平卧，头稍低位，保持呼吸道畅通，并进行脑部检查。</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4、对发生急性胃肠症候群者，应暂停专项训练，休息观察。</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5、对急性心功能不全或心肌损伤者，取半卧位，保持安静并保暖，给予氧等急救处理。</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四、预防</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1、运动前先做身体检查2、循序渐进原则3、加强运动时的医学观察和自我监督4、锻炼和比赛前做好充公的准备活动</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第二节  运动性腹痛</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一、病因与发病机理</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准备活动不充分、运动经验少、饮食不当、机体内环境破坏、运动性伤害</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二、征象和体征</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上腹痛、胀痛、钝痛、持续性疼痛</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三、处理</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（一）根据原发疾病进行相应的治疗（二）加强全面身体素质训练（三）减慢跑速、加深呼吸，调整呼吸与运动节奏，用手按压痛部位，或弯腰慢跑一段距离。</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四、预防</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循序渐进、准备活动充分、合理安排膳食</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第三节  中 暑</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一、原因</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环境高温、适应能力差</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二、发生机制</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（一）体温调节（二）中枢神经系统（三）心血管系统（四）水盐代谢</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三、征象及分型</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中暑先兆、轻度中暑、重度中暑</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四、处理及预防</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处理：（一）保持呼吸道通畅（二）一般处理（三）物理降温（四）住院治疗</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预防：（一）安排好训练时间（二）安排好营养和饮水（三）加强预防措施。</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第四节  肌肉痉挛</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一、病因与发病机理</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1、寒冷刺激→N、M兴奋性上升。</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2、电解质丢失过多：运动中大量排汗，Na+.cl¯丢失.N.M兴奋性上升。</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3、肌肉舒缩失调：M连续快速地收缩，放松时间太短。</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4、运动性肌肉损伤：运动使肌纤维损伤，Ca2+进入肌细胞。</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5、其他：致痛物质、缺血等。</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lastRenderedPageBreak/>
        <w:t>二、临床表现</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痉挛的肌肉僵硬、疼痛。所涉及关节暂时屈伸受限。</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三、处理</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1、牵引痉挛肌肉。（要缓慢牵引）2、针刺或点按穴位。3、按摩患部肌肉。4、根据病因对症治疗。</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四、预防</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1、提高机体对寒冷适应能力。2、运动前要做充分的准备活动。3、运动前对易痉挛的肌肉进行按摩。4、夏季运动要注意补充水盐，冬季运动要注意保暖。</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第五节  运动性低血糖</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一、原因与机理</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运动时间过长、肝糖原储备不足、中枢调节紊乱、情绪紧张、贫血</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二、征象与体征</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心慌、手抖、出冷汗、面色苍白、四肢冰冷、麻木无力、头晕、头痛、焦虑、注意力不集中，严重者发生昏迷、生命危险</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三、处理</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停止运动、平卧、口服糖水</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四、预防</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禁止空腹运动、剧烈运动时间不易太长、运动中注意补糖</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第六节  运动性血尿</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一、原因与发病机理</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泌尿系统损伤、肾血流量减少、肾静脉压力增高、酸性代谢产物刺激、肾小动脉收缩</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二、临床表现</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1、运动性血尿的特点是运动后骤然出现血尿，男运动员多见。</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2、血尿严重程度与运动负荷和运动强度的大小有关。停止运动后，血尿迅速消失，95%患者血尿在3天内消失，最长不超过7天。</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3、除血尿外，一般无尿痛、尿频、发热等其他症状与体征。</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4、血液化验、肾功能检查、腹部X线检查及肾盂造影等检查均属正常。</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三、处理</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1、肉眼血尿者，应停训。2、镜下血尿者，可适当调整运动量和运动强度，减少跑跳动作，加强医务监督，定期验尿。3、药物治疗：服用Vc、Vk</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四、 预防</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1、遵循循序渐进原则</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2、注意全身负荷和局部负荷的调配</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3、根据运动员身体状况合理安排运动负荷。</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第七节   运动性猝死</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 心源性猝死</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 运动中发生心血管意外的常见疾病：1、冠心病2、心脏结构异常3、先天性心脏病4、马方综合征</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（二）病因：1、冠状动脉急性供血不足；2、相对性局部缺血；3、冠状动脉急性栓塞或阻塞；4、心肌代谢障碍；5、心肌传导系统的急性紊乱；6、血管先天畸形、动脉瘤。</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（三）预防：1、严格体格检查；2、严格鉴别运动员的心脏生理变化与病理变化的区别；3、密切观察运动时出现的各种症状；4、科学训练；5、运动员的选择注重体格检查；6、加强对运动猝死的调查与研究</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 脑源性猝死</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三、 中暑</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四、 其他</w:t>
      </w:r>
    </w:p>
    <w:p w:rsidR="00CB20CE" w:rsidRDefault="00CB20CE" w:rsidP="00CB20CE">
      <w:pPr>
        <w:ind w:left="360"/>
        <w:rPr>
          <w:rFonts w:ascii="宋体" w:eastAsia="宋体" w:hAnsi="宋体"/>
          <w:szCs w:val="21"/>
        </w:rPr>
      </w:pPr>
      <w:r>
        <w:rPr>
          <w:rFonts w:ascii="宋体" w:eastAsia="宋体" w:hAnsi="宋体" w:hint="eastAsia"/>
          <w:szCs w:val="21"/>
        </w:rPr>
        <w:t xml:space="preserve">4.教学方法 </w:t>
      </w:r>
    </w:p>
    <w:p w:rsidR="00CB20CE" w:rsidRDefault="00CB20CE" w:rsidP="00CB20CE">
      <w:pPr>
        <w:ind w:firstLineChars="200" w:firstLine="420"/>
        <w:rPr>
          <w:rFonts w:ascii="宋体" w:eastAsia="宋体" w:hAnsi="宋体" w:hint="eastAsia"/>
          <w:szCs w:val="21"/>
        </w:rPr>
      </w:pPr>
      <w:r>
        <w:rPr>
          <w:rFonts w:ascii="宋体" w:eastAsia="宋体" w:hAnsi="宋体" w:hint="eastAsia"/>
          <w:szCs w:val="21"/>
        </w:rPr>
        <w:t>多媒体传统课堂讲授法、读书报告分享法</w:t>
      </w:r>
    </w:p>
    <w:p w:rsidR="00CB20CE" w:rsidRDefault="00CB20CE" w:rsidP="00CB20CE">
      <w:pPr>
        <w:ind w:left="360"/>
        <w:rPr>
          <w:rFonts w:ascii="宋体" w:eastAsia="宋体" w:hAnsi="宋体" w:hint="eastAsia"/>
          <w:szCs w:val="21"/>
        </w:rPr>
      </w:pPr>
      <w:r>
        <w:rPr>
          <w:rFonts w:ascii="宋体" w:eastAsia="宋体" w:hAnsi="宋体" w:hint="eastAsia"/>
          <w:szCs w:val="21"/>
        </w:rPr>
        <w:t>5.教学评价</w:t>
      </w:r>
    </w:p>
    <w:p w:rsidR="00CB20CE" w:rsidRDefault="00CB20CE" w:rsidP="00CB20CE">
      <w:pPr>
        <w:ind w:leftChars="171" w:left="359"/>
        <w:rPr>
          <w:rFonts w:ascii="宋体" w:eastAsia="宋体" w:hAnsi="宋体" w:hint="eastAsia"/>
          <w:szCs w:val="21"/>
        </w:rPr>
      </w:pPr>
      <w:r>
        <w:rPr>
          <w:rFonts w:ascii="宋体" w:eastAsia="宋体" w:hAnsi="宋体" w:hint="eastAsia"/>
          <w:szCs w:val="21"/>
        </w:rPr>
        <w:t>教学目标明确，关注学生在学习过程中的思维、情感、态度等因素，及时了解教学效果。</w:t>
      </w:r>
    </w:p>
    <w:p w:rsidR="007863E6" w:rsidRPr="00CB20CE" w:rsidRDefault="007863E6" w:rsidP="00321B32">
      <w:pPr>
        <w:snapToGrid w:val="0"/>
        <w:ind w:firstLineChars="202" w:firstLine="424"/>
        <w:rPr>
          <w:rFonts w:ascii="宋体" w:eastAsia="宋体" w:hAnsi="宋体"/>
          <w:szCs w:val="21"/>
        </w:rPr>
      </w:pPr>
    </w:p>
    <w:p w:rsidR="007863E6" w:rsidRPr="00A322A2" w:rsidRDefault="00A322A2" w:rsidP="00A322A2">
      <w:pPr>
        <w:snapToGrid w:val="0"/>
        <w:ind w:firstLineChars="196" w:firstLine="472"/>
        <w:rPr>
          <w:rFonts w:ascii="黑体" w:eastAsia="黑体" w:hAnsi="黑体" w:cs="Times New Roman"/>
          <w:b/>
          <w:sz w:val="24"/>
          <w:szCs w:val="24"/>
        </w:rPr>
      </w:pPr>
      <w:r>
        <w:rPr>
          <w:rFonts w:ascii="黑体" w:eastAsia="黑体" w:hAnsi="黑体" w:cs="Times New Roman" w:hint="eastAsia"/>
          <w:b/>
          <w:sz w:val="24"/>
          <w:szCs w:val="24"/>
        </w:rPr>
        <w:t>第六</w:t>
      </w:r>
      <w:r w:rsidR="007863E6" w:rsidRPr="00A322A2">
        <w:rPr>
          <w:rFonts w:ascii="黑体" w:eastAsia="黑体" w:hAnsi="黑体" w:cs="Times New Roman" w:hint="eastAsia"/>
          <w:b/>
          <w:sz w:val="24"/>
          <w:szCs w:val="24"/>
        </w:rPr>
        <w:t xml:space="preserve">章   </w:t>
      </w:r>
      <w:r>
        <w:rPr>
          <w:rFonts w:ascii="黑体" w:eastAsia="黑体" w:hAnsi="黑体" w:cs="Times New Roman" w:hint="eastAsia"/>
          <w:b/>
          <w:sz w:val="24"/>
          <w:szCs w:val="24"/>
        </w:rPr>
        <w:t>运动伤害</w:t>
      </w:r>
      <w:r w:rsidR="007863E6" w:rsidRPr="00A322A2">
        <w:rPr>
          <w:rFonts w:ascii="黑体" w:eastAsia="黑体" w:hAnsi="黑体" w:cs="Times New Roman" w:hint="eastAsia"/>
          <w:b/>
          <w:sz w:val="24"/>
          <w:szCs w:val="24"/>
        </w:rPr>
        <w:t>的</w:t>
      </w:r>
      <w:r w:rsidR="00177BAE">
        <w:rPr>
          <w:rFonts w:ascii="黑体" w:eastAsia="黑体" w:hAnsi="黑体" w:cs="Times New Roman" w:hint="eastAsia"/>
          <w:b/>
          <w:sz w:val="24"/>
          <w:szCs w:val="24"/>
        </w:rPr>
        <w:t>现场</w:t>
      </w:r>
      <w:r w:rsidR="007863E6" w:rsidRPr="00A322A2">
        <w:rPr>
          <w:rFonts w:ascii="黑体" w:eastAsia="黑体" w:hAnsi="黑体" w:cs="Times New Roman" w:hint="eastAsia"/>
          <w:b/>
          <w:sz w:val="24"/>
          <w:szCs w:val="24"/>
        </w:rPr>
        <w:t>急救</w:t>
      </w:r>
    </w:p>
    <w:p w:rsidR="00C06665" w:rsidRDefault="00C06665" w:rsidP="00C06665">
      <w:pPr>
        <w:ind w:firstLineChars="200" w:firstLine="420"/>
        <w:rPr>
          <w:rFonts w:ascii="宋体" w:eastAsia="宋体" w:hAnsi="宋体"/>
          <w:szCs w:val="21"/>
        </w:rPr>
      </w:pPr>
      <w:r>
        <w:rPr>
          <w:rFonts w:ascii="宋体" w:eastAsia="宋体" w:hAnsi="宋体" w:cs="TimesNewRomanPSMT" w:hint="eastAsia"/>
          <w:color w:val="000000"/>
          <w:kern w:val="0"/>
          <w:szCs w:val="21"/>
        </w:rPr>
        <w:t>1</w:t>
      </w:r>
      <w:r>
        <w:rPr>
          <w:rFonts w:ascii="宋体" w:eastAsia="宋体" w:hAnsi="宋体" w:hint="eastAsia"/>
          <w:szCs w:val="21"/>
        </w:rPr>
        <w:t>.教学目标</w:t>
      </w:r>
    </w:p>
    <w:p w:rsidR="00C06665" w:rsidRDefault="00C06665" w:rsidP="00C06665">
      <w:pPr>
        <w:snapToGrid w:val="0"/>
        <w:ind w:firstLineChars="202" w:firstLine="424"/>
        <w:rPr>
          <w:rFonts w:ascii="宋体" w:eastAsia="宋体" w:hAnsi="宋体" w:hint="eastAsia"/>
          <w:szCs w:val="21"/>
        </w:rPr>
      </w:pPr>
      <w:r>
        <w:rPr>
          <w:rFonts w:ascii="宋体" w:eastAsia="宋体" w:hAnsi="宋体" w:hint="eastAsia"/>
          <w:szCs w:val="21"/>
        </w:rPr>
        <w:lastRenderedPageBreak/>
        <w:t>掌握运动性伤害的四大急救技术（止血、包扎、固定和搬运）。</w:t>
      </w:r>
    </w:p>
    <w:p w:rsidR="00C06665" w:rsidRDefault="00C06665" w:rsidP="00C06665">
      <w:pPr>
        <w:ind w:firstLineChars="200" w:firstLine="420"/>
        <w:rPr>
          <w:rFonts w:ascii="宋体" w:eastAsia="宋体" w:hAnsi="宋体" w:hint="eastAsia"/>
          <w:szCs w:val="21"/>
        </w:rPr>
      </w:pPr>
      <w:r>
        <w:rPr>
          <w:rFonts w:ascii="宋体" w:eastAsia="宋体" w:hAnsi="宋体" w:hint="eastAsia"/>
          <w:szCs w:val="21"/>
        </w:rPr>
        <w:t>2.教学重难点</w:t>
      </w:r>
    </w:p>
    <w:p w:rsidR="00C06665" w:rsidRDefault="00C06665" w:rsidP="00C06665">
      <w:pPr>
        <w:widowControl/>
        <w:ind w:firstLineChars="200" w:firstLine="420"/>
        <w:jc w:val="left"/>
        <w:rPr>
          <w:rFonts w:ascii="宋体" w:eastAsia="宋体" w:hAnsi="宋体" w:hint="eastAsia"/>
          <w:szCs w:val="21"/>
        </w:rPr>
      </w:pPr>
      <w:r>
        <w:rPr>
          <w:rFonts w:ascii="宋体" w:eastAsia="宋体" w:hAnsi="宋体" w:hint="eastAsia"/>
          <w:szCs w:val="21"/>
        </w:rPr>
        <w:t>包扎和固定的技能</w:t>
      </w:r>
    </w:p>
    <w:p w:rsidR="00C06665" w:rsidRDefault="00C06665" w:rsidP="00C06665">
      <w:pPr>
        <w:widowControl/>
        <w:ind w:firstLineChars="200" w:firstLine="420"/>
        <w:jc w:val="left"/>
        <w:rPr>
          <w:rFonts w:ascii="宋体" w:eastAsia="宋体" w:hAnsi="宋体" w:cs="宋体" w:hint="eastAsia"/>
          <w:color w:val="000000"/>
          <w:kern w:val="0"/>
          <w:szCs w:val="21"/>
        </w:rPr>
      </w:pPr>
      <w:r>
        <w:rPr>
          <w:rFonts w:ascii="宋体" w:eastAsia="宋体" w:hAnsi="宋体" w:cs="TimesNewRomanPSMT" w:hint="eastAsia"/>
          <w:color w:val="000000"/>
          <w:kern w:val="0"/>
          <w:szCs w:val="21"/>
        </w:rPr>
        <w:t>3.</w:t>
      </w:r>
      <w:r>
        <w:rPr>
          <w:rFonts w:ascii="宋体" w:eastAsia="宋体" w:hAnsi="宋体" w:cs="宋体" w:hint="eastAsia"/>
          <w:color w:val="000000"/>
          <w:kern w:val="0"/>
          <w:szCs w:val="21"/>
        </w:rPr>
        <w:t>教学内容</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第一节  急救概述</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 急救的目的</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生命安全、再度损伤、减轻痛苦、预防并发症</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 急救工作内容</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 急救的组织工作：1、设置急救点2、急救物质的准备</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 现场的具体急救工作：1、初步诊断：（1）收集病史（2）就地检查2、初步急救处理</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第二节 出血的急救</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 出血的分类</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 动脉出血（二） 静脉出血（三） 毛细血管出血</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 止血的方法：</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 冷敷法（二） 抬高伤肢法（三） 加压包扎止血法（四） 加垫屈技止血法（五） 直接指压止血法（六） 间接指压止血法：1、头部出血2、面部出血3、上肢出血4、下肢出血（七） 止血带止血法：1、橡皮止血带2、气性止血带3、布制止血带4、使用止血带的注意事项</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第三节 急救包扎的方法</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 绷带包扎法：</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环形包扎法、螺旋形包扎法、转折形包扎法、“8”字形包扎法</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 三角巾包扎法：</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（一）手部包扎法（二）头部包扎法（三）足部包扎法（四）大悬臂带（五）小悬臂带</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第四节 骨折的急救</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 骨折的原因</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 直接暴力（二） 传达暴力（三） 牵拉暴力（四） 积累性暴力</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 骨折的分类</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按骨折周围软组织的病理情况分为：1、闭合性骨折2、开放性骨折（二）按骨折断裂的程度分为：1、不完全骨折2、完全骨折（三）按手法复位外固定后骨折的稳定性分为：1、稳定骨折2、不稳定骨折（四）按骨折线的形态分为：1、裂缝骨折2、骨膜下骨折3、青枝骨折4、撕裂骨折5、横骨折6、斜骨折7、螺旋骨折8、粉碎骨折9、嵌入骨折10、骨骺分离</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三、骨折的症状与体征</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（一）疼痛（二）肿胀和皮下淤血（三）功能障碍（四）畸形（五）异常活动或骨摩擦音（六）压痛和震痛（七）X线拍片</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四、骨折的急救原则：</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（一）防治休克（二）就地固定（三）先止血再包扎伤口</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五、骨折急救的注意事项</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六、骨折急救固定法：</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（一）锁骨骨折（二）肱骨干骨折（三）前臂骨折（四）手腕部骨折（五）股骨骨折（六）小腿骨折（七）踝足部骨折（八）胸腰椎骨折（九）颈椎骨折</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第五节   关节脱位的急救</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 肩关节前脱位</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 损伤机制</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在跌倒时，肩关节处于上臂外展位，用手或肘部着地，都有可能发生肩关节前脱位。</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 症状与诊断：</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1、一般有受伤史2、肩关节疼痛及运动障碍3、肩关节周围明显压痛4、上臂固定于外展25度~30度角5、肿胀6、肩部变平，呈角肩7、Drgas征阳性8、触诊有凹陷9、X线检查</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（三） 急救固定方法：</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取三角巾两要，分别折成宽带，一条悬挂前臂，另一条绕过伤肢上臂，在健侧液下打结</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（四） 整复方法</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w:t>
      </w:r>
      <w:r w:rsidRPr="00FC1FFD">
        <w:rPr>
          <w:rFonts w:ascii="宋体" w:eastAsia="宋体" w:hAnsi="宋体"/>
          <w:szCs w:val="21"/>
        </w:rPr>
        <w:t>K</w:t>
      </w:r>
      <w:r w:rsidRPr="00FC1FFD">
        <w:rPr>
          <w:rFonts w:ascii="宋体" w:eastAsia="宋体" w:hAnsi="宋体" w:hint="eastAsia"/>
          <w:szCs w:val="21"/>
        </w:rPr>
        <w:t>ocher复位法、牵引整复法</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 肘关节后脱位</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 损伤机制</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肘关节过伸或外展使肘关节内侧副韧带断裂</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lastRenderedPageBreak/>
        <w:t>（二）症状与诊断</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肘关节半屈曲位，屈伸限制，上肢缩短肘前三角部膨出。肘前后径加大</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（三）急救固定方法</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大悬臂带，钢丝夹板固定</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（四）整复方法</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牵引整复法</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第六节  心肺复苏</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心肺复苏是针对呼吸、心跳停止所采用的抢救措施。</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一、操作流程及操作要点</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首先评估现场环境安全  </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1、意识的判断 </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2、检查呼吸  </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3、判断是否有颈动脉搏动；</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4、呼救： </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5、摆放体位。  </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6、胸外心脏按压  </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7、开放气道  </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8、人工呼吸 </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9、持续2分钟的高效率的CPR：以心脏按压：人工呼吸=30:2的比例进行，操作5个周期。  </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10、判断呼吸、心跳是否恢复。  </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11、尽早电除颤。</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二、注意事项</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呼吸判断、脉搏判断、按压吹气比例、按压位置、深度、频率，吹气量</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第七节 搬运伤员的方法</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 徒手搬运法：</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（一）扶持法（二）抱持法（三）托椅式搬运法（四）卧式三人搬运法</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 器械和车辆搬运法：</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（一）担架搬运法（二）车辆搬运法</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第八节 抗休克</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休克是人体遭受体内外各种强烈刺激后所发生的严重的全身性综合征。</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 原因和机制</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有效循环血量锐减</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 休克的发展过程及临床表现</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 休克的早期（二）休克期（三）休克晚期</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三、 休克的急救</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 安静休息（二）保暖和防暑（三）饮水（四）保持呼吸道通畅（五）镇静与止痛（六）包扎和固定（七）止血（八）针刺疗法</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第九节  开放性软组织损伤的处理</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 擦伤</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擦伤是皮肤爱到外力摩擦所致，皮肤组织被擦破出血或有组织液渗出。</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 撕裂伤</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撕裂伤中，以头面部皮肤撕裂伤最为多见，如篮球运动中，眉弓被对方肘碰撞而引起眉际皮肤撕裂等</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三、 刺伤和切割伤</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田径运动中被钉鞋或标枪刺伤，冬季被滑冰刀切伤。</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第十节 闭合性软组织损伤的处理</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闭合性软组织损伤是指局部皮肤或黏膜完整，无裂口与外界相通，损伤时的出血积聚在组织内，这种损伤在体育运动中最为多见。</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 闭合性软组织损伤的病理过程</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 急性损伤</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细胞破坏、组织撕裂、小血管破裂，红、肿、热、痛、功能障碍；</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 慢性损伤</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 早期合成分解失衡</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lastRenderedPageBreak/>
        <w:t>2、 中期组织变性和增生</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3、 晚期类脂样变</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 软组织损伤的处理原则</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 急性损伤</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1、早期（伤后24-48h内）早期RICE，</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2、中期（24-48h后）理疗、热敷、按摩</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3、晚期（1-2周）功能锻炼，理疗，按摩。</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（二）慢性损伤</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主要是改善伤部的血液循环，促进组织的新陈代谢，合理安排局部的负担量。理疗、热敷、按摩、功能锻炼</w:t>
      </w:r>
    </w:p>
    <w:p w:rsidR="00C06665" w:rsidRDefault="00C06665" w:rsidP="00C06665">
      <w:pPr>
        <w:ind w:left="360"/>
        <w:rPr>
          <w:rFonts w:ascii="宋体" w:eastAsia="宋体" w:hAnsi="宋体"/>
          <w:szCs w:val="21"/>
        </w:rPr>
      </w:pPr>
      <w:r>
        <w:rPr>
          <w:rFonts w:ascii="宋体" w:eastAsia="宋体" w:hAnsi="宋体" w:hint="eastAsia"/>
          <w:szCs w:val="21"/>
        </w:rPr>
        <w:t xml:space="preserve">4.教学方法 </w:t>
      </w:r>
    </w:p>
    <w:p w:rsidR="00C06665" w:rsidRDefault="00C06665" w:rsidP="00C06665">
      <w:pPr>
        <w:ind w:firstLineChars="200" w:firstLine="420"/>
        <w:rPr>
          <w:rFonts w:ascii="宋体" w:eastAsia="宋体" w:hAnsi="宋体" w:hint="eastAsia"/>
          <w:szCs w:val="21"/>
        </w:rPr>
      </w:pPr>
      <w:r>
        <w:rPr>
          <w:rFonts w:ascii="宋体" w:eastAsia="宋体" w:hAnsi="宋体" w:hint="eastAsia"/>
          <w:szCs w:val="21"/>
        </w:rPr>
        <w:t>多媒体传统课堂讲授法、读书报告分享法、</w:t>
      </w:r>
      <w:r w:rsidR="006A0F0F">
        <w:rPr>
          <w:rFonts w:ascii="宋体" w:eastAsia="宋体" w:hAnsi="宋体" w:hint="eastAsia"/>
          <w:szCs w:val="21"/>
        </w:rPr>
        <w:t>以问题为中心教学</w:t>
      </w:r>
    </w:p>
    <w:p w:rsidR="00C06665" w:rsidRDefault="00C06665" w:rsidP="00C06665">
      <w:pPr>
        <w:ind w:left="360"/>
        <w:rPr>
          <w:rFonts w:ascii="宋体" w:eastAsia="宋体" w:hAnsi="宋体" w:hint="eastAsia"/>
          <w:szCs w:val="21"/>
        </w:rPr>
      </w:pPr>
      <w:r>
        <w:rPr>
          <w:rFonts w:ascii="宋体" w:eastAsia="宋体" w:hAnsi="宋体" w:hint="eastAsia"/>
          <w:szCs w:val="21"/>
        </w:rPr>
        <w:t>5.教学评价</w:t>
      </w:r>
    </w:p>
    <w:p w:rsidR="00C06665" w:rsidRDefault="00C06665" w:rsidP="00C06665">
      <w:pPr>
        <w:ind w:leftChars="171" w:left="359"/>
        <w:rPr>
          <w:rFonts w:ascii="宋体" w:eastAsia="宋体" w:hAnsi="宋体" w:hint="eastAsia"/>
          <w:szCs w:val="21"/>
        </w:rPr>
      </w:pPr>
      <w:r>
        <w:rPr>
          <w:rFonts w:ascii="宋体" w:eastAsia="宋体" w:hAnsi="宋体" w:hint="eastAsia"/>
          <w:szCs w:val="21"/>
        </w:rPr>
        <w:t>教学目标明确，关注学生在学习过程中的思维、情感、态度等因素，及时考察学生的技能掌握。</w:t>
      </w:r>
    </w:p>
    <w:p w:rsidR="007863E6" w:rsidRPr="00C06665" w:rsidRDefault="007863E6" w:rsidP="00321B32">
      <w:pPr>
        <w:snapToGrid w:val="0"/>
        <w:ind w:firstLineChars="202" w:firstLine="424"/>
        <w:rPr>
          <w:rFonts w:ascii="宋体" w:eastAsia="宋体" w:hAnsi="宋体"/>
          <w:szCs w:val="21"/>
        </w:rPr>
      </w:pPr>
    </w:p>
    <w:p w:rsidR="007863E6" w:rsidRPr="00A322A2" w:rsidRDefault="00A322A2" w:rsidP="00A322A2">
      <w:pPr>
        <w:snapToGrid w:val="0"/>
        <w:ind w:firstLineChars="202" w:firstLine="487"/>
        <w:rPr>
          <w:rFonts w:ascii="黑体" w:eastAsia="黑体" w:hAnsi="黑体" w:cs="Times New Roman"/>
          <w:b/>
          <w:sz w:val="24"/>
          <w:szCs w:val="24"/>
        </w:rPr>
      </w:pPr>
      <w:r>
        <w:rPr>
          <w:rFonts w:ascii="黑体" w:eastAsia="黑体" w:hAnsi="黑体" w:cs="Times New Roman" w:hint="eastAsia"/>
          <w:b/>
          <w:sz w:val="24"/>
          <w:szCs w:val="24"/>
        </w:rPr>
        <w:t>第七</w:t>
      </w:r>
      <w:r w:rsidR="007863E6" w:rsidRPr="00A322A2">
        <w:rPr>
          <w:rFonts w:ascii="黑体" w:eastAsia="黑体" w:hAnsi="黑体" w:cs="Times New Roman" w:hint="eastAsia"/>
          <w:b/>
          <w:sz w:val="24"/>
          <w:szCs w:val="24"/>
        </w:rPr>
        <w:t xml:space="preserve">章  </w:t>
      </w:r>
      <w:r>
        <w:rPr>
          <w:rFonts w:ascii="黑体" w:eastAsia="黑体" w:hAnsi="黑体" w:cs="Times New Roman" w:hint="eastAsia"/>
          <w:b/>
          <w:sz w:val="24"/>
          <w:szCs w:val="24"/>
        </w:rPr>
        <w:t>运动损伤</w:t>
      </w:r>
    </w:p>
    <w:p w:rsidR="00367061" w:rsidRDefault="00367061" w:rsidP="00367061">
      <w:pPr>
        <w:ind w:firstLineChars="200" w:firstLine="420"/>
        <w:rPr>
          <w:rFonts w:ascii="宋体" w:eastAsia="宋体" w:hAnsi="宋体"/>
          <w:szCs w:val="21"/>
        </w:rPr>
      </w:pPr>
      <w:r>
        <w:rPr>
          <w:rFonts w:ascii="宋体" w:eastAsia="宋体" w:hAnsi="宋体" w:cs="TimesNewRomanPSMT" w:hint="eastAsia"/>
          <w:color w:val="000000"/>
          <w:kern w:val="0"/>
          <w:szCs w:val="21"/>
        </w:rPr>
        <w:t>1</w:t>
      </w:r>
      <w:r>
        <w:rPr>
          <w:rFonts w:ascii="宋体" w:eastAsia="宋体" w:hAnsi="宋体" w:hint="eastAsia"/>
          <w:szCs w:val="21"/>
        </w:rPr>
        <w:t>.教学目标</w:t>
      </w:r>
    </w:p>
    <w:p w:rsidR="000F241D" w:rsidRDefault="00367061" w:rsidP="000F241D">
      <w:pPr>
        <w:snapToGrid w:val="0"/>
        <w:ind w:firstLineChars="202" w:firstLine="424"/>
        <w:rPr>
          <w:rFonts w:ascii="宋体" w:eastAsia="宋体" w:hAnsi="宋体"/>
          <w:szCs w:val="21"/>
        </w:rPr>
      </w:pPr>
      <w:r>
        <w:rPr>
          <w:rFonts w:ascii="宋体" w:eastAsia="宋体" w:hAnsi="宋体" w:hint="eastAsia"/>
          <w:szCs w:val="21"/>
        </w:rPr>
        <w:t>掌握运动损伤的概念和分类方法及其预防原则。</w:t>
      </w:r>
      <w:r w:rsidR="000F241D">
        <w:rPr>
          <w:rFonts w:ascii="宋体" w:eastAsia="宋体" w:hAnsi="宋体" w:hint="eastAsia"/>
          <w:szCs w:val="21"/>
        </w:rPr>
        <w:t>掌握常见运动损伤（软组织挫伤、肌肉拉伤、关节韧带拉伤）的判断及处理方法。</w:t>
      </w:r>
    </w:p>
    <w:p w:rsidR="00367061" w:rsidRDefault="00367061" w:rsidP="00367061">
      <w:pPr>
        <w:ind w:firstLineChars="200" w:firstLine="420"/>
        <w:rPr>
          <w:rFonts w:ascii="宋体" w:eastAsia="宋体" w:hAnsi="宋体" w:hint="eastAsia"/>
          <w:szCs w:val="21"/>
        </w:rPr>
      </w:pPr>
      <w:r>
        <w:rPr>
          <w:rFonts w:ascii="宋体" w:eastAsia="宋体" w:hAnsi="宋体" w:hint="eastAsia"/>
          <w:szCs w:val="21"/>
        </w:rPr>
        <w:t>2.教学重难点</w:t>
      </w:r>
    </w:p>
    <w:p w:rsidR="00367061" w:rsidRDefault="00367061" w:rsidP="00367061">
      <w:pPr>
        <w:widowControl/>
        <w:ind w:firstLineChars="200" w:firstLine="420"/>
        <w:jc w:val="left"/>
        <w:rPr>
          <w:rFonts w:ascii="宋体" w:eastAsia="宋体" w:hAnsi="宋体" w:hint="eastAsia"/>
          <w:szCs w:val="21"/>
        </w:rPr>
      </w:pPr>
      <w:r>
        <w:rPr>
          <w:rFonts w:ascii="宋体" w:eastAsia="宋体" w:hAnsi="宋体" w:hint="eastAsia"/>
          <w:szCs w:val="21"/>
        </w:rPr>
        <w:t>运动损伤的原因</w:t>
      </w:r>
      <w:r w:rsidR="000F241D">
        <w:rPr>
          <w:rFonts w:ascii="宋体" w:eastAsia="宋体" w:hAnsi="宋体" w:hint="eastAsia"/>
          <w:szCs w:val="21"/>
        </w:rPr>
        <w:t>、常见运动损伤的判断及处理</w:t>
      </w:r>
    </w:p>
    <w:p w:rsidR="00367061" w:rsidRDefault="00367061" w:rsidP="00367061">
      <w:pPr>
        <w:widowControl/>
        <w:ind w:firstLineChars="200" w:firstLine="420"/>
        <w:jc w:val="left"/>
        <w:rPr>
          <w:rFonts w:ascii="宋体" w:eastAsia="宋体" w:hAnsi="宋体" w:cs="宋体" w:hint="eastAsia"/>
          <w:color w:val="000000"/>
          <w:kern w:val="0"/>
          <w:szCs w:val="21"/>
        </w:rPr>
      </w:pPr>
      <w:r>
        <w:rPr>
          <w:rFonts w:ascii="宋体" w:eastAsia="宋体" w:hAnsi="宋体" w:cs="TimesNewRomanPSMT" w:hint="eastAsia"/>
          <w:color w:val="000000"/>
          <w:kern w:val="0"/>
          <w:szCs w:val="21"/>
        </w:rPr>
        <w:t>3.</w:t>
      </w:r>
      <w:r>
        <w:rPr>
          <w:rFonts w:ascii="宋体" w:eastAsia="宋体" w:hAnsi="宋体" w:cs="宋体" w:hint="eastAsia"/>
          <w:color w:val="000000"/>
          <w:kern w:val="0"/>
          <w:szCs w:val="21"/>
        </w:rPr>
        <w:t>教学内容</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第一节  运动损伤的概念与分类</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运动损伤是指人体在体育运动过程中所发生的损伤</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一、按受伤的组织分类</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分为：皮肤损伤、肌肉、肌腱损伤、关节软骨损伤、骨及骨骺损伤、滑囊损伤、神经损伤、血管损伤、内脏器官损伤等。</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二、按伤后皮肤、粘膜是否完整分类</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1、开放性损伤：如：擦伤、切伤、撕裂伤等。2、闭合性损伤：挫伤、关节韧带拉伤肌肉拉伤等。</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三、按损伤后运动能力的丧失程度分类</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1、轻度损伤2、中度损伤3、重度损伤</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四、按损伤的病程分类</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1、急性损伤2、慢性损伤①陈旧伤（急性损伤处理不当引起）②劳损伤（长期局部负荷过大引起）</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五、按运动技术与训练的关系分类</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1、运动技术伤（如网球肘、跳跃膝、投掷肘等）2、非运动技术伤</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第二节  运动损伤的原因</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一、基本原因</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（一）思想上不够重视</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1、对预防运动损伤的意义认识不足。2、运动中存在急躁或畏难心理。3、缺乏体育道德。</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（二）缺乏合理的准备活动</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（1）不做准备活动或准备活动不充分。（2）准备活动的内容与正式运动的内容结合得不好（3）准备活动的量过大。（4）准备活动的强度安排不当（5）准备活动距正式运动的时间过长</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（三）技术运动作错误（四）运动负荷过大（五）身体功能和心理状态不良（六）组织方法不当（七）动作粗野或违反规则（八）场地设备的缺陷（九）不良气象的影响</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二、潜在原因</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运动项目及其技战术动作对人体的特殊要求；人体自身某些部位在运动所表现出的弱点。</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第三节   运动损伤的预防</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一、预防运动损伤的意义</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二、运动损伤的预防原则</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（一）加强思想教育（二）合理安排运动负荷（三）认真作好准备运动（四）合理安排教学、训练和比赛（五）加强易伤部位的练习（六）加强医务监督工作</w:t>
      </w:r>
    </w:p>
    <w:p w:rsidR="007863E6" w:rsidRPr="00FC1FFD" w:rsidRDefault="000F241D" w:rsidP="00321B32">
      <w:pPr>
        <w:snapToGrid w:val="0"/>
        <w:ind w:firstLineChars="202" w:firstLine="424"/>
        <w:rPr>
          <w:rFonts w:ascii="宋体" w:eastAsia="宋体" w:hAnsi="宋体"/>
          <w:szCs w:val="21"/>
        </w:rPr>
      </w:pPr>
      <w:r>
        <w:rPr>
          <w:rFonts w:ascii="宋体" w:eastAsia="宋体" w:hAnsi="宋体" w:hint="eastAsia"/>
          <w:szCs w:val="21"/>
        </w:rPr>
        <w:t xml:space="preserve">第四节  </w:t>
      </w:r>
      <w:r w:rsidR="007863E6" w:rsidRPr="00FC1FFD">
        <w:rPr>
          <w:rFonts w:ascii="宋体" w:eastAsia="宋体" w:hAnsi="宋体" w:hint="eastAsia"/>
          <w:szCs w:val="21"/>
        </w:rPr>
        <w:t>常见运动损伤</w:t>
      </w:r>
    </w:p>
    <w:p w:rsidR="007863E6" w:rsidRPr="00FC1FFD" w:rsidRDefault="000F241D" w:rsidP="00321B32">
      <w:pPr>
        <w:snapToGrid w:val="0"/>
        <w:ind w:firstLineChars="202" w:firstLine="424"/>
        <w:rPr>
          <w:rFonts w:ascii="宋体" w:eastAsia="宋体" w:hAnsi="宋体"/>
          <w:szCs w:val="21"/>
        </w:rPr>
      </w:pPr>
      <w:r>
        <w:rPr>
          <w:rFonts w:ascii="宋体" w:eastAsia="宋体" w:hAnsi="宋体" w:hint="eastAsia"/>
          <w:szCs w:val="21"/>
        </w:rPr>
        <w:lastRenderedPageBreak/>
        <w:t>一、</w:t>
      </w:r>
      <w:r w:rsidR="007863E6" w:rsidRPr="00FC1FFD">
        <w:rPr>
          <w:rFonts w:ascii="宋体" w:eastAsia="宋体" w:hAnsi="宋体" w:hint="eastAsia"/>
          <w:szCs w:val="21"/>
        </w:rPr>
        <w:t xml:space="preserve"> 软组织挫伤</w:t>
      </w:r>
    </w:p>
    <w:p w:rsidR="007863E6" w:rsidRPr="00FC1FFD" w:rsidRDefault="000F241D" w:rsidP="00321B32">
      <w:pPr>
        <w:snapToGrid w:val="0"/>
        <w:ind w:firstLineChars="202" w:firstLine="424"/>
        <w:rPr>
          <w:rFonts w:ascii="宋体" w:eastAsia="宋体" w:hAnsi="宋体"/>
          <w:szCs w:val="21"/>
        </w:rPr>
      </w:pPr>
      <w:r>
        <w:rPr>
          <w:rFonts w:ascii="宋体" w:eastAsia="宋体" w:hAnsi="宋体" w:hint="eastAsia"/>
          <w:szCs w:val="21"/>
        </w:rPr>
        <w:t>（一）</w:t>
      </w:r>
      <w:r w:rsidR="007863E6" w:rsidRPr="00FC1FFD">
        <w:rPr>
          <w:rFonts w:ascii="宋体" w:eastAsia="宋体" w:hAnsi="宋体" w:hint="eastAsia"/>
          <w:szCs w:val="21"/>
        </w:rPr>
        <w:t>损伤机制</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相互冲撞、被踢打、撞在器械上等。</w:t>
      </w:r>
    </w:p>
    <w:p w:rsidR="007863E6" w:rsidRPr="00FC1FFD" w:rsidRDefault="000F241D" w:rsidP="00321B32">
      <w:pPr>
        <w:snapToGrid w:val="0"/>
        <w:ind w:firstLineChars="202" w:firstLine="424"/>
        <w:rPr>
          <w:rFonts w:ascii="宋体" w:eastAsia="宋体" w:hAnsi="宋体"/>
          <w:szCs w:val="21"/>
        </w:rPr>
      </w:pPr>
      <w:r>
        <w:rPr>
          <w:rFonts w:ascii="宋体" w:eastAsia="宋体" w:hAnsi="宋体" w:hint="eastAsia"/>
          <w:szCs w:val="21"/>
        </w:rPr>
        <w:t>（二）</w:t>
      </w:r>
      <w:r w:rsidR="007863E6" w:rsidRPr="00FC1FFD">
        <w:rPr>
          <w:rFonts w:ascii="宋体" w:eastAsia="宋体" w:hAnsi="宋体" w:hint="eastAsia"/>
          <w:szCs w:val="21"/>
        </w:rPr>
        <w:t>症状与诊断</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1、单纯性挫伤（1）有明显的受伤史（2）疼痛（初轻后重）（3）肿胀（4）压痛，且皮下或皮下组织中有硬结（个别严重者有深部脓肿或骨化性肌炎）。（5）功能障碍</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2、混合性挫伤</w:t>
      </w:r>
    </w:p>
    <w:p w:rsidR="007863E6" w:rsidRPr="00FC1FFD" w:rsidRDefault="000F241D" w:rsidP="00321B32">
      <w:pPr>
        <w:snapToGrid w:val="0"/>
        <w:ind w:firstLineChars="202" w:firstLine="424"/>
        <w:rPr>
          <w:rFonts w:ascii="宋体" w:eastAsia="宋体" w:hAnsi="宋体"/>
          <w:szCs w:val="21"/>
        </w:rPr>
      </w:pPr>
      <w:r>
        <w:rPr>
          <w:rFonts w:ascii="宋体" w:eastAsia="宋体" w:hAnsi="宋体" w:hint="eastAsia"/>
          <w:szCs w:val="21"/>
        </w:rPr>
        <w:t>（三）</w:t>
      </w:r>
      <w:r w:rsidR="007863E6" w:rsidRPr="00FC1FFD">
        <w:rPr>
          <w:rFonts w:ascii="宋体" w:eastAsia="宋体" w:hAnsi="宋体" w:hint="eastAsia"/>
          <w:szCs w:val="21"/>
        </w:rPr>
        <w:t>处理</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单纯性损伤的处理分为三个时期：</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1、限制活动期</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（1）制动（2）冷敷、加压包扎、抬高患肢。（3）伤后24-48小时内，可外敷或内服活血、消肿及止痛的药物（新伤药、云南白药、七厘散等）</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（4）若肿胀不断发展，且局部皮温较高者，应尽快送医院处理。</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2、恢复活动期（受伤24-48小时）</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（1）按摩、理疗等（2）伤肢功能锻炼（先静力收缩，后屈伸）</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3、功能恢复期</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（1）按摩、理疗（2）抗阻练习，增强肌力和关节功能。</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对于混合性挫伤并出现休克的伤员，应尽快送医院处理 。</w:t>
      </w:r>
    </w:p>
    <w:p w:rsidR="007863E6" w:rsidRPr="00FC1FFD" w:rsidRDefault="000F241D" w:rsidP="00321B32">
      <w:pPr>
        <w:snapToGrid w:val="0"/>
        <w:ind w:firstLineChars="202" w:firstLine="424"/>
        <w:rPr>
          <w:rFonts w:ascii="宋体" w:eastAsia="宋体" w:hAnsi="宋体"/>
          <w:szCs w:val="21"/>
        </w:rPr>
      </w:pPr>
      <w:r>
        <w:rPr>
          <w:rFonts w:ascii="宋体" w:eastAsia="宋体" w:hAnsi="宋体" w:hint="eastAsia"/>
          <w:szCs w:val="21"/>
        </w:rPr>
        <w:t>（四）</w:t>
      </w:r>
      <w:r w:rsidR="007863E6" w:rsidRPr="00FC1FFD">
        <w:rPr>
          <w:rFonts w:ascii="宋体" w:eastAsia="宋体" w:hAnsi="宋体" w:hint="eastAsia"/>
          <w:szCs w:val="21"/>
        </w:rPr>
        <w:t>预防</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1、加强保护与自我保护</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2、遵守体育竞赛规则</w:t>
      </w:r>
    </w:p>
    <w:p w:rsidR="007863E6" w:rsidRPr="00FC1FFD" w:rsidRDefault="000F241D" w:rsidP="00321B32">
      <w:pPr>
        <w:snapToGrid w:val="0"/>
        <w:ind w:firstLineChars="202" w:firstLine="424"/>
        <w:rPr>
          <w:rFonts w:ascii="宋体" w:eastAsia="宋体" w:hAnsi="宋体"/>
          <w:szCs w:val="21"/>
        </w:rPr>
      </w:pPr>
      <w:r>
        <w:rPr>
          <w:rFonts w:ascii="宋体" w:eastAsia="宋体" w:hAnsi="宋体" w:hint="eastAsia"/>
          <w:szCs w:val="21"/>
        </w:rPr>
        <w:t>二、</w:t>
      </w:r>
      <w:r w:rsidR="007863E6" w:rsidRPr="00FC1FFD">
        <w:rPr>
          <w:rFonts w:ascii="宋体" w:eastAsia="宋体" w:hAnsi="宋体" w:hint="eastAsia"/>
          <w:szCs w:val="21"/>
        </w:rPr>
        <w:t>肌肉拉伤</w:t>
      </w:r>
    </w:p>
    <w:p w:rsidR="007863E6" w:rsidRPr="00FC1FFD" w:rsidRDefault="000F241D" w:rsidP="00321B32">
      <w:pPr>
        <w:snapToGrid w:val="0"/>
        <w:ind w:firstLineChars="202" w:firstLine="424"/>
        <w:rPr>
          <w:rFonts w:ascii="宋体" w:eastAsia="宋体" w:hAnsi="宋体"/>
          <w:szCs w:val="21"/>
        </w:rPr>
      </w:pPr>
      <w:r>
        <w:rPr>
          <w:rFonts w:ascii="宋体" w:eastAsia="宋体" w:hAnsi="宋体" w:hint="eastAsia"/>
          <w:szCs w:val="21"/>
        </w:rPr>
        <w:t>（一）</w:t>
      </w:r>
      <w:r w:rsidR="007863E6" w:rsidRPr="00FC1FFD">
        <w:rPr>
          <w:rFonts w:ascii="宋体" w:eastAsia="宋体" w:hAnsi="宋体" w:hint="eastAsia"/>
          <w:szCs w:val="21"/>
        </w:rPr>
        <w:t>损伤机制</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1、急性损伤</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（1）主动用力拉伤：（如跳远时小腿后群肌拉伤；起跑时大腿后群肌拉伤等）</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（2）被动拉伤：（如跨栏运动时大腿后群肌拉伤；压腿时大腿后群肌拉伤等）肌肉拉伤的好发部位：肌腹、肌腹与肌腱交界处、肌腱的起止点。</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2、慢性损伤</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如：末端病、肌腱腱围炎、肌腹部劳损等。</w:t>
      </w:r>
    </w:p>
    <w:p w:rsidR="007863E6" w:rsidRPr="00FC1FFD" w:rsidRDefault="000F241D" w:rsidP="00321B32">
      <w:pPr>
        <w:snapToGrid w:val="0"/>
        <w:ind w:firstLineChars="202" w:firstLine="424"/>
        <w:rPr>
          <w:rFonts w:ascii="宋体" w:eastAsia="宋体" w:hAnsi="宋体"/>
          <w:szCs w:val="21"/>
        </w:rPr>
      </w:pPr>
      <w:r>
        <w:rPr>
          <w:rFonts w:ascii="宋体" w:eastAsia="宋体" w:hAnsi="宋体" w:hint="eastAsia"/>
          <w:szCs w:val="21"/>
        </w:rPr>
        <w:t>（二）</w:t>
      </w:r>
      <w:r w:rsidR="007863E6" w:rsidRPr="00FC1FFD">
        <w:rPr>
          <w:rFonts w:ascii="宋体" w:eastAsia="宋体" w:hAnsi="宋体" w:hint="eastAsia"/>
          <w:szCs w:val="21"/>
        </w:rPr>
        <w:t>症状与诊断</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1、有明显的受伤史</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2、疼痛</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3、肿胀（严重者皮下瘀血）</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4、压痛</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5、肌肉收缩试验阳性（严重者肌肉收缩畸形，如部分断裂伤处凹陷；肌腹完全断裂“双驼峰”畸形；一端短裂“球状”畸形。）</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6、功能障碍</w:t>
      </w:r>
    </w:p>
    <w:p w:rsidR="007863E6" w:rsidRPr="00FC1FFD" w:rsidRDefault="000F241D" w:rsidP="00321B32">
      <w:pPr>
        <w:snapToGrid w:val="0"/>
        <w:ind w:firstLineChars="202" w:firstLine="424"/>
        <w:rPr>
          <w:rFonts w:ascii="宋体" w:eastAsia="宋体" w:hAnsi="宋体"/>
          <w:szCs w:val="21"/>
        </w:rPr>
      </w:pPr>
      <w:r>
        <w:rPr>
          <w:rFonts w:ascii="宋体" w:eastAsia="宋体" w:hAnsi="宋体" w:hint="eastAsia"/>
          <w:szCs w:val="21"/>
        </w:rPr>
        <w:t>（三）</w:t>
      </w:r>
      <w:r w:rsidR="007863E6" w:rsidRPr="00FC1FFD">
        <w:rPr>
          <w:rFonts w:ascii="宋体" w:eastAsia="宋体" w:hAnsi="宋体" w:hint="eastAsia"/>
          <w:szCs w:val="21"/>
        </w:rPr>
        <w:t>处理</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1、肌肉微细损伤或少量肌纤维短裂时</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（1）冷敷、加压包扎、抬高患肢等。（2）疼痛严重者，可口服止痛药。（3）24小时后，外敷新伤药、痛点注射、理疗或按摩等。</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2、肌纤维大部分断裂或肌肉完全断裂者，经处理后，尽快送往医院处理。</w:t>
      </w:r>
    </w:p>
    <w:p w:rsidR="007863E6" w:rsidRPr="00FC1FFD" w:rsidRDefault="000F241D" w:rsidP="00321B32">
      <w:pPr>
        <w:snapToGrid w:val="0"/>
        <w:ind w:firstLineChars="202" w:firstLine="424"/>
        <w:rPr>
          <w:rFonts w:ascii="宋体" w:eastAsia="宋体" w:hAnsi="宋体"/>
          <w:szCs w:val="21"/>
        </w:rPr>
      </w:pPr>
      <w:r>
        <w:rPr>
          <w:rFonts w:ascii="宋体" w:eastAsia="宋体" w:hAnsi="宋体" w:hint="eastAsia"/>
          <w:szCs w:val="21"/>
        </w:rPr>
        <w:t>（四）</w:t>
      </w:r>
      <w:r w:rsidR="007863E6" w:rsidRPr="00FC1FFD">
        <w:rPr>
          <w:rFonts w:ascii="宋体" w:eastAsia="宋体" w:hAnsi="宋体" w:hint="eastAsia"/>
          <w:szCs w:val="21"/>
        </w:rPr>
        <w:t>预防</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1、要作好准备活动。2、加强易伤部位的锻炼。3、运动负荷要合理4、掌握正确的技术动作。</w:t>
      </w:r>
    </w:p>
    <w:p w:rsidR="007863E6" w:rsidRPr="00FC1FFD" w:rsidRDefault="000F241D" w:rsidP="00321B32">
      <w:pPr>
        <w:snapToGrid w:val="0"/>
        <w:ind w:firstLineChars="202" w:firstLine="424"/>
        <w:rPr>
          <w:rFonts w:ascii="宋体" w:eastAsia="宋体" w:hAnsi="宋体"/>
          <w:szCs w:val="21"/>
        </w:rPr>
      </w:pPr>
      <w:r>
        <w:rPr>
          <w:rFonts w:ascii="宋体" w:eastAsia="宋体" w:hAnsi="宋体" w:hint="eastAsia"/>
          <w:szCs w:val="21"/>
        </w:rPr>
        <w:t>三、</w:t>
      </w:r>
      <w:r w:rsidR="007863E6" w:rsidRPr="00FC1FFD">
        <w:rPr>
          <w:rFonts w:ascii="宋体" w:eastAsia="宋体" w:hAnsi="宋体" w:hint="eastAsia"/>
          <w:szCs w:val="21"/>
        </w:rPr>
        <w:t>关节韧带拉伤</w:t>
      </w:r>
    </w:p>
    <w:p w:rsidR="007863E6" w:rsidRPr="00FC1FFD" w:rsidRDefault="000F241D" w:rsidP="00321B32">
      <w:pPr>
        <w:snapToGrid w:val="0"/>
        <w:ind w:firstLineChars="202" w:firstLine="424"/>
        <w:rPr>
          <w:rFonts w:ascii="宋体" w:eastAsia="宋体" w:hAnsi="宋体"/>
          <w:szCs w:val="21"/>
        </w:rPr>
      </w:pPr>
      <w:r>
        <w:rPr>
          <w:rFonts w:ascii="宋体" w:eastAsia="宋体" w:hAnsi="宋体" w:hint="eastAsia"/>
          <w:szCs w:val="21"/>
        </w:rPr>
        <w:t>（一）</w:t>
      </w:r>
      <w:r w:rsidR="007863E6" w:rsidRPr="00FC1FFD">
        <w:rPr>
          <w:rFonts w:ascii="宋体" w:eastAsia="宋体" w:hAnsi="宋体" w:hint="eastAsia"/>
          <w:szCs w:val="21"/>
        </w:rPr>
        <w:t>损伤机制</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当关节由外力所致出现超越正常范围的异常活动，致使韧带不能承受过高张力而损伤。</w:t>
      </w:r>
    </w:p>
    <w:p w:rsidR="007863E6" w:rsidRPr="00FC1FFD" w:rsidRDefault="000F241D" w:rsidP="00321B32">
      <w:pPr>
        <w:snapToGrid w:val="0"/>
        <w:ind w:firstLineChars="202" w:firstLine="424"/>
        <w:rPr>
          <w:rFonts w:ascii="宋体" w:eastAsia="宋体" w:hAnsi="宋体"/>
          <w:szCs w:val="21"/>
        </w:rPr>
      </w:pPr>
      <w:r>
        <w:rPr>
          <w:rFonts w:ascii="宋体" w:eastAsia="宋体" w:hAnsi="宋体" w:hint="eastAsia"/>
          <w:szCs w:val="21"/>
        </w:rPr>
        <w:t>（二）</w:t>
      </w:r>
      <w:r w:rsidR="007863E6" w:rsidRPr="00FC1FFD">
        <w:rPr>
          <w:rFonts w:ascii="宋体" w:eastAsia="宋体" w:hAnsi="宋体" w:hint="eastAsia"/>
          <w:szCs w:val="21"/>
        </w:rPr>
        <w:t>症状及诊断</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（1）疼痛（局部压痛明显）。（2）红肿、（2-3天后）瘀血。（3）活动受限（半腱肌、半膜肌保护性痉挛）</w:t>
      </w:r>
    </w:p>
    <w:p w:rsidR="007863E6" w:rsidRPr="00FC1FFD" w:rsidRDefault="000F241D" w:rsidP="00321B32">
      <w:pPr>
        <w:snapToGrid w:val="0"/>
        <w:ind w:firstLineChars="202" w:firstLine="424"/>
        <w:rPr>
          <w:rFonts w:ascii="宋体" w:eastAsia="宋体" w:hAnsi="宋体"/>
          <w:szCs w:val="21"/>
        </w:rPr>
      </w:pPr>
      <w:r>
        <w:rPr>
          <w:rFonts w:ascii="宋体" w:eastAsia="宋体" w:hAnsi="宋体" w:hint="eastAsia"/>
          <w:szCs w:val="21"/>
        </w:rPr>
        <w:t>（三）</w:t>
      </w:r>
      <w:r w:rsidR="007863E6" w:rsidRPr="00FC1FFD">
        <w:rPr>
          <w:rFonts w:ascii="宋体" w:eastAsia="宋体" w:hAnsi="宋体" w:hint="eastAsia"/>
          <w:szCs w:val="21"/>
        </w:rPr>
        <w:t>处理</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（1）冷敷、加压包扎。（2）24-48小时后，外敷新伤药；痛点注射。（3）按摩、理疗（3天后）、针灸等。（4）及早进行功能锻炼。（5）若韧带完全断裂者，应及时送往医院进行手术缝合。</w:t>
      </w:r>
    </w:p>
    <w:p w:rsidR="007863E6" w:rsidRPr="00FC1FFD" w:rsidRDefault="000F241D" w:rsidP="00321B32">
      <w:pPr>
        <w:snapToGrid w:val="0"/>
        <w:ind w:firstLineChars="202" w:firstLine="424"/>
        <w:rPr>
          <w:rFonts w:ascii="宋体" w:eastAsia="宋体" w:hAnsi="宋体"/>
          <w:szCs w:val="21"/>
        </w:rPr>
      </w:pPr>
      <w:r>
        <w:rPr>
          <w:rFonts w:ascii="宋体" w:eastAsia="宋体" w:hAnsi="宋体" w:hint="eastAsia"/>
          <w:szCs w:val="21"/>
        </w:rPr>
        <w:lastRenderedPageBreak/>
        <w:t>四、</w:t>
      </w:r>
      <w:r w:rsidR="007863E6" w:rsidRPr="00FC1FFD">
        <w:rPr>
          <w:rFonts w:ascii="宋体" w:eastAsia="宋体" w:hAnsi="宋体" w:hint="eastAsia"/>
          <w:szCs w:val="21"/>
        </w:rPr>
        <w:t>滑 囊 炎</w:t>
      </w:r>
    </w:p>
    <w:p w:rsidR="007863E6" w:rsidRPr="00FC1FFD" w:rsidRDefault="000F241D" w:rsidP="00321B32">
      <w:pPr>
        <w:snapToGrid w:val="0"/>
        <w:ind w:firstLineChars="202" w:firstLine="424"/>
        <w:rPr>
          <w:rFonts w:ascii="宋体" w:eastAsia="宋体" w:hAnsi="宋体"/>
          <w:szCs w:val="21"/>
        </w:rPr>
      </w:pPr>
      <w:r>
        <w:rPr>
          <w:rFonts w:ascii="宋体" w:eastAsia="宋体" w:hAnsi="宋体" w:hint="eastAsia"/>
          <w:szCs w:val="21"/>
        </w:rPr>
        <w:t>（一）</w:t>
      </w:r>
      <w:r w:rsidR="007863E6" w:rsidRPr="00FC1FFD">
        <w:rPr>
          <w:rFonts w:ascii="宋体" w:eastAsia="宋体" w:hAnsi="宋体" w:hint="eastAsia"/>
          <w:szCs w:val="21"/>
        </w:rPr>
        <w:t>损伤机制</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（1）急性损伤：因直接外力的作用，使滑囊壁受到损害而发生急性创伤滑囊炎</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（2）慢性损伤：由于局部长期、反复的摩擦的挤压，使滑囊壁受到磨损而发生慢性滑囊炎</w:t>
      </w:r>
    </w:p>
    <w:p w:rsidR="007863E6" w:rsidRPr="00FC1FFD" w:rsidRDefault="000F241D" w:rsidP="00321B32">
      <w:pPr>
        <w:snapToGrid w:val="0"/>
        <w:ind w:firstLineChars="202" w:firstLine="424"/>
        <w:rPr>
          <w:rFonts w:ascii="宋体" w:eastAsia="宋体" w:hAnsi="宋体"/>
          <w:szCs w:val="21"/>
        </w:rPr>
      </w:pPr>
      <w:r>
        <w:rPr>
          <w:rFonts w:ascii="宋体" w:eastAsia="宋体" w:hAnsi="宋体" w:hint="eastAsia"/>
          <w:szCs w:val="21"/>
        </w:rPr>
        <w:t>（二）</w:t>
      </w:r>
      <w:r w:rsidR="007863E6" w:rsidRPr="00FC1FFD">
        <w:rPr>
          <w:rFonts w:ascii="宋体" w:eastAsia="宋体" w:hAnsi="宋体" w:hint="eastAsia"/>
          <w:szCs w:val="21"/>
        </w:rPr>
        <w:t>症状及诊断</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（1）急性损伤①有直接受伤史。②疼痛（局部压痛明显；活动后疼痛加剧；个别有放射痛或夜痛。）③肿胀（血肿与水肿）④压痛</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（2）慢性损伤①疼痛：早期疼痛（酸痛）较轻，逐渐加重。②肌肉萎缩：晚期肌肉出现萎缩。③功能受限</w:t>
      </w:r>
    </w:p>
    <w:p w:rsidR="007863E6" w:rsidRPr="00FC1FFD" w:rsidRDefault="000F241D" w:rsidP="00321B32">
      <w:pPr>
        <w:snapToGrid w:val="0"/>
        <w:ind w:firstLineChars="202" w:firstLine="424"/>
        <w:rPr>
          <w:rFonts w:ascii="宋体" w:eastAsia="宋体" w:hAnsi="宋体"/>
          <w:szCs w:val="21"/>
        </w:rPr>
      </w:pPr>
      <w:r>
        <w:rPr>
          <w:rFonts w:ascii="宋体" w:eastAsia="宋体" w:hAnsi="宋体" w:hint="eastAsia"/>
          <w:szCs w:val="21"/>
        </w:rPr>
        <w:t>（三）</w:t>
      </w:r>
      <w:r w:rsidR="007863E6" w:rsidRPr="00FC1FFD">
        <w:rPr>
          <w:rFonts w:ascii="宋体" w:eastAsia="宋体" w:hAnsi="宋体" w:hint="eastAsia"/>
          <w:szCs w:val="21"/>
        </w:rPr>
        <w:t>处理</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（1）急性损伤①冷敷、加压包扎。②24-48小时后，外敷或内服消炎、消肿、止痛类药物，或穿刺抽液后痛点注射，并加压包扎。</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（2）慢性损伤</w:t>
      </w:r>
    </w:p>
    <w:p w:rsidR="007863E6" w:rsidRPr="00FC1FFD" w:rsidRDefault="000F241D" w:rsidP="00321B32">
      <w:pPr>
        <w:snapToGrid w:val="0"/>
        <w:ind w:firstLineChars="202" w:firstLine="424"/>
        <w:rPr>
          <w:rFonts w:ascii="宋体" w:eastAsia="宋体" w:hAnsi="宋体"/>
          <w:szCs w:val="21"/>
        </w:rPr>
      </w:pPr>
      <w:r>
        <w:rPr>
          <w:rFonts w:ascii="宋体" w:eastAsia="宋体" w:hAnsi="宋体" w:hint="eastAsia"/>
          <w:szCs w:val="21"/>
        </w:rPr>
        <w:t>（四）</w:t>
      </w:r>
      <w:r w:rsidR="007863E6" w:rsidRPr="00FC1FFD">
        <w:rPr>
          <w:rFonts w:ascii="宋体" w:eastAsia="宋体" w:hAnsi="宋体" w:hint="eastAsia"/>
          <w:szCs w:val="21"/>
        </w:rPr>
        <w:t>预防</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（1）准备活动要充分。</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（2）合理安排局部负荷量。</w:t>
      </w:r>
    </w:p>
    <w:p w:rsidR="007863E6" w:rsidRPr="00FC1FFD" w:rsidRDefault="000F241D" w:rsidP="00321B32">
      <w:pPr>
        <w:snapToGrid w:val="0"/>
        <w:ind w:firstLineChars="202" w:firstLine="424"/>
        <w:rPr>
          <w:rFonts w:ascii="宋体" w:eastAsia="宋体" w:hAnsi="宋体"/>
          <w:szCs w:val="21"/>
        </w:rPr>
      </w:pPr>
      <w:r>
        <w:rPr>
          <w:rFonts w:ascii="宋体" w:eastAsia="宋体" w:hAnsi="宋体" w:hint="eastAsia"/>
          <w:szCs w:val="21"/>
        </w:rPr>
        <w:t>五、</w:t>
      </w:r>
      <w:r w:rsidR="007863E6" w:rsidRPr="00FC1FFD">
        <w:rPr>
          <w:rFonts w:ascii="宋体" w:eastAsia="宋体" w:hAnsi="宋体" w:hint="eastAsia"/>
          <w:szCs w:val="21"/>
        </w:rPr>
        <w:t>腱 鞘 炎</w:t>
      </w:r>
      <w:r>
        <w:rPr>
          <w:rFonts w:ascii="宋体" w:eastAsia="宋体" w:hAnsi="宋体" w:hint="eastAsia"/>
          <w:szCs w:val="21"/>
        </w:rPr>
        <w:t>—</w:t>
      </w:r>
      <w:r w:rsidR="007863E6" w:rsidRPr="00FC1FFD">
        <w:rPr>
          <w:rFonts w:ascii="宋体" w:eastAsia="宋体" w:hAnsi="宋体" w:hint="eastAsia"/>
          <w:szCs w:val="21"/>
        </w:rPr>
        <w:t>桡骨茎突部腱鞘炎</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1、损伤机制：拇短伸肌和拇长展肌不断地与腱鞘发生摩擦，而使腱鞘出现水肿、增生、粘连等损伤性炎症病变。</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2、症状及诊断</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疼痛：桡骨茎突部疼痛，并呈进行性加重。轻者：拇指活动时疼痛。重者：疼痛可向前臂和肩部放射。（2）肿胀：桡骨茎突处轻度肿胀。（3）压痛：局部压痛，并可触到小结节。（4）有摩擦音或弹响（严重者）。（6）功能障碍</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3、处理（原则：活血化瘀、消肿散结）</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（1）热疗与中药熏洗（2）按摩（手法：揉、按、弹拨、一指禅、捻、运拉等 ）（3）针灸（穴位：列缺、阳溪、偏历、手三里等）（4）封闭</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4、预防</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（1）合理安排腕部负荷量。（2）避免寒冷刺激。（3）避免掌指关节过度屈伸和用力过大。</w:t>
      </w:r>
    </w:p>
    <w:p w:rsidR="007863E6" w:rsidRPr="00FC1FFD" w:rsidRDefault="000F241D" w:rsidP="00321B32">
      <w:pPr>
        <w:snapToGrid w:val="0"/>
        <w:ind w:firstLineChars="202" w:firstLine="424"/>
        <w:rPr>
          <w:rFonts w:ascii="宋体" w:eastAsia="宋体" w:hAnsi="宋体"/>
          <w:szCs w:val="21"/>
        </w:rPr>
      </w:pPr>
      <w:r>
        <w:rPr>
          <w:rFonts w:ascii="宋体" w:eastAsia="宋体" w:hAnsi="宋体" w:hint="eastAsia"/>
          <w:szCs w:val="21"/>
        </w:rPr>
        <w:t>六、</w:t>
      </w:r>
      <w:r w:rsidR="007863E6" w:rsidRPr="00FC1FFD">
        <w:rPr>
          <w:rFonts w:ascii="宋体" w:eastAsia="宋体" w:hAnsi="宋体" w:hint="eastAsia"/>
          <w:szCs w:val="21"/>
        </w:rPr>
        <w:t xml:space="preserve"> 疲劳性骨膜炎</w:t>
      </w:r>
    </w:p>
    <w:p w:rsidR="007863E6" w:rsidRPr="00FC1FFD" w:rsidRDefault="000F241D" w:rsidP="00321B32">
      <w:pPr>
        <w:snapToGrid w:val="0"/>
        <w:ind w:firstLineChars="202" w:firstLine="424"/>
        <w:rPr>
          <w:rFonts w:ascii="宋体" w:eastAsia="宋体" w:hAnsi="宋体"/>
          <w:szCs w:val="21"/>
        </w:rPr>
      </w:pPr>
      <w:r>
        <w:rPr>
          <w:rFonts w:ascii="宋体" w:eastAsia="宋体" w:hAnsi="宋体" w:hint="eastAsia"/>
          <w:szCs w:val="21"/>
        </w:rPr>
        <w:t>（一）</w:t>
      </w:r>
      <w:r w:rsidR="007863E6" w:rsidRPr="00FC1FFD">
        <w:rPr>
          <w:rFonts w:ascii="宋体" w:eastAsia="宋体" w:hAnsi="宋体" w:hint="eastAsia"/>
          <w:szCs w:val="21"/>
        </w:rPr>
        <w:t>损伤机制</w:t>
      </w:r>
    </w:p>
    <w:p w:rsidR="007863E6" w:rsidRPr="00FC1FFD" w:rsidRDefault="000F241D" w:rsidP="00321B32">
      <w:pPr>
        <w:snapToGrid w:val="0"/>
        <w:ind w:firstLineChars="202" w:firstLine="424"/>
        <w:rPr>
          <w:rFonts w:ascii="宋体" w:eastAsia="宋体" w:hAnsi="宋体"/>
          <w:szCs w:val="21"/>
        </w:rPr>
      </w:pPr>
      <w:r>
        <w:rPr>
          <w:rFonts w:ascii="宋体" w:eastAsia="宋体" w:hAnsi="宋体" w:hint="eastAsia"/>
          <w:szCs w:val="21"/>
        </w:rPr>
        <w:t>1、</w:t>
      </w:r>
      <w:r w:rsidR="007863E6" w:rsidRPr="00FC1FFD">
        <w:rPr>
          <w:rFonts w:ascii="宋体" w:eastAsia="宋体" w:hAnsi="宋体" w:hint="eastAsia"/>
          <w:szCs w:val="21"/>
        </w:rPr>
        <w:t>肌肉牵拉学说</w:t>
      </w:r>
      <w:r>
        <w:rPr>
          <w:rFonts w:ascii="宋体" w:eastAsia="宋体" w:hAnsi="宋体" w:hint="eastAsia"/>
          <w:szCs w:val="21"/>
        </w:rPr>
        <w:t>2、</w:t>
      </w:r>
      <w:r w:rsidR="007863E6" w:rsidRPr="00FC1FFD">
        <w:rPr>
          <w:rFonts w:ascii="宋体" w:eastAsia="宋体" w:hAnsi="宋体" w:hint="eastAsia"/>
          <w:szCs w:val="21"/>
        </w:rPr>
        <w:t>应力学说</w:t>
      </w:r>
    </w:p>
    <w:p w:rsidR="007863E6" w:rsidRPr="00FC1FFD" w:rsidRDefault="000F241D" w:rsidP="00321B32">
      <w:pPr>
        <w:snapToGrid w:val="0"/>
        <w:ind w:firstLineChars="202" w:firstLine="424"/>
        <w:rPr>
          <w:rFonts w:ascii="宋体" w:eastAsia="宋体" w:hAnsi="宋体"/>
          <w:szCs w:val="21"/>
        </w:rPr>
      </w:pPr>
      <w:r>
        <w:rPr>
          <w:rFonts w:ascii="宋体" w:eastAsia="宋体" w:hAnsi="宋体" w:hint="eastAsia"/>
          <w:szCs w:val="21"/>
        </w:rPr>
        <w:t>（二）</w:t>
      </w:r>
      <w:r w:rsidR="007863E6" w:rsidRPr="00FC1FFD">
        <w:rPr>
          <w:rFonts w:ascii="宋体" w:eastAsia="宋体" w:hAnsi="宋体" w:hint="eastAsia"/>
          <w:szCs w:val="21"/>
        </w:rPr>
        <w:t>症状及诊断</w:t>
      </w:r>
    </w:p>
    <w:p w:rsidR="007863E6" w:rsidRPr="00FC1FFD" w:rsidRDefault="000F241D" w:rsidP="00321B32">
      <w:pPr>
        <w:snapToGrid w:val="0"/>
        <w:ind w:firstLineChars="202" w:firstLine="424"/>
        <w:rPr>
          <w:rFonts w:ascii="宋体" w:eastAsia="宋体" w:hAnsi="宋体"/>
          <w:szCs w:val="21"/>
        </w:rPr>
      </w:pPr>
      <w:r>
        <w:rPr>
          <w:rFonts w:ascii="宋体" w:eastAsia="宋体" w:hAnsi="宋体" w:hint="eastAsia"/>
          <w:szCs w:val="21"/>
        </w:rPr>
        <w:t>1、</w:t>
      </w:r>
      <w:r w:rsidR="007863E6" w:rsidRPr="00FC1FFD">
        <w:rPr>
          <w:rFonts w:ascii="宋体" w:eastAsia="宋体" w:hAnsi="宋体" w:hint="eastAsia"/>
          <w:szCs w:val="21"/>
        </w:rPr>
        <w:t>运动史、发病史和反复疼痛史</w:t>
      </w:r>
      <w:r>
        <w:rPr>
          <w:rFonts w:ascii="宋体" w:eastAsia="宋体" w:hAnsi="宋体" w:hint="eastAsia"/>
          <w:szCs w:val="21"/>
        </w:rPr>
        <w:t>2、</w:t>
      </w:r>
      <w:r w:rsidR="007863E6" w:rsidRPr="00FC1FFD">
        <w:rPr>
          <w:rFonts w:ascii="宋体" w:eastAsia="宋体" w:hAnsi="宋体" w:hint="eastAsia"/>
          <w:szCs w:val="21"/>
        </w:rPr>
        <w:t>疼痛</w:t>
      </w:r>
      <w:r>
        <w:rPr>
          <w:rFonts w:ascii="宋体" w:eastAsia="宋体" w:hAnsi="宋体" w:hint="eastAsia"/>
          <w:szCs w:val="21"/>
        </w:rPr>
        <w:t>3、</w:t>
      </w:r>
      <w:r w:rsidR="007863E6" w:rsidRPr="00FC1FFD">
        <w:rPr>
          <w:rFonts w:ascii="宋体" w:eastAsia="宋体" w:hAnsi="宋体" w:hint="eastAsia"/>
          <w:szCs w:val="21"/>
        </w:rPr>
        <w:t>肿胀</w:t>
      </w:r>
      <w:r>
        <w:rPr>
          <w:rFonts w:ascii="宋体" w:eastAsia="宋体" w:hAnsi="宋体" w:hint="eastAsia"/>
          <w:szCs w:val="21"/>
        </w:rPr>
        <w:t>4</w:t>
      </w:r>
      <w:r w:rsidR="007863E6" w:rsidRPr="00FC1FFD">
        <w:rPr>
          <w:rFonts w:ascii="宋体" w:eastAsia="宋体" w:hAnsi="宋体" w:hint="eastAsia"/>
          <w:szCs w:val="21"/>
        </w:rPr>
        <w:t>压痛</w:t>
      </w:r>
      <w:r>
        <w:rPr>
          <w:rFonts w:ascii="宋体" w:eastAsia="宋体" w:hAnsi="宋体" w:hint="eastAsia"/>
          <w:szCs w:val="21"/>
        </w:rPr>
        <w:t>5、</w:t>
      </w:r>
      <w:r w:rsidR="007863E6" w:rsidRPr="00FC1FFD">
        <w:rPr>
          <w:rFonts w:ascii="宋体" w:eastAsia="宋体" w:hAnsi="宋体" w:hint="eastAsia"/>
          <w:szCs w:val="21"/>
        </w:rPr>
        <w:t>后蹬痛、支撑痛</w:t>
      </w:r>
      <w:r>
        <w:rPr>
          <w:rFonts w:ascii="宋体" w:eastAsia="宋体" w:hAnsi="宋体" w:hint="eastAsia"/>
          <w:szCs w:val="21"/>
        </w:rPr>
        <w:t>6、</w:t>
      </w:r>
      <w:r w:rsidR="007863E6" w:rsidRPr="00FC1FFD">
        <w:rPr>
          <w:rFonts w:ascii="宋体" w:eastAsia="宋体" w:hAnsi="宋体" w:hint="eastAsia"/>
          <w:szCs w:val="21"/>
        </w:rPr>
        <w:t>X线检查</w:t>
      </w:r>
    </w:p>
    <w:p w:rsidR="007863E6" w:rsidRPr="00FC1FFD" w:rsidRDefault="000F241D" w:rsidP="00321B32">
      <w:pPr>
        <w:snapToGrid w:val="0"/>
        <w:ind w:firstLineChars="202" w:firstLine="424"/>
        <w:rPr>
          <w:rFonts w:ascii="宋体" w:eastAsia="宋体" w:hAnsi="宋体"/>
          <w:szCs w:val="21"/>
        </w:rPr>
      </w:pPr>
      <w:r>
        <w:rPr>
          <w:rFonts w:ascii="宋体" w:eastAsia="宋体" w:hAnsi="宋体" w:hint="eastAsia"/>
          <w:szCs w:val="21"/>
        </w:rPr>
        <w:t>（三）</w:t>
      </w:r>
      <w:r w:rsidR="007863E6" w:rsidRPr="00FC1FFD">
        <w:rPr>
          <w:rFonts w:ascii="宋体" w:eastAsia="宋体" w:hAnsi="宋体" w:hint="eastAsia"/>
          <w:szCs w:val="21"/>
        </w:rPr>
        <w:t>处理</w:t>
      </w:r>
    </w:p>
    <w:p w:rsidR="007863E6" w:rsidRPr="00FC1FFD" w:rsidRDefault="000F241D" w:rsidP="00321B32">
      <w:pPr>
        <w:snapToGrid w:val="0"/>
        <w:ind w:firstLineChars="202" w:firstLine="424"/>
        <w:rPr>
          <w:rFonts w:ascii="宋体" w:eastAsia="宋体" w:hAnsi="宋体"/>
          <w:szCs w:val="21"/>
        </w:rPr>
      </w:pPr>
      <w:r>
        <w:rPr>
          <w:rFonts w:ascii="宋体" w:eastAsia="宋体" w:hAnsi="宋体" w:hint="eastAsia"/>
          <w:szCs w:val="21"/>
        </w:rPr>
        <w:t>（四）</w:t>
      </w:r>
      <w:r w:rsidR="007863E6" w:rsidRPr="00FC1FFD">
        <w:rPr>
          <w:rFonts w:ascii="宋体" w:eastAsia="宋体" w:hAnsi="宋体" w:hint="eastAsia"/>
          <w:szCs w:val="21"/>
        </w:rPr>
        <w:t>预防</w:t>
      </w:r>
    </w:p>
    <w:p w:rsidR="007863E6" w:rsidRPr="00FC1FFD" w:rsidRDefault="000F241D" w:rsidP="00321B32">
      <w:pPr>
        <w:snapToGrid w:val="0"/>
        <w:ind w:firstLineChars="202" w:firstLine="424"/>
        <w:rPr>
          <w:rFonts w:ascii="宋体" w:eastAsia="宋体" w:hAnsi="宋体"/>
          <w:szCs w:val="21"/>
        </w:rPr>
      </w:pPr>
      <w:r>
        <w:rPr>
          <w:rFonts w:ascii="宋体" w:eastAsia="宋体" w:hAnsi="宋体" w:hint="eastAsia"/>
          <w:szCs w:val="21"/>
        </w:rPr>
        <w:t>七、</w:t>
      </w:r>
      <w:r w:rsidR="007863E6" w:rsidRPr="00FC1FFD">
        <w:rPr>
          <w:rFonts w:ascii="宋体" w:eastAsia="宋体" w:hAnsi="宋体" w:hint="eastAsia"/>
          <w:szCs w:val="21"/>
        </w:rPr>
        <w:t>骨 骺 损 伤</w:t>
      </w:r>
    </w:p>
    <w:p w:rsidR="007863E6" w:rsidRPr="00FC1FFD" w:rsidRDefault="000F241D" w:rsidP="00321B32">
      <w:pPr>
        <w:snapToGrid w:val="0"/>
        <w:ind w:firstLineChars="202" w:firstLine="424"/>
        <w:rPr>
          <w:rFonts w:ascii="宋体" w:eastAsia="宋体" w:hAnsi="宋体"/>
          <w:szCs w:val="21"/>
        </w:rPr>
      </w:pPr>
      <w:r>
        <w:rPr>
          <w:rFonts w:ascii="宋体" w:eastAsia="宋体" w:hAnsi="宋体" w:hint="eastAsia"/>
          <w:szCs w:val="21"/>
        </w:rPr>
        <w:t>（一）</w:t>
      </w:r>
      <w:r w:rsidR="007863E6" w:rsidRPr="00FC1FFD">
        <w:rPr>
          <w:rFonts w:ascii="宋体" w:eastAsia="宋体" w:hAnsi="宋体" w:hint="eastAsia"/>
          <w:szCs w:val="21"/>
        </w:rPr>
        <w:t>解剖生理特点</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1、骨骺的分类</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（1）受压骨骺：位于长骨两端，参与关节构成，并承受压力。其骺板损伤影响骨的长长，如股骨头、肱骨头等。</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（2）牵拉骨骺：位于肌肉的起止部，承受肌肉的拉力。其骺板损伤不影响骨的长长，如股骨大转子、胫骨粗隆等。</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2、骺板的组织结构</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骺板分为三层：</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（1）生长层：此层中，细胞大量分裂并渐成柱状排列，间质增多。</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（2）转化层（钙化层）：细胞逐渐肥大、变性，基质逐渐减少并钙化。骨折常发生于该层。</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（3）化骨层：此层中，软骨溶解，基质钙化，软骨组织被骨组织所代替。</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3、滋养血管进入骨骺的形式</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（1）直接进入：滋养血管在远离骺板处穿过骨骺的边缘进入，</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（2）间接进入：少数滋养血管通过骺板的边缘进入骨骺，因此，骨骺骨折或分离时易伤及血管，而影响骨的生长发育。</w:t>
      </w:r>
    </w:p>
    <w:p w:rsidR="007863E6" w:rsidRPr="00FC1FFD" w:rsidRDefault="000F241D" w:rsidP="00321B32">
      <w:pPr>
        <w:snapToGrid w:val="0"/>
        <w:ind w:firstLineChars="202" w:firstLine="424"/>
        <w:rPr>
          <w:rFonts w:ascii="宋体" w:eastAsia="宋体" w:hAnsi="宋体"/>
          <w:szCs w:val="21"/>
        </w:rPr>
      </w:pPr>
      <w:r>
        <w:rPr>
          <w:rFonts w:ascii="宋体" w:eastAsia="宋体" w:hAnsi="宋体" w:hint="eastAsia"/>
          <w:szCs w:val="21"/>
        </w:rPr>
        <w:t>（二）</w:t>
      </w:r>
      <w:r w:rsidR="007863E6" w:rsidRPr="00FC1FFD">
        <w:rPr>
          <w:rFonts w:ascii="宋体" w:eastAsia="宋体" w:hAnsi="宋体" w:hint="eastAsia"/>
          <w:szCs w:val="21"/>
        </w:rPr>
        <w:t>损伤机制</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1、急性损伤</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lastRenderedPageBreak/>
        <w:t>（1）暴力（剪力、劈力、挤压力）作用，使受压骨骺发生骨折或骺板分离。</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（2）肌肉主动猛烈收缩或被动过度牵扯，并由于骺板的强度弱于肌腱、韧带2-5倍，因此易发生骨骺分离。</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2、慢性损伤</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（1）由于局部负荷过大或肌肉反复收缩牵扯，使骨骺出现炎症。</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（2）此外，患坏血病、佝偻病、内分泌紊乱等疾病更易发生骨骺损伤。</w:t>
      </w:r>
    </w:p>
    <w:p w:rsidR="007863E6" w:rsidRPr="00FC1FFD" w:rsidRDefault="000F241D" w:rsidP="00321B32">
      <w:pPr>
        <w:snapToGrid w:val="0"/>
        <w:ind w:firstLineChars="202" w:firstLine="424"/>
        <w:rPr>
          <w:rFonts w:ascii="宋体" w:eastAsia="宋体" w:hAnsi="宋体"/>
          <w:szCs w:val="21"/>
        </w:rPr>
      </w:pPr>
      <w:r>
        <w:rPr>
          <w:rFonts w:ascii="宋体" w:eastAsia="宋体" w:hAnsi="宋体" w:hint="eastAsia"/>
          <w:szCs w:val="21"/>
        </w:rPr>
        <w:t>（三）</w:t>
      </w:r>
      <w:r w:rsidR="007863E6" w:rsidRPr="00FC1FFD">
        <w:rPr>
          <w:rFonts w:ascii="宋体" w:eastAsia="宋体" w:hAnsi="宋体" w:hint="eastAsia"/>
          <w:szCs w:val="21"/>
        </w:rPr>
        <w:t>症状及诊断</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1、骨骺分离或骨折</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（1）有明显的外伤史（2）体征：疼痛、肿胀、压痛、畸形、骨擦音、功能障碍。</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2、骨骺炎</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（1）病史：典型的运动史，而无明显的外伤史。</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（2）疼痛：早期为隐痛，局部负重、冲撞、牵扯时加重。</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（3）肿胀：表浅部位可见轻度肿胀。</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（4）压痛：患部有压痛。</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（5）功能障碍</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（6）绞锁：骨骺损伤后若有骨骺碎裂，可致绞锁。</w:t>
      </w:r>
    </w:p>
    <w:p w:rsidR="007863E6" w:rsidRPr="00FC1FFD" w:rsidRDefault="000F241D" w:rsidP="00321B32">
      <w:pPr>
        <w:snapToGrid w:val="0"/>
        <w:ind w:firstLineChars="202" w:firstLine="424"/>
        <w:rPr>
          <w:rFonts w:ascii="宋体" w:eastAsia="宋体" w:hAnsi="宋体"/>
          <w:szCs w:val="21"/>
        </w:rPr>
      </w:pPr>
      <w:r>
        <w:rPr>
          <w:rFonts w:ascii="宋体" w:eastAsia="宋体" w:hAnsi="宋体" w:hint="eastAsia"/>
          <w:szCs w:val="21"/>
        </w:rPr>
        <w:t>（四）</w:t>
      </w:r>
      <w:r w:rsidR="007863E6" w:rsidRPr="00FC1FFD">
        <w:rPr>
          <w:rFonts w:ascii="宋体" w:eastAsia="宋体" w:hAnsi="宋体" w:hint="eastAsia"/>
          <w:szCs w:val="21"/>
        </w:rPr>
        <w:t>处理</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1、骨骺分离或骨折的处理</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骨骺分离或骨折的处理原则与方法基本同于骨折。（骺分离或撕脱性骨折的愈合时间约为骨折的一般，其它类型的损伤大致与同类骨折相同。）</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2、骨骺炎</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（1）减少或控制局部负荷，并适当固定病变部位。</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（2）按摩、针灸、理疗、外敷或内服中草药。</w:t>
      </w:r>
    </w:p>
    <w:p w:rsidR="007863E6" w:rsidRPr="00FC1FFD" w:rsidRDefault="000F241D" w:rsidP="00321B32">
      <w:pPr>
        <w:snapToGrid w:val="0"/>
        <w:ind w:firstLineChars="202" w:firstLine="424"/>
        <w:rPr>
          <w:rFonts w:ascii="宋体" w:eastAsia="宋体" w:hAnsi="宋体"/>
          <w:szCs w:val="21"/>
        </w:rPr>
      </w:pPr>
      <w:r>
        <w:rPr>
          <w:rFonts w:ascii="宋体" w:eastAsia="宋体" w:hAnsi="宋体" w:hint="eastAsia"/>
          <w:szCs w:val="21"/>
        </w:rPr>
        <w:t>（五）</w:t>
      </w:r>
      <w:r w:rsidR="007863E6" w:rsidRPr="00FC1FFD">
        <w:rPr>
          <w:rFonts w:ascii="宋体" w:eastAsia="宋体" w:hAnsi="宋体" w:hint="eastAsia"/>
          <w:szCs w:val="21"/>
        </w:rPr>
        <w:t>预防</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合理安排训练，避免局部负荷过重；改进组织方法，加强保护与自我保护。</w:t>
      </w:r>
    </w:p>
    <w:p w:rsidR="000F241D" w:rsidRDefault="000F241D" w:rsidP="000F241D">
      <w:pPr>
        <w:ind w:left="360"/>
        <w:rPr>
          <w:rFonts w:ascii="宋体" w:eastAsia="宋体" w:hAnsi="宋体"/>
          <w:szCs w:val="21"/>
        </w:rPr>
      </w:pPr>
      <w:r>
        <w:rPr>
          <w:rFonts w:ascii="宋体" w:eastAsia="宋体" w:hAnsi="宋体" w:hint="eastAsia"/>
          <w:szCs w:val="21"/>
        </w:rPr>
        <w:t xml:space="preserve">4.教学方法 </w:t>
      </w:r>
    </w:p>
    <w:p w:rsidR="000F241D" w:rsidRDefault="000F241D" w:rsidP="000F241D">
      <w:pPr>
        <w:ind w:firstLineChars="200" w:firstLine="420"/>
        <w:rPr>
          <w:rFonts w:ascii="宋体" w:eastAsia="宋体" w:hAnsi="宋体" w:hint="eastAsia"/>
          <w:szCs w:val="21"/>
        </w:rPr>
      </w:pPr>
      <w:r>
        <w:rPr>
          <w:rFonts w:ascii="宋体" w:eastAsia="宋体" w:hAnsi="宋体" w:hint="eastAsia"/>
          <w:szCs w:val="21"/>
        </w:rPr>
        <w:t>多媒体传统课堂讲授法、读书报告分享法</w:t>
      </w:r>
    </w:p>
    <w:p w:rsidR="000F241D" w:rsidRDefault="000F241D" w:rsidP="000F241D">
      <w:pPr>
        <w:ind w:left="360"/>
        <w:rPr>
          <w:rFonts w:ascii="宋体" w:eastAsia="宋体" w:hAnsi="宋体" w:hint="eastAsia"/>
          <w:szCs w:val="21"/>
        </w:rPr>
      </w:pPr>
      <w:r>
        <w:rPr>
          <w:rFonts w:ascii="宋体" w:eastAsia="宋体" w:hAnsi="宋体" w:hint="eastAsia"/>
          <w:szCs w:val="21"/>
        </w:rPr>
        <w:t>5.教学评价</w:t>
      </w:r>
    </w:p>
    <w:p w:rsidR="000F241D" w:rsidRDefault="000F241D" w:rsidP="000F241D">
      <w:pPr>
        <w:ind w:leftChars="171" w:left="359"/>
        <w:rPr>
          <w:rFonts w:ascii="宋体" w:eastAsia="宋体" w:hAnsi="宋体" w:hint="eastAsia"/>
          <w:szCs w:val="21"/>
        </w:rPr>
      </w:pPr>
      <w:r>
        <w:rPr>
          <w:rFonts w:ascii="宋体" w:eastAsia="宋体" w:hAnsi="宋体" w:hint="eastAsia"/>
          <w:szCs w:val="21"/>
        </w:rPr>
        <w:t>教学目标明确，关注学生在学习过程中的思维、情感、态度等因素，及时了解教学效果。</w:t>
      </w:r>
    </w:p>
    <w:p w:rsidR="007863E6" w:rsidRPr="00FC1FFD" w:rsidRDefault="007863E6" w:rsidP="00321B32">
      <w:pPr>
        <w:snapToGrid w:val="0"/>
        <w:ind w:firstLineChars="202" w:firstLine="424"/>
        <w:rPr>
          <w:rFonts w:ascii="宋体" w:eastAsia="宋体" w:hAnsi="宋体"/>
          <w:szCs w:val="21"/>
        </w:rPr>
      </w:pPr>
    </w:p>
    <w:p w:rsidR="007863E6" w:rsidRPr="00A322A2" w:rsidRDefault="007863E6" w:rsidP="00A322A2">
      <w:pPr>
        <w:snapToGrid w:val="0"/>
        <w:ind w:firstLineChars="202" w:firstLine="485"/>
        <w:rPr>
          <w:rFonts w:ascii="黑体" w:eastAsia="黑体" w:hAnsi="宋体"/>
          <w:sz w:val="24"/>
          <w:szCs w:val="24"/>
        </w:rPr>
      </w:pPr>
      <w:r w:rsidRPr="00A322A2">
        <w:rPr>
          <w:rFonts w:ascii="黑体" w:eastAsia="黑体" w:hAnsi="宋体" w:hint="eastAsia"/>
          <w:sz w:val="24"/>
          <w:szCs w:val="24"/>
        </w:rPr>
        <w:t>第</w:t>
      </w:r>
      <w:r w:rsidR="00A322A2" w:rsidRPr="00A322A2">
        <w:rPr>
          <w:rFonts w:ascii="黑体" w:eastAsia="黑体" w:hAnsi="宋体" w:hint="eastAsia"/>
          <w:sz w:val="24"/>
          <w:szCs w:val="24"/>
        </w:rPr>
        <w:t>八</w:t>
      </w:r>
      <w:r w:rsidRPr="00A322A2">
        <w:rPr>
          <w:rFonts w:ascii="黑体" w:eastAsia="黑体" w:hAnsi="宋体" w:hint="eastAsia"/>
          <w:sz w:val="24"/>
          <w:szCs w:val="24"/>
        </w:rPr>
        <w:t xml:space="preserve">章   </w:t>
      </w:r>
      <w:r w:rsidR="00A322A2">
        <w:rPr>
          <w:rFonts w:ascii="黑体" w:eastAsia="黑体" w:hAnsi="宋体" w:hint="eastAsia"/>
          <w:sz w:val="24"/>
          <w:szCs w:val="24"/>
        </w:rPr>
        <w:t>运动康复</w:t>
      </w:r>
    </w:p>
    <w:p w:rsidR="000F241D" w:rsidRDefault="000F241D" w:rsidP="000F241D">
      <w:pPr>
        <w:ind w:firstLineChars="200" w:firstLine="420"/>
        <w:rPr>
          <w:rFonts w:ascii="宋体" w:eastAsia="宋体" w:hAnsi="宋体"/>
          <w:szCs w:val="21"/>
        </w:rPr>
      </w:pPr>
      <w:r>
        <w:rPr>
          <w:rFonts w:ascii="宋体" w:eastAsia="宋体" w:hAnsi="宋体" w:cs="TimesNewRomanPSMT" w:hint="eastAsia"/>
          <w:color w:val="000000"/>
          <w:kern w:val="0"/>
          <w:szCs w:val="21"/>
        </w:rPr>
        <w:t>1</w:t>
      </w:r>
      <w:r>
        <w:rPr>
          <w:rFonts w:ascii="宋体" w:eastAsia="宋体" w:hAnsi="宋体" w:hint="eastAsia"/>
          <w:szCs w:val="21"/>
        </w:rPr>
        <w:t>.教学目标</w:t>
      </w:r>
    </w:p>
    <w:p w:rsidR="006A0F0F" w:rsidRDefault="006A0F0F" w:rsidP="006A0F0F">
      <w:pPr>
        <w:ind w:firstLineChars="202" w:firstLine="424"/>
        <w:rPr>
          <w:rFonts w:ascii="宋体" w:eastAsia="宋体" w:hAnsi="宋体" w:cs="TimesNewRomanPSMT" w:hint="eastAsia"/>
          <w:color w:val="000000"/>
          <w:kern w:val="0"/>
          <w:szCs w:val="21"/>
        </w:rPr>
      </w:pPr>
      <w:r>
        <w:rPr>
          <w:rFonts w:ascii="宋体" w:eastAsia="宋体" w:hAnsi="宋体" w:hint="eastAsia"/>
          <w:szCs w:val="21"/>
        </w:rPr>
        <w:t>熟悉运动康复的理论基础和应用，以及运动康复的手段和方法。</w:t>
      </w:r>
    </w:p>
    <w:p w:rsidR="000F241D" w:rsidRDefault="000F241D" w:rsidP="000F241D">
      <w:pPr>
        <w:ind w:firstLineChars="200" w:firstLine="420"/>
        <w:rPr>
          <w:rFonts w:ascii="宋体" w:eastAsia="宋体" w:hAnsi="宋体" w:hint="eastAsia"/>
          <w:szCs w:val="21"/>
        </w:rPr>
      </w:pPr>
      <w:r>
        <w:rPr>
          <w:rFonts w:ascii="宋体" w:eastAsia="宋体" w:hAnsi="宋体" w:hint="eastAsia"/>
          <w:szCs w:val="21"/>
        </w:rPr>
        <w:t>2.教学重难点</w:t>
      </w:r>
    </w:p>
    <w:p w:rsidR="000F241D" w:rsidRDefault="006A0F0F" w:rsidP="000F241D">
      <w:pPr>
        <w:widowControl/>
        <w:ind w:firstLineChars="200" w:firstLine="420"/>
        <w:jc w:val="left"/>
        <w:rPr>
          <w:rFonts w:ascii="宋体" w:eastAsia="宋体" w:hAnsi="宋体" w:hint="eastAsia"/>
          <w:szCs w:val="21"/>
        </w:rPr>
      </w:pPr>
      <w:r>
        <w:rPr>
          <w:rFonts w:ascii="宋体" w:eastAsia="宋体" w:hAnsi="宋体" w:hint="eastAsia"/>
          <w:szCs w:val="21"/>
        </w:rPr>
        <w:t>运动康复的理论基础</w:t>
      </w:r>
    </w:p>
    <w:p w:rsidR="000F241D" w:rsidRDefault="000F241D" w:rsidP="000F241D">
      <w:pPr>
        <w:widowControl/>
        <w:ind w:firstLineChars="200" w:firstLine="420"/>
        <w:jc w:val="left"/>
        <w:rPr>
          <w:rFonts w:ascii="宋体" w:eastAsia="宋体" w:hAnsi="宋体" w:cs="宋体" w:hint="eastAsia"/>
          <w:color w:val="000000"/>
          <w:kern w:val="0"/>
          <w:szCs w:val="21"/>
        </w:rPr>
      </w:pPr>
      <w:r>
        <w:rPr>
          <w:rFonts w:ascii="宋体" w:eastAsia="宋体" w:hAnsi="宋体" w:cs="TimesNewRomanPSMT" w:hint="eastAsia"/>
          <w:color w:val="000000"/>
          <w:kern w:val="0"/>
          <w:szCs w:val="21"/>
        </w:rPr>
        <w:t>3.</w:t>
      </w:r>
      <w:r>
        <w:rPr>
          <w:rFonts w:ascii="宋体" w:eastAsia="宋体" w:hAnsi="宋体" w:cs="宋体" w:hint="eastAsia"/>
          <w:color w:val="000000"/>
          <w:kern w:val="0"/>
          <w:szCs w:val="21"/>
        </w:rPr>
        <w:t>教学内容</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第一节 </w:t>
      </w:r>
      <w:r w:rsidR="000F241D">
        <w:rPr>
          <w:rFonts w:ascii="宋体" w:eastAsia="宋体" w:hAnsi="宋体" w:hint="eastAsia"/>
          <w:szCs w:val="21"/>
        </w:rPr>
        <w:t>运动康复</w:t>
      </w:r>
      <w:r w:rsidRPr="00FC1FFD">
        <w:rPr>
          <w:rFonts w:ascii="宋体" w:eastAsia="宋体" w:hAnsi="宋体" w:hint="eastAsia"/>
          <w:szCs w:val="21"/>
        </w:rPr>
        <w:t>的意义及理论基础</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一、 </w:t>
      </w:r>
      <w:r w:rsidR="000F241D">
        <w:rPr>
          <w:rFonts w:ascii="宋体" w:eastAsia="宋体" w:hAnsi="宋体" w:hint="eastAsia"/>
          <w:szCs w:val="21"/>
        </w:rPr>
        <w:t>运动康复</w:t>
      </w:r>
      <w:r w:rsidRPr="00FC1FFD">
        <w:rPr>
          <w:rFonts w:ascii="宋体" w:eastAsia="宋体" w:hAnsi="宋体" w:hint="eastAsia"/>
          <w:szCs w:val="21"/>
        </w:rPr>
        <w:t>的重要性</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 运动器官创伤的康复：（2） 运动器官疾病的康复：（3） 长期卧床病人的康复：（4） 神经系统疾病的康复。</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二、 </w:t>
      </w:r>
      <w:r w:rsidR="000F241D">
        <w:rPr>
          <w:rFonts w:ascii="宋体" w:eastAsia="宋体" w:hAnsi="宋体" w:hint="eastAsia"/>
          <w:szCs w:val="21"/>
        </w:rPr>
        <w:t>运动康复</w:t>
      </w:r>
      <w:r w:rsidRPr="00FC1FFD">
        <w:rPr>
          <w:rFonts w:ascii="宋体" w:eastAsia="宋体" w:hAnsi="宋体" w:hint="eastAsia"/>
          <w:szCs w:val="21"/>
        </w:rPr>
        <w:t>的作用及理论基础</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（一） 保持及回复关节活动幅度 </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1.ROM下降的原因</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 骨性改变（2） 关节柔韧性下降（3） 肌肉挛缩</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2.长期制动对关节的影响</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长期制动后，关节囊和韧带组织缺乏被动牵伸，可逐渐缩短，引起关节活动受限。</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3.关节活动幅度医疗体育的作用</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为预防ROM下降，当肢体必须制动时，应尽量缩小制动范围，缩短制动时间。并尽早开始关节活动角度的体疗康复锻炼。其作用为：</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主动活动各关节，可预防因长期制动而引起的一系列变化，故可防止关节粘连、挛缩，保持现有的ROM。如果ROM已下降，通过关节活动幅度的练习可有助于恢复正常的ROM,或尽量加大ROM.</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当肌肉机能不全，不能进行主动运动时，被动活动关节，不但可避免关节粘连、挛缩，还可以保持肌</w:t>
      </w:r>
      <w:r w:rsidRPr="00FC1FFD">
        <w:rPr>
          <w:rFonts w:ascii="宋体" w:eastAsia="宋体" w:hAnsi="宋体" w:hint="eastAsia"/>
          <w:szCs w:val="21"/>
        </w:rPr>
        <w:lastRenderedPageBreak/>
        <w:t>肉的伸展能力，防止因肌肉挛缩而影响ROM.</w:t>
      </w:r>
    </w:p>
    <w:p w:rsidR="007863E6" w:rsidRPr="00FC1FFD" w:rsidRDefault="000F241D" w:rsidP="00321B32">
      <w:pPr>
        <w:snapToGrid w:val="0"/>
        <w:ind w:firstLineChars="202" w:firstLine="424"/>
        <w:rPr>
          <w:rFonts w:ascii="宋体" w:eastAsia="宋体" w:hAnsi="宋体"/>
          <w:szCs w:val="21"/>
        </w:rPr>
      </w:pPr>
      <w:r>
        <w:rPr>
          <w:rFonts w:ascii="宋体" w:eastAsia="宋体" w:hAnsi="宋体" w:hint="eastAsia"/>
          <w:szCs w:val="21"/>
        </w:rPr>
        <w:t xml:space="preserve"> </w:t>
      </w:r>
      <w:r w:rsidR="007863E6" w:rsidRPr="00FC1FFD">
        <w:rPr>
          <w:rFonts w:ascii="宋体" w:eastAsia="宋体" w:hAnsi="宋体" w:hint="eastAsia"/>
          <w:szCs w:val="21"/>
        </w:rPr>
        <w:t>(二)增强肌肉力量及力量耐力</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1.肌肉力量对维持机体正常功能的重要性</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2.肌肉力量下降的原因</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3.肌肉力量练习的作用</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（1）不同种类的肌肉力量</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（2）肌肉力量提高的生理机制</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（3）肌肉力量练习的生理作用</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(三)  其他</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    通过运动器官的体育康复，还可以以刺激本体感受器，保持运动条件反射；保持肌肉的协调性；并有助于促进静脉血液及淋巴回流，消除肿胀；减轻关节疼痛；预防褥疮形成的作用。</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第二节 </w:t>
      </w:r>
      <w:r w:rsidR="006A0F0F">
        <w:rPr>
          <w:rFonts w:ascii="宋体" w:eastAsia="宋体" w:hAnsi="宋体" w:hint="eastAsia"/>
          <w:szCs w:val="21"/>
        </w:rPr>
        <w:t>运动康复</w:t>
      </w:r>
      <w:r w:rsidRPr="00FC1FFD">
        <w:rPr>
          <w:rFonts w:ascii="宋体" w:eastAsia="宋体" w:hAnsi="宋体" w:hint="eastAsia"/>
          <w:szCs w:val="21"/>
        </w:rPr>
        <w:t>的方法与手段</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一、 </w:t>
      </w:r>
      <w:r w:rsidR="006A0F0F">
        <w:rPr>
          <w:rFonts w:ascii="宋体" w:eastAsia="宋体" w:hAnsi="宋体" w:hint="eastAsia"/>
          <w:szCs w:val="21"/>
        </w:rPr>
        <w:t>运动康复</w:t>
      </w:r>
      <w:r w:rsidRPr="00FC1FFD">
        <w:rPr>
          <w:rFonts w:ascii="宋体" w:eastAsia="宋体" w:hAnsi="宋体" w:hint="eastAsia"/>
          <w:szCs w:val="21"/>
        </w:rPr>
        <w:t>的方法与手段</w:t>
      </w:r>
    </w:p>
    <w:p w:rsidR="007863E6" w:rsidRPr="00FC1FFD" w:rsidRDefault="006A0F0F" w:rsidP="00321B32">
      <w:pPr>
        <w:snapToGrid w:val="0"/>
        <w:ind w:firstLineChars="202" w:firstLine="424"/>
        <w:rPr>
          <w:rFonts w:ascii="宋体" w:eastAsia="宋体" w:hAnsi="宋体"/>
          <w:szCs w:val="21"/>
        </w:rPr>
      </w:pPr>
      <w:r>
        <w:rPr>
          <w:rFonts w:ascii="宋体" w:eastAsia="宋体" w:hAnsi="宋体" w:hint="eastAsia"/>
          <w:szCs w:val="21"/>
        </w:rPr>
        <w:t>1</w:t>
      </w:r>
      <w:r w:rsidR="007863E6" w:rsidRPr="00FC1FFD">
        <w:rPr>
          <w:rFonts w:ascii="宋体" w:eastAsia="宋体" w:hAnsi="宋体" w:hint="eastAsia"/>
          <w:szCs w:val="21"/>
        </w:rPr>
        <w:t>.概念：</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2.特点（1） 选择性强（2） 容易控制和掌握运动负荷（3） 发展不同的身体素质（4） 提高患者情绪</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3.种类（1） 被动运动（2） 助力运动（3） 主动运动（4） 抗阻运动（5） 本体促进法（6） 放松运动（7） 矫正运动（8） 协调运动（9） 平衡运动（10） 呼吸运动（11） 器械运动</w:t>
      </w:r>
    </w:p>
    <w:p w:rsidR="007863E6" w:rsidRPr="00FC1FFD" w:rsidRDefault="006A0F0F" w:rsidP="00321B32">
      <w:pPr>
        <w:snapToGrid w:val="0"/>
        <w:ind w:firstLineChars="202" w:firstLine="424"/>
        <w:rPr>
          <w:rFonts w:ascii="宋体" w:eastAsia="宋体" w:hAnsi="宋体"/>
          <w:szCs w:val="21"/>
        </w:rPr>
      </w:pPr>
      <w:r>
        <w:rPr>
          <w:rFonts w:ascii="宋体" w:eastAsia="宋体" w:hAnsi="宋体" w:hint="eastAsia"/>
          <w:szCs w:val="21"/>
        </w:rPr>
        <w:t>4.</w:t>
      </w:r>
      <w:r w:rsidR="007863E6" w:rsidRPr="00FC1FFD">
        <w:rPr>
          <w:rFonts w:ascii="宋体" w:eastAsia="宋体" w:hAnsi="宋体" w:hint="eastAsia"/>
          <w:szCs w:val="21"/>
        </w:rPr>
        <w:t>应用</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常用的</w:t>
      </w:r>
      <w:r w:rsidR="006A0F0F">
        <w:rPr>
          <w:rFonts w:ascii="宋体" w:eastAsia="宋体" w:hAnsi="宋体" w:hint="eastAsia"/>
          <w:szCs w:val="21"/>
        </w:rPr>
        <w:t>运动康复手段是以有氧训练为主的耐力性项目</w:t>
      </w:r>
      <w:r w:rsidRPr="00FC1FFD">
        <w:rPr>
          <w:rFonts w:ascii="宋体" w:eastAsia="宋体" w:hAnsi="宋体" w:hint="eastAsia"/>
          <w:szCs w:val="21"/>
        </w:rPr>
        <w:t>。对增强患者体质、发展心肺功能能有较大的作用，适用于体力中等的慢性病患者和健康的中老年人。</w:t>
      </w:r>
      <w:r w:rsidR="006A0F0F">
        <w:rPr>
          <w:rFonts w:ascii="宋体" w:eastAsia="宋体" w:hAnsi="宋体" w:hint="eastAsia"/>
          <w:szCs w:val="21"/>
        </w:rPr>
        <w:t>运动康复</w:t>
      </w:r>
      <w:r w:rsidRPr="00FC1FFD">
        <w:rPr>
          <w:rFonts w:ascii="宋体" w:eastAsia="宋体" w:hAnsi="宋体" w:hint="eastAsia"/>
          <w:szCs w:val="21"/>
        </w:rPr>
        <w:t>是</w:t>
      </w:r>
      <w:r w:rsidR="006A0F0F">
        <w:rPr>
          <w:rFonts w:ascii="宋体" w:eastAsia="宋体" w:hAnsi="宋体" w:hint="eastAsia"/>
          <w:szCs w:val="21"/>
        </w:rPr>
        <w:t>肌肉骨骼疾病、神经病损、</w:t>
      </w:r>
      <w:r w:rsidRPr="00FC1FFD">
        <w:rPr>
          <w:rFonts w:ascii="宋体" w:eastAsia="宋体" w:hAnsi="宋体" w:hint="eastAsia"/>
          <w:szCs w:val="21"/>
        </w:rPr>
        <w:t>冠心病、高血压、糖尿病。肥胖病等患者的主要</w:t>
      </w:r>
      <w:r w:rsidR="006A0F0F">
        <w:rPr>
          <w:rFonts w:ascii="宋体" w:eastAsia="宋体" w:hAnsi="宋体" w:hint="eastAsia"/>
          <w:szCs w:val="21"/>
        </w:rPr>
        <w:t>康复</w:t>
      </w:r>
      <w:r w:rsidRPr="00FC1FFD">
        <w:rPr>
          <w:rFonts w:ascii="宋体" w:eastAsia="宋体" w:hAnsi="宋体" w:hint="eastAsia"/>
          <w:szCs w:val="21"/>
        </w:rPr>
        <w:t>手段。</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 xml:space="preserve">二、 </w:t>
      </w:r>
      <w:r w:rsidR="006A0F0F">
        <w:rPr>
          <w:rFonts w:ascii="宋体" w:eastAsia="宋体" w:hAnsi="宋体" w:hint="eastAsia"/>
          <w:szCs w:val="21"/>
        </w:rPr>
        <w:t>运动康复</w:t>
      </w:r>
      <w:r w:rsidRPr="00FC1FFD">
        <w:rPr>
          <w:rFonts w:ascii="宋体" w:eastAsia="宋体" w:hAnsi="宋体" w:hint="eastAsia"/>
          <w:szCs w:val="21"/>
        </w:rPr>
        <w:t>的适应证和禁忌征</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（一）适应征</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 运动器官伤病（2） 内脏器官系统疾病（3） 代谢障碍疾病（4） 神经系统疾病</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（5） 需长期卧床及手术后病人</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（二）禁忌征</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（1） 急性或亚急性疾病</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（2） 体温升高、全身症状严重、脏器功能丧失代偿的各型肺结核活动期、严重炎症，发热在38摄氏度以上等。</w:t>
      </w:r>
    </w:p>
    <w:p w:rsidR="007863E6" w:rsidRPr="00FC1FFD" w:rsidRDefault="007863E6" w:rsidP="00321B32">
      <w:pPr>
        <w:snapToGrid w:val="0"/>
        <w:ind w:firstLineChars="202" w:firstLine="424"/>
        <w:rPr>
          <w:rFonts w:ascii="宋体" w:eastAsia="宋体" w:hAnsi="宋体"/>
          <w:szCs w:val="21"/>
        </w:rPr>
      </w:pPr>
      <w:r w:rsidRPr="00FC1FFD">
        <w:rPr>
          <w:rFonts w:ascii="宋体" w:eastAsia="宋体" w:hAnsi="宋体" w:hint="eastAsia"/>
          <w:szCs w:val="21"/>
        </w:rPr>
        <w:t>（3） 锻炼中可能发生严重合并症</w:t>
      </w:r>
    </w:p>
    <w:p w:rsidR="007863E6" w:rsidRDefault="007863E6" w:rsidP="00321B32">
      <w:pPr>
        <w:snapToGrid w:val="0"/>
        <w:ind w:firstLineChars="202" w:firstLine="424"/>
        <w:rPr>
          <w:rFonts w:ascii="宋体" w:eastAsia="宋体" w:hAnsi="宋体" w:hint="eastAsia"/>
          <w:szCs w:val="21"/>
        </w:rPr>
      </w:pPr>
      <w:r w:rsidRPr="00FC1FFD">
        <w:rPr>
          <w:rFonts w:ascii="宋体" w:eastAsia="宋体" w:hAnsi="宋体" w:hint="eastAsia"/>
          <w:szCs w:val="21"/>
        </w:rPr>
        <w:t xml:space="preserve">第三节  </w:t>
      </w:r>
      <w:r w:rsidR="006A0F0F">
        <w:rPr>
          <w:rFonts w:ascii="宋体" w:eastAsia="宋体" w:hAnsi="宋体" w:hint="eastAsia"/>
          <w:szCs w:val="21"/>
        </w:rPr>
        <w:t>常见慢性疾病的运动康复</w:t>
      </w:r>
    </w:p>
    <w:p w:rsidR="006A0F0F" w:rsidRDefault="006A0F0F" w:rsidP="006A0F0F">
      <w:pPr>
        <w:ind w:left="360"/>
        <w:rPr>
          <w:rFonts w:ascii="宋体" w:eastAsia="宋体" w:hAnsi="宋体"/>
          <w:szCs w:val="21"/>
        </w:rPr>
      </w:pPr>
      <w:r>
        <w:rPr>
          <w:rFonts w:ascii="宋体" w:eastAsia="宋体" w:hAnsi="宋体" w:hint="eastAsia"/>
          <w:szCs w:val="21"/>
        </w:rPr>
        <w:t xml:space="preserve">4.教学方法 </w:t>
      </w:r>
    </w:p>
    <w:p w:rsidR="006A0F0F" w:rsidRDefault="006A0F0F" w:rsidP="006A0F0F">
      <w:pPr>
        <w:ind w:firstLineChars="200" w:firstLine="420"/>
        <w:rPr>
          <w:rFonts w:ascii="宋体" w:eastAsia="宋体" w:hAnsi="宋体" w:hint="eastAsia"/>
          <w:szCs w:val="21"/>
        </w:rPr>
      </w:pPr>
      <w:r>
        <w:rPr>
          <w:rFonts w:ascii="宋体" w:eastAsia="宋体" w:hAnsi="宋体" w:hint="eastAsia"/>
          <w:szCs w:val="21"/>
        </w:rPr>
        <w:t>多媒体传统课堂讲授法、读书报告分享法</w:t>
      </w:r>
    </w:p>
    <w:p w:rsidR="006A0F0F" w:rsidRDefault="006A0F0F" w:rsidP="006A0F0F">
      <w:pPr>
        <w:ind w:left="360"/>
        <w:rPr>
          <w:rFonts w:ascii="宋体" w:eastAsia="宋体" w:hAnsi="宋体" w:hint="eastAsia"/>
          <w:szCs w:val="21"/>
        </w:rPr>
      </w:pPr>
      <w:r>
        <w:rPr>
          <w:rFonts w:ascii="宋体" w:eastAsia="宋体" w:hAnsi="宋体" w:hint="eastAsia"/>
          <w:szCs w:val="21"/>
        </w:rPr>
        <w:t>5.教学评价</w:t>
      </w:r>
    </w:p>
    <w:p w:rsidR="006A0F0F" w:rsidRDefault="006A0F0F" w:rsidP="006A0F0F">
      <w:pPr>
        <w:ind w:leftChars="171" w:left="359"/>
        <w:rPr>
          <w:rFonts w:ascii="宋体" w:eastAsia="宋体" w:hAnsi="宋体" w:hint="eastAsia"/>
          <w:szCs w:val="21"/>
        </w:rPr>
      </w:pPr>
      <w:r>
        <w:rPr>
          <w:rFonts w:ascii="宋体" w:eastAsia="宋体" w:hAnsi="宋体" w:hint="eastAsia"/>
          <w:szCs w:val="21"/>
        </w:rPr>
        <w:t>教学目标明确，关注学生在学习过程中的思维、情感、态度等因素，及时了解教学效果。</w:t>
      </w:r>
    </w:p>
    <w:p w:rsidR="00313A87" w:rsidRDefault="00313A87" w:rsidP="00CB20CE">
      <w:pPr>
        <w:widowControl/>
        <w:spacing w:beforeLines="50" w:afterLines="50"/>
        <w:ind w:firstLineChars="200" w:firstLine="562"/>
        <w:jc w:val="left"/>
      </w:pPr>
      <w:r w:rsidRPr="00313A87">
        <w:rPr>
          <w:rFonts w:ascii="黑体" w:eastAsia="黑体" w:hAnsi="黑体" w:hint="eastAsia"/>
          <w:b/>
          <w:sz w:val="28"/>
          <w:szCs w:val="28"/>
        </w:rPr>
        <w:t>四、学时分配</w:t>
      </w:r>
    </w:p>
    <w:p w:rsidR="00313A87" w:rsidRPr="00CA53B2" w:rsidRDefault="00DD7B5F" w:rsidP="00CB20CE">
      <w:pPr>
        <w:widowControl/>
        <w:spacing w:beforeLines="50" w:afterLines="50"/>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6"/>
        <w:tblW w:w="0" w:type="auto"/>
        <w:jc w:val="center"/>
        <w:tblLook w:val="04A0"/>
      </w:tblPr>
      <w:tblGrid>
        <w:gridCol w:w="1881"/>
        <w:gridCol w:w="4536"/>
        <w:gridCol w:w="1879"/>
      </w:tblGrid>
      <w:tr w:rsidR="00CA53B2" w:rsidTr="00D030F0">
        <w:trPr>
          <w:trHeight w:val="340"/>
          <w:jc w:val="center"/>
        </w:trPr>
        <w:tc>
          <w:tcPr>
            <w:tcW w:w="1881" w:type="dxa"/>
            <w:vAlign w:val="center"/>
          </w:tcPr>
          <w:p w:rsidR="00CA53B2" w:rsidRPr="0034254B" w:rsidRDefault="00CA53B2" w:rsidP="00CB20CE">
            <w:pPr>
              <w:widowControl/>
              <w:spacing w:beforeLines="50" w:afterLines="50"/>
              <w:jc w:val="center"/>
              <w:rPr>
                <w:rFonts w:ascii="宋体" w:eastAsia="宋体" w:hAnsi="宋体"/>
              </w:rPr>
            </w:pPr>
            <w:r w:rsidRPr="0034254B">
              <w:rPr>
                <w:rFonts w:ascii="宋体" w:eastAsia="宋体" w:hAnsi="宋体" w:hint="eastAsia"/>
              </w:rPr>
              <w:t>章节</w:t>
            </w:r>
          </w:p>
        </w:tc>
        <w:tc>
          <w:tcPr>
            <w:tcW w:w="4536" w:type="dxa"/>
            <w:vAlign w:val="center"/>
          </w:tcPr>
          <w:p w:rsidR="00CA53B2" w:rsidRPr="0034254B" w:rsidRDefault="00CA53B2" w:rsidP="00CB20CE">
            <w:pPr>
              <w:widowControl/>
              <w:spacing w:beforeLines="50" w:afterLines="50"/>
              <w:jc w:val="center"/>
              <w:rPr>
                <w:rFonts w:ascii="宋体" w:eastAsia="宋体" w:hAnsi="宋体"/>
              </w:rPr>
            </w:pPr>
            <w:r w:rsidRPr="0034254B">
              <w:rPr>
                <w:rFonts w:ascii="宋体" w:eastAsia="宋体" w:hAnsi="宋体" w:hint="eastAsia"/>
              </w:rPr>
              <w:t>章节内容</w:t>
            </w:r>
          </w:p>
        </w:tc>
        <w:tc>
          <w:tcPr>
            <w:tcW w:w="1879" w:type="dxa"/>
            <w:vAlign w:val="center"/>
          </w:tcPr>
          <w:p w:rsidR="00CA53B2" w:rsidRPr="0034254B" w:rsidRDefault="00CA53B2" w:rsidP="00CB20CE">
            <w:pPr>
              <w:widowControl/>
              <w:spacing w:beforeLines="50" w:afterLines="50"/>
              <w:jc w:val="center"/>
              <w:rPr>
                <w:rFonts w:ascii="宋体" w:eastAsia="宋体" w:hAnsi="宋体"/>
              </w:rPr>
            </w:pPr>
            <w:r w:rsidRPr="0034254B">
              <w:rPr>
                <w:rFonts w:ascii="宋体" w:eastAsia="宋体" w:hAnsi="宋体" w:hint="eastAsia"/>
              </w:rPr>
              <w:t>学时分配</w:t>
            </w:r>
          </w:p>
        </w:tc>
      </w:tr>
      <w:tr w:rsidR="009D7280" w:rsidTr="00D030F0">
        <w:trPr>
          <w:trHeight w:val="340"/>
          <w:jc w:val="center"/>
        </w:trPr>
        <w:tc>
          <w:tcPr>
            <w:tcW w:w="1881" w:type="dxa"/>
            <w:vAlign w:val="center"/>
          </w:tcPr>
          <w:p w:rsidR="009D7280" w:rsidRPr="0034254B" w:rsidRDefault="009D7280" w:rsidP="00CB20CE">
            <w:pPr>
              <w:widowControl/>
              <w:spacing w:beforeLines="50" w:afterLines="50"/>
              <w:jc w:val="center"/>
              <w:rPr>
                <w:rFonts w:ascii="宋体" w:eastAsia="宋体" w:hAnsi="宋体"/>
              </w:rPr>
            </w:pPr>
            <w:r>
              <w:rPr>
                <w:rFonts w:ascii="宋体" w:eastAsia="宋体" w:hAnsi="宋体" w:hint="eastAsia"/>
              </w:rPr>
              <w:t>绪论</w:t>
            </w:r>
          </w:p>
        </w:tc>
        <w:tc>
          <w:tcPr>
            <w:tcW w:w="4536" w:type="dxa"/>
            <w:vAlign w:val="center"/>
          </w:tcPr>
          <w:p w:rsidR="009D7280" w:rsidRPr="0034254B" w:rsidRDefault="009D7280" w:rsidP="00CB20CE">
            <w:pPr>
              <w:widowControl/>
              <w:spacing w:beforeLines="50" w:afterLines="50"/>
              <w:jc w:val="center"/>
              <w:rPr>
                <w:rFonts w:ascii="宋体" w:eastAsia="宋体" w:hAnsi="宋体"/>
              </w:rPr>
            </w:pPr>
            <w:r>
              <w:rPr>
                <w:rFonts w:ascii="宋体" w:eastAsia="宋体" w:hAnsi="宋体" w:hint="eastAsia"/>
              </w:rPr>
              <w:t>绪论</w:t>
            </w:r>
          </w:p>
        </w:tc>
        <w:tc>
          <w:tcPr>
            <w:tcW w:w="1879" w:type="dxa"/>
            <w:vAlign w:val="center"/>
          </w:tcPr>
          <w:p w:rsidR="009D7280" w:rsidRPr="0034254B" w:rsidRDefault="00024838" w:rsidP="00CB20CE">
            <w:pPr>
              <w:widowControl/>
              <w:spacing w:beforeLines="50" w:afterLines="50"/>
              <w:jc w:val="center"/>
              <w:rPr>
                <w:rFonts w:ascii="宋体" w:eastAsia="宋体" w:hAnsi="宋体"/>
              </w:rPr>
            </w:pPr>
            <w:r>
              <w:rPr>
                <w:rFonts w:ascii="宋体" w:eastAsia="宋体" w:hAnsi="宋体" w:hint="eastAsia"/>
              </w:rPr>
              <w:t>2</w:t>
            </w:r>
          </w:p>
        </w:tc>
      </w:tr>
      <w:tr w:rsidR="00CA53B2" w:rsidTr="00D030F0">
        <w:trPr>
          <w:trHeight w:val="340"/>
          <w:jc w:val="center"/>
        </w:trPr>
        <w:tc>
          <w:tcPr>
            <w:tcW w:w="1881" w:type="dxa"/>
            <w:vAlign w:val="center"/>
          </w:tcPr>
          <w:p w:rsidR="00CA53B2" w:rsidRPr="0034254B" w:rsidRDefault="00CA53B2" w:rsidP="00CB20CE">
            <w:pPr>
              <w:widowControl/>
              <w:spacing w:beforeLines="50" w:afterLines="50"/>
              <w:jc w:val="center"/>
              <w:rPr>
                <w:rFonts w:ascii="宋体" w:eastAsia="宋体" w:hAnsi="宋体"/>
              </w:rPr>
            </w:pPr>
            <w:r w:rsidRPr="0034254B">
              <w:rPr>
                <w:rFonts w:ascii="宋体" w:eastAsia="宋体" w:hAnsi="宋体" w:hint="eastAsia"/>
              </w:rPr>
              <w:t>第一章</w:t>
            </w:r>
          </w:p>
        </w:tc>
        <w:tc>
          <w:tcPr>
            <w:tcW w:w="4536" w:type="dxa"/>
            <w:vAlign w:val="center"/>
          </w:tcPr>
          <w:p w:rsidR="00CA53B2" w:rsidRPr="0034254B" w:rsidRDefault="009D7280" w:rsidP="00CB20CE">
            <w:pPr>
              <w:widowControl/>
              <w:spacing w:beforeLines="50" w:afterLines="50"/>
              <w:jc w:val="center"/>
              <w:rPr>
                <w:rFonts w:ascii="宋体" w:eastAsia="宋体" w:hAnsi="宋体"/>
              </w:rPr>
            </w:pPr>
            <w:r>
              <w:rPr>
                <w:rFonts w:ascii="宋体" w:eastAsia="宋体" w:hAnsi="宋体" w:hint="eastAsia"/>
              </w:rPr>
              <w:t>体育运动与健康</w:t>
            </w:r>
          </w:p>
        </w:tc>
        <w:tc>
          <w:tcPr>
            <w:tcW w:w="1879" w:type="dxa"/>
            <w:vAlign w:val="center"/>
          </w:tcPr>
          <w:p w:rsidR="00CA53B2" w:rsidRPr="0034254B" w:rsidRDefault="00024838" w:rsidP="00CB20CE">
            <w:pPr>
              <w:widowControl/>
              <w:spacing w:beforeLines="50" w:afterLines="50"/>
              <w:jc w:val="center"/>
              <w:rPr>
                <w:rFonts w:ascii="宋体" w:eastAsia="宋体" w:hAnsi="宋体"/>
              </w:rPr>
            </w:pPr>
            <w:r>
              <w:rPr>
                <w:rFonts w:ascii="宋体" w:eastAsia="宋体" w:hAnsi="宋体" w:hint="eastAsia"/>
              </w:rPr>
              <w:t>2</w:t>
            </w:r>
          </w:p>
        </w:tc>
      </w:tr>
      <w:tr w:rsidR="00CA53B2" w:rsidTr="00D030F0">
        <w:trPr>
          <w:trHeight w:val="340"/>
          <w:jc w:val="center"/>
        </w:trPr>
        <w:tc>
          <w:tcPr>
            <w:tcW w:w="1881" w:type="dxa"/>
            <w:vAlign w:val="center"/>
          </w:tcPr>
          <w:p w:rsidR="00CA53B2" w:rsidRPr="0034254B" w:rsidRDefault="00CA53B2" w:rsidP="00CB20CE">
            <w:pPr>
              <w:widowControl/>
              <w:spacing w:beforeLines="50" w:afterLines="50"/>
              <w:jc w:val="center"/>
              <w:rPr>
                <w:rFonts w:ascii="宋体" w:eastAsia="宋体" w:hAnsi="宋体"/>
              </w:rPr>
            </w:pPr>
            <w:r w:rsidRPr="0034254B">
              <w:rPr>
                <w:rFonts w:ascii="宋体" w:eastAsia="宋体" w:hAnsi="宋体" w:hint="eastAsia"/>
              </w:rPr>
              <w:t>第二章</w:t>
            </w:r>
          </w:p>
        </w:tc>
        <w:tc>
          <w:tcPr>
            <w:tcW w:w="4536" w:type="dxa"/>
            <w:vAlign w:val="center"/>
          </w:tcPr>
          <w:p w:rsidR="00CA53B2" w:rsidRPr="0034254B" w:rsidRDefault="00024838" w:rsidP="00CB20CE">
            <w:pPr>
              <w:widowControl/>
              <w:spacing w:beforeLines="50" w:afterLines="50"/>
              <w:jc w:val="center"/>
              <w:rPr>
                <w:rFonts w:ascii="宋体" w:eastAsia="宋体" w:hAnsi="宋体"/>
              </w:rPr>
            </w:pPr>
            <w:r>
              <w:rPr>
                <w:rFonts w:ascii="宋体" w:eastAsia="宋体" w:hAnsi="宋体" w:hint="eastAsia"/>
              </w:rPr>
              <w:t>不同人群的体育卫生</w:t>
            </w:r>
          </w:p>
        </w:tc>
        <w:tc>
          <w:tcPr>
            <w:tcW w:w="1879" w:type="dxa"/>
            <w:vAlign w:val="center"/>
          </w:tcPr>
          <w:p w:rsidR="00CA53B2" w:rsidRPr="0034254B" w:rsidRDefault="00024838" w:rsidP="00CB20CE">
            <w:pPr>
              <w:widowControl/>
              <w:spacing w:beforeLines="50" w:afterLines="50"/>
              <w:jc w:val="center"/>
              <w:rPr>
                <w:rFonts w:ascii="宋体" w:eastAsia="宋体" w:hAnsi="宋体"/>
              </w:rPr>
            </w:pPr>
            <w:r>
              <w:rPr>
                <w:rFonts w:ascii="宋体" w:eastAsia="宋体" w:hAnsi="宋体" w:hint="eastAsia"/>
              </w:rPr>
              <w:t>4</w:t>
            </w:r>
          </w:p>
        </w:tc>
      </w:tr>
      <w:tr w:rsidR="00D030F0" w:rsidTr="00D030F0">
        <w:trPr>
          <w:trHeight w:val="340"/>
          <w:jc w:val="center"/>
        </w:trPr>
        <w:tc>
          <w:tcPr>
            <w:tcW w:w="1881" w:type="dxa"/>
            <w:vAlign w:val="center"/>
          </w:tcPr>
          <w:p w:rsidR="00D030F0" w:rsidRPr="0034254B" w:rsidRDefault="00D030F0" w:rsidP="00CB20CE">
            <w:pPr>
              <w:widowControl/>
              <w:spacing w:beforeLines="50" w:afterLines="50"/>
              <w:jc w:val="center"/>
              <w:rPr>
                <w:rFonts w:ascii="宋体" w:eastAsia="宋体" w:hAnsi="宋体"/>
              </w:rPr>
            </w:pPr>
            <w:r w:rsidRPr="0034254B">
              <w:rPr>
                <w:rFonts w:ascii="宋体" w:eastAsia="宋体" w:hAnsi="宋体" w:hint="eastAsia"/>
              </w:rPr>
              <w:t>第三章</w:t>
            </w:r>
          </w:p>
        </w:tc>
        <w:tc>
          <w:tcPr>
            <w:tcW w:w="4536" w:type="dxa"/>
            <w:vAlign w:val="center"/>
          </w:tcPr>
          <w:p w:rsidR="00D030F0" w:rsidRDefault="00024838" w:rsidP="00CB20CE">
            <w:pPr>
              <w:widowControl/>
              <w:spacing w:beforeLines="50" w:afterLines="50"/>
              <w:jc w:val="center"/>
              <w:rPr>
                <w:rFonts w:ascii="宋体" w:eastAsia="宋体" w:hAnsi="宋体"/>
              </w:rPr>
            </w:pPr>
            <w:r>
              <w:rPr>
                <w:rFonts w:ascii="宋体" w:eastAsia="宋体" w:hAnsi="宋体" w:hint="eastAsia"/>
              </w:rPr>
              <w:t>运动与营养</w:t>
            </w:r>
          </w:p>
        </w:tc>
        <w:tc>
          <w:tcPr>
            <w:tcW w:w="1879" w:type="dxa"/>
            <w:vAlign w:val="center"/>
          </w:tcPr>
          <w:p w:rsidR="00D030F0" w:rsidRDefault="00024838" w:rsidP="00CB20CE">
            <w:pPr>
              <w:widowControl/>
              <w:spacing w:beforeLines="50" w:afterLines="50"/>
              <w:jc w:val="center"/>
              <w:rPr>
                <w:rFonts w:ascii="宋体" w:eastAsia="宋体" w:hAnsi="宋体"/>
              </w:rPr>
            </w:pPr>
            <w:r>
              <w:rPr>
                <w:rFonts w:ascii="宋体" w:eastAsia="宋体" w:hAnsi="宋体" w:hint="eastAsia"/>
              </w:rPr>
              <w:t>2</w:t>
            </w:r>
          </w:p>
        </w:tc>
      </w:tr>
      <w:tr w:rsidR="00D030F0" w:rsidTr="00D030F0">
        <w:trPr>
          <w:trHeight w:val="340"/>
          <w:jc w:val="center"/>
        </w:trPr>
        <w:tc>
          <w:tcPr>
            <w:tcW w:w="1881" w:type="dxa"/>
            <w:vAlign w:val="center"/>
          </w:tcPr>
          <w:p w:rsidR="00D030F0" w:rsidRPr="0034254B" w:rsidRDefault="00D030F0" w:rsidP="00CB20CE">
            <w:pPr>
              <w:widowControl/>
              <w:spacing w:beforeLines="50" w:afterLines="50"/>
              <w:jc w:val="center"/>
              <w:rPr>
                <w:rFonts w:ascii="宋体" w:eastAsia="宋体" w:hAnsi="宋体"/>
              </w:rPr>
            </w:pPr>
            <w:r w:rsidRPr="0034254B">
              <w:rPr>
                <w:rFonts w:ascii="宋体" w:eastAsia="宋体" w:hAnsi="宋体" w:hint="eastAsia"/>
              </w:rPr>
              <w:lastRenderedPageBreak/>
              <w:t>第四章</w:t>
            </w:r>
          </w:p>
        </w:tc>
        <w:tc>
          <w:tcPr>
            <w:tcW w:w="4536" w:type="dxa"/>
            <w:vAlign w:val="center"/>
          </w:tcPr>
          <w:p w:rsidR="00D030F0" w:rsidRPr="0034254B" w:rsidRDefault="00024838" w:rsidP="00CB20CE">
            <w:pPr>
              <w:widowControl/>
              <w:spacing w:beforeLines="50" w:afterLines="50"/>
              <w:jc w:val="center"/>
              <w:rPr>
                <w:rFonts w:ascii="宋体" w:eastAsia="宋体" w:hAnsi="宋体"/>
              </w:rPr>
            </w:pPr>
            <w:r>
              <w:rPr>
                <w:rFonts w:ascii="宋体" w:eastAsia="宋体" w:hAnsi="宋体" w:hint="eastAsia"/>
              </w:rPr>
              <w:t>体育运动的医务监督</w:t>
            </w:r>
          </w:p>
        </w:tc>
        <w:tc>
          <w:tcPr>
            <w:tcW w:w="1879" w:type="dxa"/>
            <w:vAlign w:val="center"/>
          </w:tcPr>
          <w:p w:rsidR="00D030F0" w:rsidRPr="0034254B" w:rsidRDefault="00024838" w:rsidP="00CB20CE">
            <w:pPr>
              <w:widowControl/>
              <w:spacing w:beforeLines="50" w:afterLines="50"/>
              <w:jc w:val="center"/>
              <w:rPr>
                <w:rFonts w:ascii="宋体" w:eastAsia="宋体" w:hAnsi="宋体"/>
              </w:rPr>
            </w:pPr>
            <w:r>
              <w:rPr>
                <w:rFonts w:ascii="宋体" w:eastAsia="宋体" w:hAnsi="宋体" w:hint="eastAsia"/>
              </w:rPr>
              <w:t>4</w:t>
            </w:r>
          </w:p>
        </w:tc>
      </w:tr>
      <w:tr w:rsidR="00567D83" w:rsidTr="00D030F0">
        <w:trPr>
          <w:trHeight w:val="340"/>
          <w:jc w:val="center"/>
        </w:trPr>
        <w:tc>
          <w:tcPr>
            <w:tcW w:w="1881" w:type="dxa"/>
            <w:vAlign w:val="center"/>
          </w:tcPr>
          <w:p w:rsidR="00567D83" w:rsidRPr="0034254B" w:rsidRDefault="00567D83" w:rsidP="00CB20CE">
            <w:pPr>
              <w:widowControl/>
              <w:spacing w:beforeLines="50" w:afterLines="50"/>
              <w:jc w:val="center"/>
              <w:rPr>
                <w:rFonts w:ascii="宋体" w:eastAsia="宋体" w:hAnsi="宋体"/>
              </w:rPr>
            </w:pPr>
            <w:r w:rsidRPr="0034254B">
              <w:rPr>
                <w:rFonts w:ascii="宋体" w:eastAsia="宋体" w:hAnsi="宋体" w:hint="eastAsia"/>
              </w:rPr>
              <w:t>第五章</w:t>
            </w:r>
          </w:p>
        </w:tc>
        <w:tc>
          <w:tcPr>
            <w:tcW w:w="4536" w:type="dxa"/>
            <w:vAlign w:val="center"/>
          </w:tcPr>
          <w:p w:rsidR="00567D83" w:rsidRPr="0034254B" w:rsidRDefault="00024838" w:rsidP="00CB20CE">
            <w:pPr>
              <w:widowControl/>
              <w:spacing w:beforeLines="50" w:afterLines="50"/>
              <w:jc w:val="center"/>
              <w:rPr>
                <w:rFonts w:ascii="宋体" w:eastAsia="宋体" w:hAnsi="宋体"/>
              </w:rPr>
            </w:pPr>
            <w:r>
              <w:rPr>
                <w:rFonts w:ascii="宋体" w:eastAsia="宋体" w:hAnsi="宋体" w:hint="eastAsia"/>
              </w:rPr>
              <w:t>运动性病症</w:t>
            </w:r>
          </w:p>
        </w:tc>
        <w:tc>
          <w:tcPr>
            <w:tcW w:w="1879" w:type="dxa"/>
            <w:vAlign w:val="center"/>
          </w:tcPr>
          <w:p w:rsidR="00567D83" w:rsidRDefault="00024838" w:rsidP="00CB20CE">
            <w:pPr>
              <w:widowControl/>
              <w:spacing w:beforeLines="50" w:afterLines="50"/>
              <w:jc w:val="center"/>
              <w:rPr>
                <w:rFonts w:ascii="宋体" w:eastAsia="宋体" w:hAnsi="宋体"/>
              </w:rPr>
            </w:pPr>
            <w:r>
              <w:rPr>
                <w:rFonts w:ascii="宋体" w:eastAsia="宋体" w:hAnsi="宋体" w:hint="eastAsia"/>
              </w:rPr>
              <w:t>6</w:t>
            </w:r>
          </w:p>
        </w:tc>
      </w:tr>
      <w:tr w:rsidR="00567D83" w:rsidTr="00D030F0">
        <w:trPr>
          <w:trHeight w:val="340"/>
          <w:jc w:val="center"/>
        </w:trPr>
        <w:tc>
          <w:tcPr>
            <w:tcW w:w="1881" w:type="dxa"/>
            <w:vAlign w:val="center"/>
          </w:tcPr>
          <w:p w:rsidR="00567D83" w:rsidRPr="0034254B" w:rsidRDefault="00567D83" w:rsidP="00CB20CE">
            <w:pPr>
              <w:widowControl/>
              <w:spacing w:beforeLines="50" w:afterLines="50"/>
              <w:jc w:val="center"/>
              <w:rPr>
                <w:rFonts w:ascii="宋体" w:eastAsia="宋体" w:hAnsi="宋体"/>
              </w:rPr>
            </w:pPr>
            <w:r w:rsidRPr="0034254B">
              <w:rPr>
                <w:rFonts w:ascii="宋体" w:eastAsia="宋体" w:hAnsi="宋体" w:hint="eastAsia"/>
              </w:rPr>
              <w:t>第六章</w:t>
            </w:r>
          </w:p>
        </w:tc>
        <w:tc>
          <w:tcPr>
            <w:tcW w:w="4536" w:type="dxa"/>
            <w:vAlign w:val="center"/>
          </w:tcPr>
          <w:p w:rsidR="00567D83" w:rsidRPr="0034254B" w:rsidRDefault="001055D6" w:rsidP="00CB20CE">
            <w:pPr>
              <w:widowControl/>
              <w:spacing w:beforeLines="50" w:afterLines="50"/>
              <w:jc w:val="center"/>
              <w:rPr>
                <w:rFonts w:ascii="宋体" w:eastAsia="宋体" w:hAnsi="宋体"/>
              </w:rPr>
            </w:pPr>
            <w:r>
              <w:rPr>
                <w:rFonts w:ascii="宋体" w:eastAsia="宋体" w:hAnsi="宋体" w:hint="eastAsia"/>
              </w:rPr>
              <w:t>运动伤害的现场</w:t>
            </w:r>
            <w:r w:rsidR="00024838">
              <w:rPr>
                <w:rFonts w:ascii="宋体" w:eastAsia="宋体" w:hAnsi="宋体" w:hint="eastAsia"/>
              </w:rPr>
              <w:t>急救</w:t>
            </w:r>
          </w:p>
        </w:tc>
        <w:tc>
          <w:tcPr>
            <w:tcW w:w="1879" w:type="dxa"/>
            <w:vAlign w:val="center"/>
          </w:tcPr>
          <w:p w:rsidR="00567D83" w:rsidRPr="0034254B" w:rsidRDefault="00024838" w:rsidP="00CB20CE">
            <w:pPr>
              <w:widowControl/>
              <w:spacing w:beforeLines="50" w:afterLines="50"/>
              <w:jc w:val="center"/>
              <w:rPr>
                <w:rFonts w:ascii="宋体" w:eastAsia="宋体" w:hAnsi="宋体"/>
              </w:rPr>
            </w:pPr>
            <w:r>
              <w:rPr>
                <w:rFonts w:ascii="宋体" w:eastAsia="宋体" w:hAnsi="宋体" w:hint="eastAsia"/>
              </w:rPr>
              <w:t>8</w:t>
            </w:r>
          </w:p>
        </w:tc>
      </w:tr>
      <w:tr w:rsidR="00567D83" w:rsidTr="00D030F0">
        <w:trPr>
          <w:trHeight w:val="340"/>
          <w:jc w:val="center"/>
        </w:trPr>
        <w:tc>
          <w:tcPr>
            <w:tcW w:w="1881" w:type="dxa"/>
            <w:vAlign w:val="center"/>
          </w:tcPr>
          <w:p w:rsidR="00567D83" w:rsidRPr="0034254B" w:rsidRDefault="00567D83" w:rsidP="00CB20CE">
            <w:pPr>
              <w:widowControl/>
              <w:spacing w:beforeLines="50" w:afterLines="50"/>
              <w:jc w:val="center"/>
              <w:rPr>
                <w:rFonts w:ascii="宋体" w:eastAsia="宋体" w:hAnsi="宋体"/>
              </w:rPr>
            </w:pPr>
            <w:r>
              <w:rPr>
                <w:rFonts w:ascii="宋体" w:eastAsia="宋体" w:hAnsi="宋体" w:hint="eastAsia"/>
              </w:rPr>
              <w:t>第七章</w:t>
            </w:r>
          </w:p>
        </w:tc>
        <w:tc>
          <w:tcPr>
            <w:tcW w:w="4536" w:type="dxa"/>
            <w:vAlign w:val="center"/>
          </w:tcPr>
          <w:p w:rsidR="00567D83" w:rsidRPr="0034254B" w:rsidRDefault="00024838" w:rsidP="00CB20CE">
            <w:pPr>
              <w:widowControl/>
              <w:spacing w:beforeLines="50" w:afterLines="50"/>
              <w:jc w:val="center"/>
              <w:rPr>
                <w:rFonts w:ascii="宋体" w:eastAsia="宋体" w:hAnsi="宋体"/>
              </w:rPr>
            </w:pPr>
            <w:r>
              <w:rPr>
                <w:rFonts w:ascii="宋体" w:eastAsia="宋体" w:hAnsi="宋体" w:hint="eastAsia"/>
              </w:rPr>
              <w:t>运动损伤</w:t>
            </w:r>
          </w:p>
        </w:tc>
        <w:tc>
          <w:tcPr>
            <w:tcW w:w="1879" w:type="dxa"/>
            <w:vAlign w:val="center"/>
          </w:tcPr>
          <w:p w:rsidR="00567D83" w:rsidRPr="0034254B" w:rsidRDefault="00024838" w:rsidP="00CB20CE">
            <w:pPr>
              <w:widowControl/>
              <w:spacing w:beforeLines="50" w:afterLines="50"/>
              <w:jc w:val="center"/>
              <w:rPr>
                <w:rFonts w:ascii="宋体" w:eastAsia="宋体" w:hAnsi="宋体"/>
              </w:rPr>
            </w:pPr>
            <w:r>
              <w:rPr>
                <w:rFonts w:ascii="宋体" w:eastAsia="宋体" w:hAnsi="宋体" w:hint="eastAsia"/>
              </w:rPr>
              <w:t>6</w:t>
            </w:r>
          </w:p>
        </w:tc>
      </w:tr>
      <w:tr w:rsidR="00567D83" w:rsidTr="00D030F0">
        <w:trPr>
          <w:trHeight w:val="340"/>
          <w:jc w:val="center"/>
        </w:trPr>
        <w:tc>
          <w:tcPr>
            <w:tcW w:w="1881" w:type="dxa"/>
            <w:vAlign w:val="center"/>
          </w:tcPr>
          <w:p w:rsidR="00567D83" w:rsidRPr="0034254B" w:rsidRDefault="00567D83" w:rsidP="00CB20CE">
            <w:pPr>
              <w:widowControl/>
              <w:spacing w:beforeLines="50" w:afterLines="50"/>
              <w:jc w:val="center"/>
              <w:rPr>
                <w:rFonts w:ascii="宋体" w:eastAsia="宋体" w:hAnsi="宋体"/>
              </w:rPr>
            </w:pPr>
            <w:r>
              <w:rPr>
                <w:rFonts w:ascii="宋体" w:eastAsia="宋体" w:hAnsi="宋体" w:hint="eastAsia"/>
              </w:rPr>
              <w:t>第八章</w:t>
            </w:r>
          </w:p>
        </w:tc>
        <w:tc>
          <w:tcPr>
            <w:tcW w:w="4536" w:type="dxa"/>
            <w:vAlign w:val="center"/>
          </w:tcPr>
          <w:p w:rsidR="00567D83" w:rsidRPr="0034254B" w:rsidRDefault="00024838" w:rsidP="00CB20CE">
            <w:pPr>
              <w:widowControl/>
              <w:spacing w:beforeLines="50" w:afterLines="50"/>
              <w:jc w:val="center"/>
              <w:rPr>
                <w:rFonts w:ascii="宋体" w:eastAsia="宋体" w:hAnsi="宋体"/>
              </w:rPr>
            </w:pPr>
            <w:r>
              <w:rPr>
                <w:rFonts w:ascii="宋体" w:eastAsia="宋体" w:hAnsi="宋体" w:hint="eastAsia"/>
              </w:rPr>
              <w:t>运动康复</w:t>
            </w:r>
          </w:p>
        </w:tc>
        <w:tc>
          <w:tcPr>
            <w:tcW w:w="1879" w:type="dxa"/>
            <w:vAlign w:val="center"/>
          </w:tcPr>
          <w:p w:rsidR="00567D83" w:rsidRPr="00D030F0" w:rsidRDefault="00024838" w:rsidP="00CB20CE">
            <w:pPr>
              <w:widowControl/>
              <w:spacing w:beforeLines="50" w:afterLines="50"/>
              <w:jc w:val="center"/>
              <w:rPr>
                <w:rFonts w:ascii="宋体" w:eastAsia="宋体" w:hAnsi="宋体"/>
              </w:rPr>
            </w:pPr>
            <w:r>
              <w:rPr>
                <w:rFonts w:ascii="宋体" w:eastAsia="宋体" w:hAnsi="宋体" w:hint="eastAsia"/>
              </w:rPr>
              <w:t>2</w:t>
            </w:r>
          </w:p>
        </w:tc>
      </w:tr>
    </w:tbl>
    <w:p w:rsidR="00CA53B2" w:rsidRDefault="0034254B" w:rsidP="00CB20CE">
      <w:pPr>
        <w:widowControl/>
        <w:spacing w:beforeLines="50" w:afterLines="50"/>
        <w:ind w:firstLineChars="200" w:firstLine="562"/>
        <w:jc w:val="left"/>
      </w:pPr>
      <w:r w:rsidRPr="0034254B">
        <w:rPr>
          <w:rFonts w:ascii="黑体" w:eastAsia="黑体" w:hAnsi="黑体" w:hint="eastAsia"/>
          <w:b/>
          <w:sz w:val="28"/>
          <w:szCs w:val="28"/>
        </w:rPr>
        <w:t>五、教学进度</w:t>
      </w:r>
    </w:p>
    <w:p w:rsidR="0034254B" w:rsidRPr="00D504B7" w:rsidRDefault="00DD7B5F" w:rsidP="00CB20CE">
      <w:pPr>
        <w:widowControl/>
        <w:spacing w:beforeLines="50" w:afterLines="50"/>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6"/>
        <w:tblW w:w="0" w:type="auto"/>
        <w:jc w:val="center"/>
        <w:tblInd w:w="-1569" w:type="dxa"/>
        <w:tblLook w:val="04A0"/>
      </w:tblPr>
      <w:tblGrid>
        <w:gridCol w:w="741"/>
        <w:gridCol w:w="563"/>
        <w:gridCol w:w="1178"/>
        <w:gridCol w:w="5013"/>
        <w:gridCol w:w="533"/>
        <w:gridCol w:w="851"/>
        <w:gridCol w:w="618"/>
      </w:tblGrid>
      <w:tr w:rsidR="00C74924" w:rsidRPr="00D715F7" w:rsidTr="002D4C70">
        <w:trPr>
          <w:trHeight w:val="340"/>
          <w:jc w:val="center"/>
        </w:trPr>
        <w:tc>
          <w:tcPr>
            <w:tcW w:w="741" w:type="dxa"/>
            <w:vAlign w:val="center"/>
          </w:tcPr>
          <w:p w:rsidR="00D715F7" w:rsidRPr="00BA23F0" w:rsidRDefault="00D715F7" w:rsidP="00CB20CE">
            <w:pPr>
              <w:widowControl/>
              <w:spacing w:beforeLines="50" w:afterLines="50"/>
              <w:ind w:leftChars="-25" w:left="-53" w:rightChars="-44" w:right="-92"/>
              <w:jc w:val="center"/>
              <w:rPr>
                <w:rFonts w:ascii="黑体" w:eastAsia="黑体" w:hAnsi="黑体"/>
                <w:sz w:val="24"/>
                <w:szCs w:val="24"/>
              </w:rPr>
            </w:pPr>
            <w:r w:rsidRPr="00BA23F0">
              <w:rPr>
                <w:rFonts w:ascii="黑体" w:eastAsia="黑体" w:hAnsi="黑体" w:hint="eastAsia"/>
                <w:sz w:val="24"/>
                <w:szCs w:val="24"/>
              </w:rPr>
              <w:t>周次</w:t>
            </w:r>
          </w:p>
        </w:tc>
        <w:tc>
          <w:tcPr>
            <w:tcW w:w="563" w:type="dxa"/>
            <w:vAlign w:val="center"/>
          </w:tcPr>
          <w:p w:rsidR="00D715F7" w:rsidRPr="00BA23F0" w:rsidRDefault="00D715F7" w:rsidP="00CB20CE">
            <w:pPr>
              <w:widowControl/>
              <w:spacing w:beforeLines="50" w:afterLines="50"/>
              <w:ind w:leftChars="-58" w:left="-122" w:rightChars="-51" w:right="-107"/>
              <w:jc w:val="center"/>
              <w:rPr>
                <w:rFonts w:ascii="黑体" w:eastAsia="黑体" w:hAnsi="黑体"/>
                <w:sz w:val="24"/>
                <w:szCs w:val="24"/>
              </w:rPr>
            </w:pPr>
            <w:r w:rsidRPr="00BA23F0">
              <w:rPr>
                <w:rFonts w:ascii="黑体" w:eastAsia="黑体" w:hAnsi="黑体" w:hint="eastAsia"/>
                <w:sz w:val="24"/>
                <w:szCs w:val="24"/>
              </w:rPr>
              <w:t>日期</w:t>
            </w:r>
          </w:p>
        </w:tc>
        <w:tc>
          <w:tcPr>
            <w:tcW w:w="1178" w:type="dxa"/>
            <w:vAlign w:val="center"/>
          </w:tcPr>
          <w:p w:rsidR="00D715F7" w:rsidRPr="00BA23F0" w:rsidRDefault="00D715F7" w:rsidP="00CB20CE">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章节名称</w:t>
            </w:r>
          </w:p>
        </w:tc>
        <w:tc>
          <w:tcPr>
            <w:tcW w:w="5013" w:type="dxa"/>
            <w:vAlign w:val="center"/>
          </w:tcPr>
          <w:p w:rsidR="00D715F7" w:rsidRPr="00BA23F0" w:rsidRDefault="00D715F7" w:rsidP="00CB20CE">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内容提要</w:t>
            </w:r>
          </w:p>
        </w:tc>
        <w:tc>
          <w:tcPr>
            <w:tcW w:w="533" w:type="dxa"/>
            <w:vAlign w:val="center"/>
          </w:tcPr>
          <w:p w:rsidR="00D715F7" w:rsidRPr="00BA23F0" w:rsidRDefault="00D715F7" w:rsidP="00CB20CE">
            <w:pPr>
              <w:widowControl/>
              <w:spacing w:beforeLines="50" w:afterLines="50"/>
              <w:ind w:leftChars="-51" w:left="-107" w:rightChars="-41" w:right="-86"/>
              <w:jc w:val="center"/>
              <w:rPr>
                <w:rFonts w:ascii="黑体" w:eastAsia="黑体" w:hAnsi="黑体"/>
                <w:sz w:val="24"/>
                <w:szCs w:val="24"/>
              </w:rPr>
            </w:pPr>
            <w:r w:rsidRPr="00BA23F0">
              <w:rPr>
                <w:rFonts w:ascii="黑体" w:eastAsia="黑体" w:hAnsi="黑体" w:hint="eastAsia"/>
                <w:sz w:val="24"/>
                <w:szCs w:val="24"/>
              </w:rPr>
              <w:t>授课时数</w:t>
            </w:r>
          </w:p>
        </w:tc>
        <w:tc>
          <w:tcPr>
            <w:tcW w:w="851" w:type="dxa"/>
            <w:vAlign w:val="center"/>
          </w:tcPr>
          <w:p w:rsidR="00D715F7" w:rsidRPr="00BA23F0" w:rsidRDefault="00D715F7" w:rsidP="00CB20CE">
            <w:pPr>
              <w:widowControl/>
              <w:spacing w:beforeLines="50" w:afterLines="50"/>
              <w:ind w:leftChars="-51" w:left="-107" w:rightChars="-51" w:right="-107"/>
              <w:jc w:val="center"/>
              <w:rPr>
                <w:rFonts w:ascii="黑体" w:eastAsia="黑体" w:hAnsi="黑体"/>
                <w:sz w:val="24"/>
                <w:szCs w:val="24"/>
              </w:rPr>
            </w:pPr>
            <w:r w:rsidRPr="00BA23F0">
              <w:rPr>
                <w:rFonts w:ascii="黑体" w:eastAsia="黑体" w:hAnsi="黑体" w:hint="eastAsia"/>
                <w:sz w:val="24"/>
                <w:szCs w:val="24"/>
              </w:rPr>
              <w:t>作业及要求</w:t>
            </w:r>
          </w:p>
        </w:tc>
        <w:tc>
          <w:tcPr>
            <w:tcW w:w="618" w:type="dxa"/>
            <w:vAlign w:val="center"/>
          </w:tcPr>
          <w:p w:rsidR="00D715F7" w:rsidRPr="00BA23F0" w:rsidRDefault="00D715F7" w:rsidP="00CB20CE">
            <w:pPr>
              <w:widowControl/>
              <w:spacing w:beforeLines="50" w:afterLines="50"/>
              <w:ind w:leftChars="-51" w:left="-107" w:rightChars="-27" w:right="-57"/>
              <w:jc w:val="center"/>
              <w:rPr>
                <w:rFonts w:ascii="黑体" w:eastAsia="黑体" w:hAnsi="黑体"/>
                <w:sz w:val="24"/>
                <w:szCs w:val="24"/>
              </w:rPr>
            </w:pPr>
            <w:r w:rsidRPr="00BA23F0">
              <w:rPr>
                <w:rFonts w:ascii="黑体" w:eastAsia="黑体" w:hAnsi="黑体" w:hint="eastAsia"/>
                <w:sz w:val="24"/>
                <w:szCs w:val="24"/>
              </w:rPr>
              <w:t>备注</w:t>
            </w:r>
          </w:p>
        </w:tc>
      </w:tr>
      <w:tr w:rsidR="00D618B0" w:rsidRPr="00D715F7" w:rsidTr="002D4C70">
        <w:trPr>
          <w:trHeight w:val="601"/>
          <w:jc w:val="center"/>
        </w:trPr>
        <w:tc>
          <w:tcPr>
            <w:tcW w:w="741" w:type="dxa"/>
            <w:vAlign w:val="center"/>
          </w:tcPr>
          <w:p w:rsidR="00D618B0" w:rsidRPr="00D715F7" w:rsidRDefault="00D618B0" w:rsidP="00CB20CE">
            <w:pPr>
              <w:widowControl/>
              <w:spacing w:beforeLines="50" w:afterLines="50"/>
              <w:jc w:val="center"/>
              <w:rPr>
                <w:rFonts w:ascii="宋体" w:eastAsia="宋体" w:hAnsi="宋体"/>
                <w:szCs w:val="21"/>
              </w:rPr>
            </w:pPr>
            <w:r>
              <w:rPr>
                <w:rFonts w:ascii="宋体" w:eastAsia="宋体" w:hAnsi="宋体" w:hint="eastAsia"/>
                <w:szCs w:val="21"/>
              </w:rPr>
              <w:t>1</w:t>
            </w:r>
          </w:p>
        </w:tc>
        <w:tc>
          <w:tcPr>
            <w:tcW w:w="563" w:type="dxa"/>
            <w:vAlign w:val="center"/>
          </w:tcPr>
          <w:p w:rsidR="00D618B0" w:rsidRPr="00D715F7" w:rsidRDefault="00D618B0" w:rsidP="00CB20CE">
            <w:pPr>
              <w:widowControl/>
              <w:spacing w:beforeLines="50" w:afterLines="50"/>
              <w:jc w:val="center"/>
              <w:rPr>
                <w:rFonts w:ascii="宋体" w:eastAsia="宋体" w:hAnsi="宋体"/>
                <w:szCs w:val="21"/>
              </w:rPr>
            </w:pPr>
          </w:p>
        </w:tc>
        <w:tc>
          <w:tcPr>
            <w:tcW w:w="1178" w:type="dxa"/>
            <w:vAlign w:val="center"/>
          </w:tcPr>
          <w:p w:rsidR="00D618B0" w:rsidRPr="0034254B" w:rsidRDefault="00D618B0" w:rsidP="00CB20CE">
            <w:pPr>
              <w:widowControl/>
              <w:spacing w:beforeLines="50" w:afterLines="50"/>
              <w:ind w:leftChars="-30" w:left="-63" w:rightChars="-51" w:right="-107"/>
              <w:jc w:val="center"/>
              <w:rPr>
                <w:rFonts w:ascii="宋体" w:eastAsia="宋体" w:hAnsi="宋体"/>
              </w:rPr>
            </w:pPr>
            <w:r>
              <w:rPr>
                <w:rFonts w:ascii="宋体" w:eastAsia="宋体" w:hAnsi="宋体" w:hint="eastAsia"/>
              </w:rPr>
              <w:t>绪论</w:t>
            </w:r>
          </w:p>
        </w:tc>
        <w:tc>
          <w:tcPr>
            <w:tcW w:w="5013" w:type="dxa"/>
            <w:vAlign w:val="center"/>
          </w:tcPr>
          <w:p w:rsidR="00D618B0" w:rsidRPr="00037B86" w:rsidRDefault="00037B86" w:rsidP="006A0F0F">
            <w:pPr>
              <w:ind w:rightChars="-51" w:right="-107"/>
              <w:rPr>
                <w:rFonts w:ascii="宋体" w:eastAsia="宋体" w:hAnsi="宋体"/>
              </w:rPr>
            </w:pPr>
            <w:r w:rsidRPr="00037B86">
              <w:rPr>
                <w:rFonts w:ascii="宋体" w:eastAsia="宋体" w:hAnsi="宋体" w:hint="eastAsia"/>
              </w:rPr>
              <w:t>体育保健学的研究对象、课程性质和研究目的</w:t>
            </w:r>
          </w:p>
        </w:tc>
        <w:tc>
          <w:tcPr>
            <w:tcW w:w="533" w:type="dxa"/>
            <w:vAlign w:val="center"/>
          </w:tcPr>
          <w:p w:rsidR="00D618B0" w:rsidRPr="0034254B" w:rsidRDefault="00D618B0" w:rsidP="00CB20CE">
            <w:pPr>
              <w:widowControl/>
              <w:spacing w:beforeLines="50" w:afterLines="50"/>
              <w:jc w:val="center"/>
              <w:rPr>
                <w:rFonts w:ascii="宋体" w:eastAsia="宋体" w:hAnsi="宋体"/>
              </w:rPr>
            </w:pPr>
            <w:r>
              <w:rPr>
                <w:rFonts w:ascii="宋体" w:eastAsia="宋体" w:hAnsi="宋体" w:hint="eastAsia"/>
              </w:rPr>
              <w:t>2</w:t>
            </w:r>
          </w:p>
        </w:tc>
        <w:tc>
          <w:tcPr>
            <w:tcW w:w="851" w:type="dxa"/>
            <w:vAlign w:val="center"/>
          </w:tcPr>
          <w:p w:rsidR="00D618B0" w:rsidRPr="00D715F7" w:rsidRDefault="00D618B0" w:rsidP="00CB20CE">
            <w:pPr>
              <w:widowControl/>
              <w:spacing w:beforeLines="50" w:afterLines="50"/>
              <w:jc w:val="center"/>
              <w:rPr>
                <w:rFonts w:ascii="宋体" w:eastAsia="宋体" w:hAnsi="宋体"/>
                <w:szCs w:val="21"/>
              </w:rPr>
            </w:pPr>
          </w:p>
        </w:tc>
        <w:tc>
          <w:tcPr>
            <w:tcW w:w="618" w:type="dxa"/>
            <w:vAlign w:val="center"/>
          </w:tcPr>
          <w:p w:rsidR="00D618B0" w:rsidRPr="00D715F7" w:rsidRDefault="00D618B0" w:rsidP="00CB20CE">
            <w:pPr>
              <w:widowControl/>
              <w:spacing w:beforeLines="50" w:afterLines="50"/>
              <w:jc w:val="center"/>
              <w:rPr>
                <w:rFonts w:ascii="宋体" w:eastAsia="宋体" w:hAnsi="宋体"/>
                <w:szCs w:val="21"/>
              </w:rPr>
            </w:pPr>
          </w:p>
        </w:tc>
      </w:tr>
      <w:tr w:rsidR="00D618B0" w:rsidRPr="00D715F7" w:rsidTr="002D4C70">
        <w:trPr>
          <w:trHeight w:val="340"/>
          <w:jc w:val="center"/>
        </w:trPr>
        <w:tc>
          <w:tcPr>
            <w:tcW w:w="741" w:type="dxa"/>
            <w:vAlign w:val="center"/>
          </w:tcPr>
          <w:p w:rsidR="00D618B0" w:rsidRPr="00D715F7" w:rsidRDefault="00D618B0" w:rsidP="00CB20CE">
            <w:pPr>
              <w:widowControl/>
              <w:spacing w:beforeLines="50" w:afterLines="50"/>
              <w:jc w:val="center"/>
              <w:rPr>
                <w:rFonts w:ascii="宋体" w:eastAsia="宋体" w:hAnsi="宋体"/>
                <w:szCs w:val="21"/>
              </w:rPr>
            </w:pPr>
            <w:r>
              <w:rPr>
                <w:rFonts w:ascii="宋体" w:eastAsia="宋体" w:hAnsi="宋体" w:hint="eastAsia"/>
                <w:szCs w:val="21"/>
              </w:rPr>
              <w:t>2</w:t>
            </w:r>
          </w:p>
        </w:tc>
        <w:tc>
          <w:tcPr>
            <w:tcW w:w="563" w:type="dxa"/>
            <w:vAlign w:val="center"/>
          </w:tcPr>
          <w:p w:rsidR="00D618B0" w:rsidRPr="00D715F7" w:rsidRDefault="00D618B0" w:rsidP="00CB20CE">
            <w:pPr>
              <w:widowControl/>
              <w:spacing w:beforeLines="50" w:afterLines="50"/>
              <w:jc w:val="center"/>
              <w:rPr>
                <w:rFonts w:ascii="宋体" w:eastAsia="宋体" w:hAnsi="宋体"/>
                <w:szCs w:val="21"/>
              </w:rPr>
            </w:pPr>
          </w:p>
        </w:tc>
        <w:tc>
          <w:tcPr>
            <w:tcW w:w="1178" w:type="dxa"/>
            <w:vAlign w:val="center"/>
          </w:tcPr>
          <w:p w:rsidR="00D618B0" w:rsidRPr="0034254B" w:rsidRDefault="00D618B0" w:rsidP="00CB20CE">
            <w:pPr>
              <w:widowControl/>
              <w:spacing w:beforeLines="50" w:afterLines="50"/>
              <w:ind w:leftChars="-30" w:left="-63" w:rightChars="-51" w:right="-107"/>
              <w:jc w:val="center"/>
              <w:rPr>
                <w:rFonts w:ascii="宋体" w:eastAsia="宋体" w:hAnsi="宋体"/>
              </w:rPr>
            </w:pPr>
            <w:r>
              <w:rPr>
                <w:rFonts w:ascii="宋体" w:eastAsia="宋体" w:hAnsi="宋体" w:hint="eastAsia"/>
              </w:rPr>
              <w:t>体育运动与健康</w:t>
            </w:r>
          </w:p>
        </w:tc>
        <w:tc>
          <w:tcPr>
            <w:tcW w:w="5013" w:type="dxa"/>
            <w:vAlign w:val="center"/>
          </w:tcPr>
          <w:p w:rsidR="00D618B0" w:rsidRPr="00037B86" w:rsidRDefault="00037B86" w:rsidP="006A0F0F">
            <w:pPr>
              <w:ind w:rightChars="-51" w:right="-107"/>
              <w:rPr>
                <w:rFonts w:ascii="宋体" w:eastAsia="宋体" w:hAnsi="宋体"/>
              </w:rPr>
            </w:pPr>
            <w:r w:rsidRPr="00037B86">
              <w:rPr>
                <w:rFonts w:ascii="宋体" w:eastAsia="宋体" w:hAnsi="宋体" w:hint="eastAsia"/>
              </w:rPr>
              <w:t>现代健康观</w:t>
            </w:r>
            <w:r>
              <w:rPr>
                <w:rFonts w:ascii="宋体" w:eastAsia="宋体" w:hAnsi="宋体" w:hint="eastAsia"/>
              </w:rPr>
              <w:t>、</w:t>
            </w:r>
            <w:r w:rsidRPr="00037B86">
              <w:rPr>
                <w:rFonts w:ascii="宋体" w:eastAsia="宋体" w:hAnsi="宋体" w:hint="eastAsia"/>
              </w:rPr>
              <w:t>影响健康的因素</w:t>
            </w:r>
            <w:r>
              <w:rPr>
                <w:rFonts w:ascii="宋体" w:eastAsia="宋体" w:hAnsi="宋体" w:hint="eastAsia"/>
              </w:rPr>
              <w:t>、运动对</w:t>
            </w:r>
            <w:r w:rsidRPr="00037B86">
              <w:rPr>
                <w:rFonts w:ascii="宋体" w:eastAsia="宋体" w:hAnsi="宋体" w:hint="eastAsia"/>
              </w:rPr>
              <w:t>健康的影响</w:t>
            </w:r>
          </w:p>
        </w:tc>
        <w:tc>
          <w:tcPr>
            <w:tcW w:w="533" w:type="dxa"/>
            <w:vAlign w:val="center"/>
          </w:tcPr>
          <w:p w:rsidR="00D618B0" w:rsidRPr="0034254B" w:rsidRDefault="00D618B0" w:rsidP="00CB20CE">
            <w:pPr>
              <w:widowControl/>
              <w:spacing w:beforeLines="50" w:afterLines="50"/>
              <w:jc w:val="center"/>
              <w:rPr>
                <w:rFonts w:ascii="宋体" w:eastAsia="宋体" w:hAnsi="宋体"/>
              </w:rPr>
            </w:pPr>
            <w:r>
              <w:rPr>
                <w:rFonts w:ascii="宋体" w:eastAsia="宋体" w:hAnsi="宋体" w:hint="eastAsia"/>
              </w:rPr>
              <w:t>2</w:t>
            </w:r>
          </w:p>
        </w:tc>
        <w:tc>
          <w:tcPr>
            <w:tcW w:w="851" w:type="dxa"/>
            <w:vAlign w:val="center"/>
          </w:tcPr>
          <w:p w:rsidR="00D618B0" w:rsidRPr="00D715F7" w:rsidRDefault="00D618B0" w:rsidP="00CB20CE">
            <w:pPr>
              <w:widowControl/>
              <w:spacing w:beforeLines="50" w:afterLines="50"/>
              <w:jc w:val="center"/>
              <w:rPr>
                <w:rFonts w:ascii="宋体" w:eastAsia="宋体" w:hAnsi="宋体"/>
                <w:szCs w:val="21"/>
              </w:rPr>
            </w:pPr>
          </w:p>
        </w:tc>
        <w:tc>
          <w:tcPr>
            <w:tcW w:w="618" w:type="dxa"/>
            <w:vAlign w:val="center"/>
          </w:tcPr>
          <w:p w:rsidR="00D618B0" w:rsidRPr="00D715F7" w:rsidRDefault="00D618B0" w:rsidP="00CB20CE">
            <w:pPr>
              <w:widowControl/>
              <w:spacing w:beforeLines="50" w:afterLines="50"/>
              <w:jc w:val="center"/>
              <w:rPr>
                <w:rFonts w:ascii="宋体" w:eastAsia="宋体" w:hAnsi="宋体"/>
                <w:szCs w:val="21"/>
              </w:rPr>
            </w:pPr>
          </w:p>
        </w:tc>
      </w:tr>
      <w:tr w:rsidR="00D618B0" w:rsidRPr="00D715F7" w:rsidTr="002D4C70">
        <w:trPr>
          <w:trHeight w:val="340"/>
          <w:jc w:val="center"/>
        </w:trPr>
        <w:tc>
          <w:tcPr>
            <w:tcW w:w="741" w:type="dxa"/>
            <w:vAlign w:val="center"/>
          </w:tcPr>
          <w:p w:rsidR="00D618B0" w:rsidRPr="00D715F7" w:rsidRDefault="00D618B0" w:rsidP="00CB20CE">
            <w:pPr>
              <w:widowControl/>
              <w:spacing w:beforeLines="50" w:afterLines="50"/>
              <w:jc w:val="center"/>
              <w:rPr>
                <w:rFonts w:ascii="宋体" w:eastAsia="宋体" w:hAnsi="宋体"/>
                <w:szCs w:val="21"/>
              </w:rPr>
            </w:pPr>
            <w:r>
              <w:rPr>
                <w:rFonts w:ascii="宋体" w:eastAsia="宋体" w:hAnsi="宋体" w:hint="eastAsia"/>
                <w:szCs w:val="21"/>
              </w:rPr>
              <w:t>3-4</w:t>
            </w:r>
          </w:p>
        </w:tc>
        <w:tc>
          <w:tcPr>
            <w:tcW w:w="563" w:type="dxa"/>
            <w:vAlign w:val="center"/>
          </w:tcPr>
          <w:p w:rsidR="00D618B0" w:rsidRPr="00D715F7" w:rsidRDefault="00D618B0" w:rsidP="00CB20CE">
            <w:pPr>
              <w:widowControl/>
              <w:spacing w:beforeLines="50" w:afterLines="50"/>
              <w:jc w:val="center"/>
              <w:rPr>
                <w:rFonts w:ascii="宋体" w:eastAsia="宋体" w:hAnsi="宋体"/>
                <w:szCs w:val="21"/>
              </w:rPr>
            </w:pPr>
          </w:p>
        </w:tc>
        <w:tc>
          <w:tcPr>
            <w:tcW w:w="1178" w:type="dxa"/>
            <w:vAlign w:val="center"/>
          </w:tcPr>
          <w:p w:rsidR="00D618B0" w:rsidRPr="0034254B" w:rsidRDefault="00D618B0" w:rsidP="00CB20CE">
            <w:pPr>
              <w:widowControl/>
              <w:spacing w:beforeLines="50" w:afterLines="50"/>
              <w:ind w:leftChars="-30" w:left="-63" w:rightChars="-51" w:right="-107"/>
              <w:jc w:val="center"/>
              <w:rPr>
                <w:rFonts w:ascii="宋体" w:eastAsia="宋体" w:hAnsi="宋体"/>
              </w:rPr>
            </w:pPr>
            <w:r>
              <w:rPr>
                <w:rFonts w:ascii="宋体" w:eastAsia="宋体" w:hAnsi="宋体" w:hint="eastAsia"/>
              </w:rPr>
              <w:t>不同人群的体育卫生</w:t>
            </w:r>
          </w:p>
        </w:tc>
        <w:tc>
          <w:tcPr>
            <w:tcW w:w="5013" w:type="dxa"/>
            <w:vAlign w:val="center"/>
          </w:tcPr>
          <w:p w:rsidR="00D618B0" w:rsidRPr="00037B86" w:rsidRDefault="006A0F0F" w:rsidP="006A0F0F">
            <w:pPr>
              <w:ind w:rightChars="-51" w:right="-107"/>
              <w:jc w:val="left"/>
              <w:rPr>
                <w:rFonts w:ascii="宋体" w:eastAsia="宋体" w:hAnsi="宋体"/>
              </w:rPr>
            </w:pPr>
            <w:r>
              <w:rPr>
                <w:rFonts w:ascii="宋体" w:eastAsia="宋体" w:hAnsi="宋体" w:hint="eastAsia"/>
              </w:rPr>
              <w:t>儿童少年、女子、中年人、老年人解剖生理特点及体育卫生要求</w:t>
            </w:r>
          </w:p>
        </w:tc>
        <w:tc>
          <w:tcPr>
            <w:tcW w:w="533" w:type="dxa"/>
            <w:vAlign w:val="center"/>
          </w:tcPr>
          <w:p w:rsidR="00D618B0" w:rsidRPr="0034254B" w:rsidRDefault="00D618B0" w:rsidP="00CB20CE">
            <w:pPr>
              <w:widowControl/>
              <w:spacing w:beforeLines="50" w:afterLines="50"/>
              <w:jc w:val="center"/>
              <w:rPr>
                <w:rFonts w:ascii="宋体" w:eastAsia="宋体" w:hAnsi="宋体"/>
              </w:rPr>
            </w:pPr>
            <w:r>
              <w:rPr>
                <w:rFonts w:ascii="宋体" w:eastAsia="宋体" w:hAnsi="宋体" w:hint="eastAsia"/>
              </w:rPr>
              <w:t>4</w:t>
            </w:r>
          </w:p>
        </w:tc>
        <w:tc>
          <w:tcPr>
            <w:tcW w:w="851" w:type="dxa"/>
            <w:vAlign w:val="center"/>
          </w:tcPr>
          <w:p w:rsidR="00D618B0" w:rsidRPr="00D715F7" w:rsidRDefault="00D618B0" w:rsidP="00CB20CE">
            <w:pPr>
              <w:widowControl/>
              <w:spacing w:beforeLines="50" w:afterLines="50"/>
              <w:jc w:val="center"/>
              <w:rPr>
                <w:rFonts w:ascii="宋体" w:eastAsia="宋体" w:hAnsi="宋体"/>
                <w:szCs w:val="21"/>
              </w:rPr>
            </w:pPr>
          </w:p>
        </w:tc>
        <w:tc>
          <w:tcPr>
            <w:tcW w:w="618" w:type="dxa"/>
            <w:vAlign w:val="center"/>
          </w:tcPr>
          <w:p w:rsidR="00D618B0" w:rsidRPr="00D715F7" w:rsidRDefault="00D618B0" w:rsidP="00CB20CE">
            <w:pPr>
              <w:widowControl/>
              <w:spacing w:beforeLines="50" w:afterLines="50"/>
              <w:jc w:val="center"/>
              <w:rPr>
                <w:rFonts w:ascii="宋体" w:eastAsia="宋体" w:hAnsi="宋体"/>
                <w:szCs w:val="21"/>
              </w:rPr>
            </w:pPr>
          </w:p>
        </w:tc>
      </w:tr>
      <w:tr w:rsidR="00D618B0" w:rsidRPr="00D715F7" w:rsidTr="002D4C70">
        <w:trPr>
          <w:trHeight w:val="212"/>
          <w:jc w:val="center"/>
        </w:trPr>
        <w:tc>
          <w:tcPr>
            <w:tcW w:w="741" w:type="dxa"/>
            <w:vAlign w:val="center"/>
          </w:tcPr>
          <w:p w:rsidR="00D618B0" w:rsidRPr="00D715F7" w:rsidRDefault="00D618B0" w:rsidP="00CB20CE">
            <w:pPr>
              <w:widowControl/>
              <w:spacing w:beforeLines="50" w:afterLines="50"/>
              <w:jc w:val="center"/>
              <w:rPr>
                <w:rFonts w:ascii="宋体" w:eastAsia="宋体" w:hAnsi="宋体"/>
                <w:szCs w:val="21"/>
              </w:rPr>
            </w:pPr>
            <w:r>
              <w:rPr>
                <w:rFonts w:ascii="宋体" w:eastAsia="宋体" w:hAnsi="宋体" w:hint="eastAsia"/>
                <w:szCs w:val="21"/>
              </w:rPr>
              <w:t>5</w:t>
            </w:r>
          </w:p>
        </w:tc>
        <w:tc>
          <w:tcPr>
            <w:tcW w:w="563" w:type="dxa"/>
            <w:vAlign w:val="center"/>
          </w:tcPr>
          <w:p w:rsidR="00D618B0" w:rsidRPr="00D715F7" w:rsidRDefault="00D618B0" w:rsidP="00CB20CE">
            <w:pPr>
              <w:widowControl/>
              <w:spacing w:beforeLines="50" w:afterLines="50"/>
              <w:jc w:val="center"/>
              <w:rPr>
                <w:rFonts w:ascii="宋体" w:eastAsia="宋体" w:hAnsi="宋体"/>
                <w:szCs w:val="21"/>
              </w:rPr>
            </w:pPr>
          </w:p>
        </w:tc>
        <w:tc>
          <w:tcPr>
            <w:tcW w:w="1178" w:type="dxa"/>
            <w:vAlign w:val="center"/>
          </w:tcPr>
          <w:p w:rsidR="00D618B0" w:rsidRDefault="00D618B0" w:rsidP="00CB20CE">
            <w:pPr>
              <w:widowControl/>
              <w:spacing w:beforeLines="50" w:afterLines="50"/>
              <w:ind w:leftChars="-30" w:left="-63" w:rightChars="-51" w:right="-107"/>
              <w:jc w:val="center"/>
              <w:rPr>
                <w:rFonts w:ascii="宋体" w:eastAsia="宋体" w:hAnsi="宋体"/>
              </w:rPr>
            </w:pPr>
            <w:r>
              <w:rPr>
                <w:rFonts w:ascii="宋体" w:eastAsia="宋体" w:hAnsi="宋体" w:hint="eastAsia"/>
              </w:rPr>
              <w:t>运动与营养</w:t>
            </w:r>
          </w:p>
        </w:tc>
        <w:tc>
          <w:tcPr>
            <w:tcW w:w="5013" w:type="dxa"/>
            <w:vAlign w:val="center"/>
          </w:tcPr>
          <w:p w:rsidR="00D618B0" w:rsidRPr="00037B86" w:rsidRDefault="00495112" w:rsidP="006A0F0F">
            <w:pPr>
              <w:ind w:rightChars="-51" w:right="-107"/>
              <w:rPr>
                <w:rFonts w:ascii="宋体" w:eastAsia="宋体" w:hAnsi="宋体"/>
              </w:rPr>
            </w:pPr>
            <w:r>
              <w:rPr>
                <w:rFonts w:ascii="宋体" w:eastAsia="宋体" w:hAnsi="宋体" w:hint="eastAsia"/>
                <w:kern w:val="0"/>
                <w:szCs w:val="21"/>
              </w:rPr>
              <w:t>营养学基础知识、健康膳食指南</w:t>
            </w:r>
          </w:p>
        </w:tc>
        <w:tc>
          <w:tcPr>
            <w:tcW w:w="533" w:type="dxa"/>
            <w:vAlign w:val="center"/>
          </w:tcPr>
          <w:p w:rsidR="00D618B0" w:rsidRDefault="00D618B0" w:rsidP="00CB20CE">
            <w:pPr>
              <w:widowControl/>
              <w:spacing w:beforeLines="50" w:afterLines="50"/>
              <w:jc w:val="center"/>
              <w:rPr>
                <w:rFonts w:ascii="宋体" w:eastAsia="宋体" w:hAnsi="宋体"/>
              </w:rPr>
            </w:pPr>
            <w:r>
              <w:rPr>
                <w:rFonts w:ascii="宋体" w:eastAsia="宋体" w:hAnsi="宋体" w:hint="eastAsia"/>
              </w:rPr>
              <w:t>2</w:t>
            </w:r>
          </w:p>
        </w:tc>
        <w:tc>
          <w:tcPr>
            <w:tcW w:w="851" w:type="dxa"/>
            <w:vAlign w:val="center"/>
          </w:tcPr>
          <w:p w:rsidR="00D618B0" w:rsidRPr="00D715F7" w:rsidRDefault="00D618B0" w:rsidP="00CB20CE">
            <w:pPr>
              <w:widowControl/>
              <w:spacing w:beforeLines="50" w:afterLines="50"/>
              <w:jc w:val="center"/>
              <w:rPr>
                <w:rFonts w:ascii="宋体" w:eastAsia="宋体" w:hAnsi="宋体"/>
                <w:szCs w:val="21"/>
              </w:rPr>
            </w:pPr>
          </w:p>
        </w:tc>
        <w:tc>
          <w:tcPr>
            <w:tcW w:w="618" w:type="dxa"/>
            <w:vAlign w:val="center"/>
          </w:tcPr>
          <w:p w:rsidR="00D618B0" w:rsidRPr="00D715F7" w:rsidRDefault="00D618B0" w:rsidP="00CB20CE">
            <w:pPr>
              <w:widowControl/>
              <w:spacing w:beforeLines="50" w:afterLines="50"/>
              <w:jc w:val="center"/>
              <w:rPr>
                <w:rFonts w:ascii="宋体" w:eastAsia="宋体" w:hAnsi="宋体"/>
                <w:szCs w:val="21"/>
              </w:rPr>
            </w:pPr>
          </w:p>
        </w:tc>
      </w:tr>
      <w:tr w:rsidR="00D618B0" w:rsidRPr="00D715F7" w:rsidTr="00495112">
        <w:trPr>
          <w:trHeight w:val="226"/>
          <w:jc w:val="center"/>
        </w:trPr>
        <w:tc>
          <w:tcPr>
            <w:tcW w:w="741" w:type="dxa"/>
            <w:vAlign w:val="center"/>
          </w:tcPr>
          <w:p w:rsidR="00D618B0" w:rsidRPr="00D715F7" w:rsidRDefault="00D618B0" w:rsidP="00CB20CE">
            <w:pPr>
              <w:widowControl/>
              <w:spacing w:beforeLines="50" w:afterLines="50"/>
              <w:jc w:val="center"/>
              <w:rPr>
                <w:rFonts w:ascii="宋体" w:eastAsia="宋体" w:hAnsi="宋体"/>
                <w:szCs w:val="21"/>
              </w:rPr>
            </w:pPr>
            <w:r>
              <w:rPr>
                <w:rFonts w:ascii="宋体" w:eastAsia="宋体" w:hAnsi="宋体" w:hint="eastAsia"/>
                <w:szCs w:val="21"/>
              </w:rPr>
              <w:t>6-7</w:t>
            </w:r>
          </w:p>
        </w:tc>
        <w:tc>
          <w:tcPr>
            <w:tcW w:w="563" w:type="dxa"/>
            <w:vAlign w:val="center"/>
          </w:tcPr>
          <w:p w:rsidR="00D618B0" w:rsidRPr="00D715F7" w:rsidRDefault="00D618B0" w:rsidP="00CB20CE">
            <w:pPr>
              <w:widowControl/>
              <w:spacing w:beforeLines="50" w:afterLines="50"/>
              <w:jc w:val="center"/>
              <w:rPr>
                <w:rFonts w:ascii="宋体" w:eastAsia="宋体" w:hAnsi="宋体"/>
                <w:szCs w:val="21"/>
              </w:rPr>
            </w:pPr>
          </w:p>
        </w:tc>
        <w:tc>
          <w:tcPr>
            <w:tcW w:w="1178" w:type="dxa"/>
            <w:vAlign w:val="center"/>
          </w:tcPr>
          <w:p w:rsidR="00D618B0" w:rsidRPr="0034254B" w:rsidRDefault="00D618B0" w:rsidP="00CB20CE">
            <w:pPr>
              <w:widowControl/>
              <w:spacing w:beforeLines="50" w:afterLines="50"/>
              <w:ind w:leftChars="-30" w:left="-63" w:rightChars="-51" w:right="-107"/>
              <w:jc w:val="center"/>
              <w:rPr>
                <w:rFonts w:ascii="宋体" w:eastAsia="宋体" w:hAnsi="宋体"/>
              </w:rPr>
            </w:pPr>
            <w:r>
              <w:rPr>
                <w:rFonts w:ascii="宋体" w:eastAsia="宋体" w:hAnsi="宋体" w:hint="eastAsia"/>
              </w:rPr>
              <w:t>体育运动的医务监督</w:t>
            </w:r>
          </w:p>
        </w:tc>
        <w:tc>
          <w:tcPr>
            <w:tcW w:w="5013" w:type="dxa"/>
            <w:vAlign w:val="center"/>
          </w:tcPr>
          <w:p w:rsidR="00D618B0" w:rsidRPr="00495112" w:rsidRDefault="00495112" w:rsidP="00495112">
            <w:pPr>
              <w:snapToGrid w:val="0"/>
              <w:rPr>
                <w:rFonts w:ascii="宋体" w:eastAsia="宋体" w:hAnsi="宋体"/>
                <w:szCs w:val="21"/>
              </w:rPr>
            </w:pPr>
            <w:r>
              <w:rPr>
                <w:rFonts w:ascii="宋体" w:eastAsia="宋体" w:hAnsi="宋体" w:hint="eastAsia"/>
                <w:szCs w:val="21"/>
              </w:rPr>
              <w:t>健身运动、学校体育医务监督的内容和方法，自我监督的指标和方法，竞技体育医务监督的内容和方法。</w:t>
            </w:r>
          </w:p>
        </w:tc>
        <w:tc>
          <w:tcPr>
            <w:tcW w:w="533" w:type="dxa"/>
            <w:vAlign w:val="center"/>
          </w:tcPr>
          <w:p w:rsidR="00D618B0" w:rsidRPr="0034254B" w:rsidRDefault="00D618B0" w:rsidP="00CB20CE">
            <w:pPr>
              <w:widowControl/>
              <w:spacing w:beforeLines="50" w:afterLines="50"/>
              <w:jc w:val="center"/>
              <w:rPr>
                <w:rFonts w:ascii="宋体" w:eastAsia="宋体" w:hAnsi="宋体"/>
              </w:rPr>
            </w:pPr>
            <w:r>
              <w:rPr>
                <w:rFonts w:ascii="宋体" w:eastAsia="宋体" w:hAnsi="宋体" w:hint="eastAsia"/>
              </w:rPr>
              <w:t>4</w:t>
            </w:r>
          </w:p>
        </w:tc>
        <w:tc>
          <w:tcPr>
            <w:tcW w:w="851" w:type="dxa"/>
            <w:vAlign w:val="center"/>
          </w:tcPr>
          <w:p w:rsidR="00D618B0" w:rsidRPr="00D715F7" w:rsidRDefault="00D618B0" w:rsidP="00CB20CE">
            <w:pPr>
              <w:widowControl/>
              <w:spacing w:beforeLines="50" w:afterLines="50"/>
              <w:jc w:val="center"/>
              <w:rPr>
                <w:rFonts w:ascii="宋体" w:eastAsia="宋体" w:hAnsi="宋体"/>
                <w:szCs w:val="21"/>
              </w:rPr>
            </w:pPr>
          </w:p>
        </w:tc>
        <w:tc>
          <w:tcPr>
            <w:tcW w:w="618" w:type="dxa"/>
            <w:vAlign w:val="center"/>
          </w:tcPr>
          <w:p w:rsidR="00D618B0" w:rsidRPr="00D715F7" w:rsidRDefault="00D618B0" w:rsidP="00CB20CE">
            <w:pPr>
              <w:widowControl/>
              <w:spacing w:beforeLines="50" w:afterLines="50"/>
              <w:jc w:val="center"/>
              <w:rPr>
                <w:rFonts w:ascii="宋体" w:eastAsia="宋体" w:hAnsi="宋体"/>
                <w:szCs w:val="21"/>
              </w:rPr>
            </w:pPr>
          </w:p>
        </w:tc>
      </w:tr>
      <w:tr w:rsidR="00D618B0" w:rsidRPr="00D715F7" w:rsidTr="002D4C70">
        <w:trPr>
          <w:trHeight w:val="340"/>
          <w:jc w:val="center"/>
        </w:trPr>
        <w:tc>
          <w:tcPr>
            <w:tcW w:w="741" w:type="dxa"/>
            <w:vAlign w:val="center"/>
          </w:tcPr>
          <w:p w:rsidR="00D618B0" w:rsidRDefault="00D618B0" w:rsidP="00CB20CE">
            <w:pPr>
              <w:widowControl/>
              <w:spacing w:beforeLines="50" w:afterLines="50"/>
              <w:jc w:val="center"/>
              <w:rPr>
                <w:rFonts w:ascii="宋体" w:eastAsia="宋体" w:hAnsi="宋体"/>
                <w:szCs w:val="21"/>
              </w:rPr>
            </w:pPr>
            <w:r>
              <w:rPr>
                <w:rFonts w:ascii="宋体" w:eastAsia="宋体" w:hAnsi="宋体" w:hint="eastAsia"/>
                <w:szCs w:val="21"/>
              </w:rPr>
              <w:t>8-10</w:t>
            </w:r>
          </w:p>
        </w:tc>
        <w:tc>
          <w:tcPr>
            <w:tcW w:w="563" w:type="dxa"/>
            <w:vAlign w:val="center"/>
          </w:tcPr>
          <w:p w:rsidR="00D618B0" w:rsidRPr="00D715F7" w:rsidRDefault="00D618B0" w:rsidP="00CB20CE">
            <w:pPr>
              <w:widowControl/>
              <w:spacing w:beforeLines="50" w:afterLines="50"/>
              <w:jc w:val="center"/>
              <w:rPr>
                <w:rFonts w:ascii="宋体" w:eastAsia="宋体" w:hAnsi="宋体"/>
                <w:szCs w:val="21"/>
              </w:rPr>
            </w:pPr>
          </w:p>
        </w:tc>
        <w:tc>
          <w:tcPr>
            <w:tcW w:w="1178" w:type="dxa"/>
            <w:vAlign w:val="center"/>
          </w:tcPr>
          <w:p w:rsidR="00D618B0" w:rsidRPr="0034254B" w:rsidRDefault="00D618B0" w:rsidP="00CB20CE">
            <w:pPr>
              <w:widowControl/>
              <w:spacing w:beforeLines="50" w:afterLines="50"/>
              <w:ind w:leftChars="-30" w:left="-63" w:rightChars="-51" w:right="-107"/>
              <w:jc w:val="center"/>
              <w:rPr>
                <w:rFonts w:ascii="宋体" w:eastAsia="宋体" w:hAnsi="宋体"/>
              </w:rPr>
            </w:pPr>
            <w:r>
              <w:rPr>
                <w:rFonts w:ascii="宋体" w:eastAsia="宋体" w:hAnsi="宋体" w:hint="eastAsia"/>
              </w:rPr>
              <w:t>运动性病症</w:t>
            </w:r>
          </w:p>
        </w:tc>
        <w:tc>
          <w:tcPr>
            <w:tcW w:w="5013" w:type="dxa"/>
            <w:vAlign w:val="center"/>
          </w:tcPr>
          <w:p w:rsidR="00D618B0" w:rsidRPr="00495112" w:rsidRDefault="00495112" w:rsidP="00495112">
            <w:pPr>
              <w:snapToGrid w:val="0"/>
              <w:rPr>
                <w:rFonts w:ascii="宋体" w:eastAsia="宋体" w:hAnsi="宋体"/>
                <w:szCs w:val="21"/>
              </w:rPr>
            </w:pPr>
            <w:r>
              <w:rPr>
                <w:rFonts w:ascii="宋体" w:eastAsia="宋体" w:hAnsi="宋体" w:hint="eastAsia"/>
                <w:szCs w:val="21"/>
              </w:rPr>
              <w:t>运动应激综合征、运动性腹痛、肌肉痉挛、运动性低血糖、运动性血尿的判断、预防及现场处理。</w:t>
            </w:r>
          </w:p>
        </w:tc>
        <w:tc>
          <w:tcPr>
            <w:tcW w:w="533" w:type="dxa"/>
            <w:vAlign w:val="center"/>
          </w:tcPr>
          <w:p w:rsidR="00D618B0" w:rsidRDefault="00D618B0" w:rsidP="00CB20CE">
            <w:pPr>
              <w:widowControl/>
              <w:spacing w:beforeLines="50" w:afterLines="50"/>
              <w:jc w:val="center"/>
              <w:rPr>
                <w:rFonts w:ascii="宋体" w:eastAsia="宋体" w:hAnsi="宋体"/>
              </w:rPr>
            </w:pPr>
            <w:r>
              <w:rPr>
                <w:rFonts w:ascii="宋体" w:eastAsia="宋体" w:hAnsi="宋体" w:hint="eastAsia"/>
              </w:rPr>
              <w:t>6</w:t>
            </w:r>
          </w:p>
        </w:tc>
        <w:tc>
          <w:tcPr>
            <w:tcW w:w="851" w:type="dxa"/>
            <w:vAlign w:val="center"/>
          </w:tcPr>
          <w:p w:rsidR="00D618B0" w:rsidRPr="00D715F7" w:rsidRDefault="00D618B0" w:rsidP="00CB20CE">
            <w:pPr>
              <w:widowControl/>
              <w:spacing w:beforeLines="50" w:afterLines="50"/>
              <w:jc w:val="center"/>
              <w:rPr>
                <w:rFonts w:ascii="宋体" w:eastAsia="宋体" w:hAnsi="宋体"/>
                <w:szCs w:val="21"/>
              </w:rPr>
            </w:pPr>
          </w:p>
        </w:tc>
        <w:tc>
          <w:tcPr>
            <w:tcW w:w="618" w:type="dxa"/>
            <w:vAlign w:val="center"/>
          </w:tcPr>
          <w:p w:rsidR="00D618B0" w:rsidRPr="00D715F7" w:rsidRDefault="00D618B0" w:rsidP="00CB20CE">
            <w:pPr>
              <w:widowControl/>
              <w:spacing w:beforeLines="50" w:afterLines="50"/>
              <w:jc w:val="center"/>
              <w:rPr>
                <w:rFonts w:ascii="宋体" w:eastAsia="宋体" w:hAnsi="宋体"/>
                <w:szCs w:val="21"/>
              </w:rPr>
            </w:pPr>
          </w:p>
        </w:tc>
      </w:tr>
      <w:tr w:rsidR="00D618B0" w:rsidRPr="00D715F7" w:rsidTr="002D4C70">
        <w:trPr>
          <w:trHeight w:val="340"/>
          <w:jc w:val="center"/>
        </w:trPr>
        <w:tc>
          <w:tcPr>
            <w:tcW w:w="741" w:type="dxa"/>
            <w:vAlign w:val="center"/>
          </w:tcPr>
          <w:p w:rsidR="00D618B0" w:rsidRDefault="00D618B0" w:rsidP="00CB20CE">
            <w:pPr>
              <w:widowControl/>
              <w:spacing w:beforeLines="50" w:afterLines="50"/>
              <w:jc w:val="center"/>
              <w:rPr>
                <w:rFonts w:ascii="宋体" w:eastAsia="宋体" w:hAnsi="宋体"/>
                <w:szCs w:val="21"/>
              </w:rPr>
            </w:pPr>
            <w:r>
              <w:rPr>
                <w:rFonts w:ascii="宋体" w:eastAsia="宋体" w:hAnsi="宋体" w:hint="eastAsia"/>
                <w:szCs w:val="21"/>
              </w:rPr>
              <w:t>11-14</w:t>
            </w:r>
          </w:p>
        </w:tc>
        <w:tc>
          <w:tcPr>
            <w:tcW w:w="563" w:type="dxa"/>
            <w:vAlign w:val="center"/>
          </w:tcPr>
          <w:p w:rsidR="00D618B0" w:rsidRPr="00D715F7" w:rsidRDefault="00D618B0" w:rsidP="00CB20CE">
            <w:pPr>
              <w:widowControl/>
              <w:spacing w:beforeLines="50" w:afterLines="50"/>
              <w:jc w:val="center"/>
              <w:rPr>
                <w:rFonts w:ascii="宋体" w:eastAsia="宋体" w:hAnsi="宋体"/>
                <w:szCs w:val="21"/>
              </w:rPr>
            </w:pPr>
          </w:p>
        </w:tc>
        <w:tc>
          <w:tcPr>
            <w:tcW w:w="1178" w:type="dxa"/>
            <w:vAlign w:val="center"/>
          </w:tcPr>
          <w:p w:rsidR="00D618B0" w:rsidRPr="0034254B" w:rsidRDefault="00D618B0" w:rsidP="00CB20CE">
            <w:pPr>
              <w:widowControl/>
              <w:spacing w:beforeLines="50" w:afterLines="50"/>
              <w:ind w:leftChars="-30" w:left="-63" w:rightChars="-51" w:right="-107"/>
              <w:jc w:val="center"/>
              <w:rPr>
                <w:rFonts w:ascii="宋体" w:eastAsia="宋体" w:hAnsi="宋体"/>
              </w:rPr>
            </w:pPr>
            <w:r>
              <w:rPr>
                <w:rFonts w:ascii="宋体" w:eastAsia="宋体" w:hAnsi="宋体" w:hint="eastAsia"/>
              </w:rPr>
              <w:t>运动伤害的现场急救</w:t>
            </w:r>
          </w:p>
        </w:tc>
        <w:tc>
          <w:tcPr>
            <w:tcW w:w="5013" w:type="dxa"/>
            <w:vAlign w:val="center"/>
          </w:tcPr>
          <w:p w:rsidR="00D618B0" w:rsidRPr="00495112" w:rsidRDefault="00495112" w:rsidP="00495112">
            <w:pPr>
              <w:snapToGrid w:val="0"/>
              <w:rPr>
                <w:rFonts w:ascii="宋体" w:eastAsia="宋体" w:hAnsi="宋体"/>
                <w:szCs w:val="21"/>
              </w:rPr>
            </w:pPr>
            <w:r>
              <w:rPr>
                <w:rFonts w:ascii="宋体" w:eastAsia="宋体" w:hAnsi="宋体" w:hint="eastAsia"/>
                <w:szCs w:val="21"/>
              </w:rPr>
              <w:t>运动性伤害的判断及现场处理——四大急救技术（止血、包扎、固定和搬运）。</w:t>
            </w:r>
          </w:p>
        </w:tc>
        <w:tc>
          <w:tcPr>
            <w:tcW w:w="533" w:type="dxa"/>
            <w:vAlign w:val="center"/>
          </w:tcPr>
          <w:p w:rsidR="00D618B0" w:rsidRPr="0034254B" w:rsidRDefault="00D618B0" w:rsidP="00CB20CE">
            <w:pPr>
              <w:widowControl/>
              <w:spacing w:beforeLines="50" w:afterLines="50"/>
              <w:jc w:val="center"/>
              <w:rPr>
                <w:rFonts w:ascii="宋体" w:eastAsia="宋体" w:hAnsi="宋体"/>
              </w:rPr>
            </w:pPr>
            <w:r>
              <w:rPr>
                <w:rFonts w:ascii="宋体" w:eastAsia="宋体" w:hAnsi="宋体" w:hint="eastAsia"/>
              </w:rPr>
              <w:t>8</w:t>
            </w:r>
          </w:p>
        </w:tc>
        <w:tc>
          <w:tcPr>
            <w:tcW w:w="851" w:type="dxa"/>
            <w:vAlign w:val="center"/>
          </w:tcPr>
          <w:p w:rsidR="00D618B0" w:rsidRPr="00D715F7" w:rsidRDefault="00D618B0" w:rsidP="00CB20CE">
            <w:pPr>
              <w:widowControl/>
              <w:spacing w:beforeLines="50" w:afterLines="50"/>
              <w:jc w:val="center"/>
              <w:rPr>
                <w:rFonts w:ascii="宋体" w:eastAsia="宋体" w:hAnsi="宋体"/>
                <w:szCs w:val="21"/>
              </w:rPr>
            </w:pPr>
          </w:p>
        </w:tc>
        <w:tc>
          <w:tcPr>
            <w:tcW w:w="618" w:type="dxa"/>
            <w:vAlign w:val="center"/>
          </w:tcPr>
          <w:p w:rsidR="00D618B0" w:rsidRPr="00D715F7" w:rsidRDefault="00D618B0" w:rsidP="00CB20CE">
            <w:pPr>
              <w:widowControl/>
              <w:spacing w:beforeLines="50" w:afterLines="50"/>
              <w:jc w:val="center"/>
              <w:rPr>
                <w:rFonts w:ascii="宋体" w:eastAsia="宋体" w:hAnsi="宋体"/>
                <w:szCs w:val="21"/>
              </w:rPr>
            </w:pPr>
          </w:p>
        </w:tc>
      </w:tr>
      <w:tr w:rsidR="00D618B0" w:rsidRPr="00D715F7" w:rsidTr="002D4C70">
        <w:trPr>
          <w:trHeight w:val="340"/>
          <w:jc w:val="center"/>
        </w:trPr>
        <w:tc>
          <w:tcPr>
            <w:tcW w:w="741" w:type="dxa"/>
            <w:vAlign w:val="center"/>
          </w:tcPr>
          <w:p w:rsidR="00D618B0" w:rsidRDefault="00D618B0" w:rsidP="00CB20CE">
            <w:pPr>
              <w:widowControl/>
              <w:spacing w:beforeLines="50" w:afterLines="50"/>
              <w:jc w:val="center"/>
              <w:rPr>
                <w:rFonts w:ascii="宋体" w:eastAsia="宋体" w:hAnsi="宋体"/>
                <w:szCs w:val="21"/>
              </w:rPr>
            </w:pPr>
            <w:r>
              <w:rPr>
                <w:rFonts w:ascii="宋体" w:eastAsia="宋体" w:hAnsi="宋体" w:hint="eastAsia"/>
                <w:szCs w:val="21"/>
              </w:rPr>
              <w:t>15-17</w:t>
            </w:r>
          </w:p>
        </w:tc>
        <w:tc>
          <w:tcPr>
            <w:tcW w:w="563" w:type="dxa"/>
            <w:vAlign w:val="center"/>
          </w:tcPr>
          <w:p w:rsidR="00D618B0" w:rsidRPr="00D715F7" w:rsidRDefault="00D618B0" w:rsidP="00CB20CE">
            <w:pPr>
              <w:widowControl/>
              <w:spacing w:beforeLines="50" w:afterLines="50"/>
              <w:jc w:val="center"/>
              <w:rPr>
                <w:rFonts w:ascii="宋体" w:eastAsia="宋体" w:hAnsi="宋体"/>
                <w:szCs w:val="21"/>
              </w:rPr>
            </w:pPr>
          </w:p>
        </w:tc>
        <w:tc>
          <w:tcPr>
            <w:tcW w:w="1178" w:type="dxa"/>
            <w:vAlign w:val="center"/>
          </w:tcPr>
          <w:p w:rsidR="00D618B0" w:rsidRPr="0034254B" w:rsidRDefault="00D618B0" w:rsidP="00CB20CE">
            <w:pPr>
              <w:widowControl/>
              <w:spacing w:beforeLines="50" w:afterLines="50"/>
              <w:ind w:leftChars="-30" w:left="-63" w:rightChars="-51" w:right="-107"/>
              <w:jc w:val="center"/>
              <w:rPr>
                <w:rFonts w:ascii="宋体" w:eastAsia="宋体" w:hAnsi="宋体"/>
              </w:rPr>
            </w:pPr>
            <w:r>
              <w:rPr>
                <w:rFonts w:ascii="宋体" w:eastAsia="宋体" w:hAnsi="宋体" w:hint="eastAsia"/>
              </w:rPr>
              <w:t>运动损伤</w:t>
            </w:r>
          </w:p>
        </w:tc>
        <w:tc>
          <w:tcPr>
            <w:tcW w:w="5013" w:type="dxa"/>
            <w:vAlign w:val="center"/>
          </w:tcPr>
          <w:p w:rsidR="00D618B0" w:rsidRPr="00495112" w:rsidRDefault="00495112" w:rsidP="00495112">
            <w:pPr>
              <w:snapToGrid w:val="0"/>
              <w:rPr>
                <w:rFonts w:ascii="宋体" w:eastAsia="宋体" w:hAnsi="宋体"/>
                <w:szCs w:val="21"/>
              </w:rPr>
            </w:pPr>
            <w:r>
              <w:rPr>
                <w:rFonts w:ascii="宋体" w:eastAsia="宋体" w:hAnsi="宋体" w:hint="eastAsia"/>
                <w:szCs w:val="21"/>
              </w:rPr>
              <w:t>运动损伤的原因、预防原则。常见运动损伤（软组织挫伤、肌肉拉伤、关节韧带拉伤）的判断及处理方法。</w:t>
            </w:r>
          </w:p>
        </w:tc>
        <w:tc>
          <w:tcPr>
            <w:tcW w:w="533" w:type="dxa"/>
            <w:vAlign w:val="center"/>
          </w:tcPr>
          <w:p w:rsidR="00D618B0" w:rsidRPr="0034254B" w:rsidRDefault="00D618B0" w:rsidP="00CB20CE">
            <w:pPr>
              <w:widowControl/>
              <w:spacing w:beforeLines="50" w:afterLines="50"/>
              <w:jc w:val="center"/>
              <w:rPr>
                <w:rFonts w:ascii="宋体" w:eastAsia="宋体" w:hAnsi="宋体"/>
              </w:rPr>
            </w:pPr>
            <w:r>
              <w:rPr>
                <w:rFonts w:ascii="宋体" w:eastAsia="宋体" w:hAnsi="宋体" w:hint="eastAsia"/>
              </w:rPr>
              <w:t>6</w:t>
            </w:r>
          </w:p>
        </w:tc>
        <w:tc>
          <w:tcPr>
            <w:tcW w:w="851" w:type="dxa"/>
            <w:vAlign w:val="center"/>
          </w:tcPr>
          <w:p w:rsidR="00D618B0" w:rsidRPr="00D715F7" w:rsidRDefault="00D618B0" w:rsidP="00CB20CE">
            <w:pPr>
              <w:widowControl/>
              <w:spacing w:beforeLines="50" w:afterLines="50"/>
              <w:jc w:val="center"/>
              <w:rPr>
                <w:rFonts w:ascii="宋体" w:eastAsia="宋体" w:hAnsi="宋体"/>
                <w:szCs w:val="21"/>
              </w:rPr>
            </w:pPr>
          </w:p>
        </w:tc>
        <w:tc>
          <w:tcPr>
            <w:tcW w:w="618" w:type="dxa"/>
            <w:vAlign w:val="center"/>
          </w:tcPr>
          <w:p w:rsidR="00D618B0" w:rsidRPr="00D715F7" w:rsidRDefault="00D618B0" w:rsidP="00CB20CE">
            <w:pPr>
              <w:widowControl/>
              <w:spacing w:beforeLines="50" w:afterLines="50"/>
              <w:jc w:val="center"/>
              <w:rPr>
                <w:rFonts w:ascii="宋体" w:eastAsia="宋体" w:hAnsi="宋体"/>
                <w:szCs w:val="21"/>
              </w:rPr>
            </w:pPr>
          </w:p>
        </w:tc>
      </w:tr>
      <w:tr w:rsidR="00D618B0" w:rsidRPr="00D715F7" w:rsidTr="002D4C70">
        <w:trPr>
          <w:trHeight w:val="340"/>
          <w:jc w:val="center"/>
        </w:trPr>
        <w:tc>
          <w:tcPr>
            <w:tcW w:w="741" w:type="dxa"/>
            <w:vAlign w:val="center"/>
          </w:tcPr>
          <w:p w:rsidR="00D618B0" w:rsidRDefault="00D618B0" w:rsidP="00CB20CE">
            <w:pPr>
              <w:widowControl/>
              <w:spacing w:beforeLines="50" w:afterLines="50"/>
              <w:jc w:val="center"/>
              <w:rPr>
                <w:rFonts w:ascii="宋体" w:eastAsia="宋体" w:hAnsi="宋体"/>
                <w:szCs w:val="21"/>
              </w:rPr>
            </w:pPr>
            <w:r>
              <w:rPr>
                <w:rFonts w:ascii="宋体" w:eastAsia="宋体" w:hAnsi="宋体" w:hint="eastAsia"/>
                <w:szCs w:val="21"/>
              </w:rPr>
              <w:t>18</w:t>
            </w:r>
          </w:p>
        </w:tc>
        <w:tc>
          <w:tcPr>
            <w:tcW w:w="563" w:type="dxa"/>
            <w:vAlign w:val="center"/>
          </w:tcPr>
          <w:p w:rsidR="00D618B0" w:rsidRPr="00D715F7" w:rsidRDefault="00D618B0" w:rsidP="00CB20CE">
            <w:pPr>
              <w:widowControl/>
              <w:spacing w:beforeLines="50" w:afterLines="50"/>
              <w:jc w:val="center"/>
              <w:rPr>
                <w:rFonts w:ascii="宋体" w:eastAsia="宋体" w:hAnsi="宋体"/>
                <w:szCs w:val="21"/>
              </w:rPr>
            </w:pPr>
          </w:p>
        </w:tc>
        <w:tc>
          <w:tcPr>
            <w:tcW w:w="1178" w:type="dxa"/>
            <w:vAlign w:val="center"/>
          </w:tcPr>
          <w:p w:rsidR="00D618B0" w:rsidRPr="0034254B" w:rsidRDefault="00D618B0" w:rsidP="00CB20CE">
            <w:pPr>
              <w:widowControl/>
              <w:spacing w:beforeLines="50" w:afterLines="50"/>
              <w:ind w:leftChars="-30" w:left="-63" w:rightChars="-51" w:right="-107"/>
              <w:jc w:val="center"/>
              <w:rPr>
                <w:rFonts w:ascii="宋体" w:eastAsia="宋体" w:hAnsi="宋体"/>
              </w:rPr>
            </w:pPr>
            <w:r>
              <w:rPr>
                <w:rFonts w:ascii="宋体" w:eastAsia="宋体" w:hAnsi="宋体" w:hint="eastAsia"/>
              </w:rPr>
              <w:t>运动康复</w:t>
            </w:r>
          </w:p>
        </w:tc>
        <w:tc>
          <w:tcPr>
            <w:tcW w:w="5013" w:type="dxa"/>
            <w:vAlign w:val="center"/>
          </w:tcPr>
          <w:p w:rsidR="00D618B0" w:rsidRPr="00495112" w:rsidRDefault="00495112" w:rsidP="00495112">
            <w:pPr>
              <w:rPr>
                <w:rFonts w:ascii="宋体" w:eastAsia="宋体" w:hAnsi="宋体" w:cs="TimesNewRomanPSMT"/>
                <w:color w:val="000000"/>
                <w:kern w:val="0"/>
                <w:szCs w:val="21"/>
              </w:rPr>
            </w:pPr>
            <w:r>
              <w:rPr>
                <w:rFonts w:ascii="宋体" w:eastAsia="宋体" w:hAnsi="宋体" w:hint="eastAsia"/>
                <w:szCs w:val="21"/>
              </w:rPr>
              <w:t>运动康复的理论基础和应用，以及运动康复的手段和方法。</w:t>
            </w:r>
          </w:p>
        </w:tc>
        <w:tc>
          <w:tcPr>
            <w:tcW w:w="533" w:type="dxa"/>
            <w:vAlign w:val="center"/>
          </w:tcPr>
          <w:p w:rsidR="00D618B0" w:rsidRPr="00D030F0" w:rsidRDefault="00D618B0" w:rsidP="00CB20CE">
            <w:pPr>
              <w:widowControl/>
              <w:spacing w:beforeLines="50" w:afterLines="50"/>
              <w:jc w:val="center"/>
              <w:rPr>
                <w:rFonts w:ascii="宋体" w:eastAsia="宋体" w:hAnsi="宋体"/>
              </w:rPr>
            </w:pPr>
            <w:r>
              <w:rPr>
                <w:rFonts w:ascii="宋体" w:eastAsia="宋体" w:hAnsi="宋体" w:hint="eastAsia"/>
              </w:rPr>
              <w:t>2</w:t>
            </w:r>
          </w:p>
        </w:tc>
        <w:tc>
          <w:tcPr>
            <w:tcW w:w="851" w:type="dxa"/>
            <w:vAlign w:val="center"/>
          </w:tcPr>
          <w:p w:rsidR="00D618B0" w:rsidRPr="00D715F7" w:rsidRDefault="00D618B0" w:rsidP="00CB20CE">
            <w:pPr>
              <w:widowControl/>
              <w:spacing w:beforeLines="50" w:afterLines="50"/>
              <w:jc w:val="center"/>
              <w:rPr>
                <w:rFonts w:ascii="宋体" w:eastAsia="宋体" w:hAnsi="宋体"/>
                <w:szCs w:val="21"/>
              </w:rPr>
            </w:pPr>
          </w:p>
        </w:tc>
        <w:tc>
          <w:tcPr>
            <w:tcW w:w="618" w:type="dxa"/>
            <w:vAlign w:val="center"/>
          </w:tcPr>
          <w:p w:rsidR="00D618B0" w:rsidRPr="00D715F7" w:rsidRDefault="00D618B0" w:rsidP="00CB20CE">
            <w:pPr>
              <w:widowControl/>
              <w:spacing w:beforeLines="50" w:afterLines="50"/>
              <w:jc w:val="center"/>
              <w:rPr>
                <w:rFonts w:ascii="宋体" w:eastAsia="宋体" w:hAnsi="宋体"/>
                <w:szCs w:val="21"/>
              </w:rPr>
            </w:pPr>
          </w:p>
        </w:tc>
      </w:tr>
    </w:tbl>
    <w:p w:rsidR="00BA23F0" w:rsidRDefault="00BA23F0" w:rsidP="00CB20CE">
      <w:pPr>
        <w:widowControl/>
        <w:spacing w:beforeLines="50" w:afterLines="50"/>
        <w:ind w:firstLineChars="200" w:firstLine="562"/>
        <w:jc w:val="left"/>
      </w:pPr>
      <w:r w:rsidRPr="00BA23F0">
        <w:rPr>
          <w:rFonts w:ascii="黑体" w:eastAsia="黑体" w:hAnsi="黑体" w:hint="eastAsia"/>
          <w:b/>
          <w:sz w:val="28"/>
          <w:szCs w:val="28"/>
        </w:rPr>
        <w:t>六、教材及参考书目</w:t>
      </w:r>
    </w:p>
    <w:p w:rsidR="002D4C70" w:rsidRPr="00EF4E51" w:rsidRDefault="002D4C70" w:rsidP="002D4C70">
      <w:pPr>
        <w:snapToGrid w:val="0"/>
        <w:spacing w:line="300" w:lineRule="auto"/>
        <w:rPr>
          <w:rFonts w:ascii="宋体" w:eastAsia="宋体" w:hAnsi="宋体"/>
          <w:szCs w:val="21"/>
        </w:rPr>
      </w:pPr>
      <w:r w:rsidRPr="00EF4E51">
        <w:rPr>
          <w:rFonts w:ascii="宋体" w:eastAsia="宋体" w:hAnsi="宋体" w:hint="eastAsia"/>
          <w:szCs w:val="21"/>
        </w:rPr>
        <w:t>1、王广兰，汪学红 主编，体育保健学，华中科技大学出版社，2015年；</w:t>
      </w:r>
    </w:p>
    <w:p w:rsidR="002D4C70" w:rsidRPr="00EF4E51" w:rsidRDefault="002D4C70" w:rsidP="002D4C70">
      <w:pPr>
        <w:snapToGrid w:val="0"/>
        <w:spacing w:line="300" w:lineRule="auto"/>
        <w:rPr>
          <w:rFonts w:ascii="宋体" w:eastAsia="宋体" w:hAnsi="宋体"/>
          <w:szCs w:val="21"/>
        </w:rPr>
      </w:pPr>
      <w:r w:rsidRPr="00EF4E51">
        <w:rPr>
          <w:rFonts w:ascii="宋体" w:eastAsia="宋体" w:hAnsi="宋体" w:hint="eastAsia"/>
          <w:szCs w:val="21"/>
        </w:rPr>
        <w:t>2、胡毓诗主编，体育保健学，高等教育出版社，2019年；</w:t>
      </w:r>
    </w:p>
    <w:p w:rsidR="002D4C70" w:rsidRPr="00EF4E51" w:rsidRDefault="002D4C70" w:rsidP="002D4C70">
      <w:pPr>
        <w:snapToGrid w:val="0"/>
        <w:spacing w:line="300" w:lineRule="auto"/>
        <w:rPr>
          <w:rFonts w:ascii="宋体" w:eastAsia="宋体" w:hAnsi="宋体"/>
          <w:szCs w:val="21"/>
        </w:rPr>
      </w:pPr>
      <w:r w:rsidRPr="00EF4E51">
        <w:rPr>
          <w:rFonts w:ascii="宋体" w:eastAsia="宋体" w:hAnsi="宋体" w:hint="eastAsia"/>
          <w:szCs w:val="21"/>
        </w:rPr>
        <w:t>3、</w:t>
      </w:r>
      <w:r w:rsidRPr="00EF4E51">
        <w:rPr>
          <w:rFonts w:ascii="宋体" w:eastAsia="宋体" w:hAnsi="宋体"/>
          <w:szCs w:val="21"/>
        </w:rPr>
        <w:t>姚鸿恩</w:t>
      </w:r>
      <w:r w:rsidRPr="00EF4E51">
        <w:rPr>
          <w:rFonts w:ascii="宋体" w:eastAsia="宋体" w:hAnsi="宋体" w:hint="eastAsia"/>
          <w:szCs w:val="21"/>
        </w:rPr>
        <w:t xml:space="preserve"> 主编，体育保健学，人民体育出版社，2007年；</w:t>
      </w:r>
    </w:p>
    <w:p w:rsidR="002D4C70" w:rsidRPr="00EF4E51" w:rsidRDefault="002D4C70" w:rsidP="002D4C70">
      <w:pPr>
        <w:snapToGrid w:val="0"/>
        <w:spacing w:line="300" w:lineRule="auto"/>
        <w:rPr>
          <w:rFonts w:ascii="宋体" w:eastAsia="宋体" w:hAnsi="宋体"/>
          <w:szCs w:val="21"/>
        </w:rPr>
      </w:pPr>
      <w:r w:rsidRPr="00EF4E51">
        <w:rPr>
          <w:rFonts w:ascii="宋体" w:eastAsia="宋体" w:hAnsi="宋体" w:hint="eastAsia"/>
          <w:szCs w:val="21"/>
        </w:rPr>
        <w:lastRenderedPageBreak/>
        <w:t>4、邹克扬，贾敏 编著，北京师范大学出版社，2009年；</w:t>
      </w:r>
    </w:p>
    <w:p w:rsidR="002D4C70" w:rsidRPr="00EF4E51" w:rsidRDefault="002D4C70" w:rsidP="002D4C70">
      <w:pPr>
        <w:snapToGrid w:val="0"/>
        <w:spacing w:line="300" w:lineRule="auto"/>
        <w:rPr>
          <w:rFonts w:ascii="宋体" w:eastAsia="宋体" w:hAnsi="宋体"/>
          <w:szCs w:val="21"/>
        </w:rPr>
      </w:pPr>
      <w:r w:rsidRPr="00EF4E51">
        <w:rPr>
          <w:rFonts w:ascii="宋体" w:eastAsia="宋体" w:hAnsi="宋体" w:hint="eastAsia"/>
          <w:szCs w:val="21"/>
        </w:rPr>
        <w:t>5、黄涛 主编，运动损伤的治疗与康复，北京体育大学大学出版社，2016年；</w:t>
      </w:r>
    </w:p>
    <w:p w:rsidR="002D4C70" w:rsidRPr="00EF4E51" w:rsidRDefault="002D4C70" w:rsidP="002D4C70">
      <w:pPr>
        <w:snapToGrid w:val="0"/>
        <w:spacing w:line="300" w:lineRule="auto"/>
        <w:rPr>
          <w:rFonts w:ascii="宋体" w:eastAsia="宋体" w:hAnsi="宋体"/>
          <w:szCs w:val="21"/>
        </w:rPr>
      </w:pPr>
      <w:r w:rsidRPr="00EF4E51">
        <w:rPr>
          <w:rFonts w:ascii="宋体" w:eastAsia="宋体" w:hAnsi="宋体" w:hint="eastAsia"/>
          <w:szCs w:val="21"/>
        </w:rPr>
        <w:t>6、张笃超，李湘奇 主编，运动损伤康复学，人民军医出版社，2008年；</w:t>
      </w:r>
    </w:p>
    <w:p w:rsidR="002D4C70" w:rsidRPr="00EF4E51" w:rsidRDefault="002D4C70" w:rsidP="002D4C70">
      <w:pPr>
        <w:snapToGrid w:val="0"/>
        <w:spacing w:line="300" w:lineRule="auto"/>
        <w:rPr>
          <w:rFonts w:ascii="宋体" w:eastAsia="宋体" w:hAnsi="宋体"/>
          <w:szCs w:val="21"/>
        </w:rPr>
      </w:pPr>
      <w:r w:rsidRPr="00EF4E51">
        <w:rPr>
          <w:rFonts w:ascii="宋体" w:eastAsia="宋体" w:hAnsi="宋体" w:hint="eastAsia"/>
          <w:szCs w:val="21"/>
        </w:rPr>
        <w:t>7、顾丽燕 主编，运动医务监督，北京体育大学出版社，2009年；</w:t>
      </w:r>
    </w:p>
    <w:p w:rsidR="002D4C70" w:rsidRPr="00EF4E51" w:rsidRDefault="002D4C70" w:rsidP="002D4C70">
      <w:pPr>
        <w:snapToGrid w:val="0"/>
        <w:spacing w:line="300" w:lineRule="auto"/>
        <w:rPr>
          <w:rFonts w:ascii="宋体" w:eastAsia="宋体" w:hAnsi="宋体" w:cs="Arial"/>
          <w:szCs w:val="21"/>
        </w:rPr>
      </w:pPr>
      <w:r w:rsidRPr="00EF4E51">
        <w:rPr>
          <w:rFonts w:ascii="宋体" w:eastAsia="宋体" w:hAnsi="宋体" w:hint="eastAsia"/>
          <w:szCs w:val="21"/>
        </w:rPr>
        <w:t>8、王洪祥主编，体育保健学，北京师范大学出版社，2009年。</w:t>
      </w:r>
    </w:p>
    <w:p w:rsidR="00E76E34" w:rsidRDefault="00E76E34" w:rsidP="00CB20CE">
      <w:pPr>
        <w:widowControl/>
        <w:spacing w:beforeLines="50" w:afterLines="50"/>
        <w:ind w:firstLineChars="200" w:firstLine="562"/>
        <w:jc w:val="left"/>
        <w:rPr>
          <w:rFonts w:ascii="宋体" w:eastAsia="宋体" w:hAnsi="宋体"/>
        </w:rPr>
      </w:pPr>
      <w:r w:rsidRPr="00E76E34">
        <w:rPr>
          <w:rFonts w:ascii="黑体" w:eastAsia="黑体" w:hAnsi="黑体" w:hint="eastAsia"/>
          <w:b/>
          <w:sz w:val="28"/>
          <w:szCs w:val="28"/>
        </w:rPr>
        <w:t>七、教学方法</w:t>
      </w:r>
    </w:p>
    <w:p w:rsidR="00A05B69" w:rsidRPr="00A05B69" w:rsidRDefault="00A05B69" w:rsidP="00A05B69">
      <w:pPr>
        <w:ind w:firstLineChars="200" w:firstLine="420"/>
        <w:rPr>
          <w:rFonts w:ascii="宋体" w:eastAsia="宋体" w:hAnsi="宋体" w:cs="TimesNewRomanPSMT"/>
          <w:color w:val="000000"/>
          <w:kern w:val="0"/>
          <w:szCs w:val="21"/>
        </w:rPr>
      </w:pPr>
      <w:r w:rsidRPr="00A05B69">
        <w:rPr>
          <w:rFonts w:ascii="宋体" w:eastAsia="宋体" w:hAnsi="宋体" w:cs="TimesNewRomanPSMT" w:hint="eastAsia"/>
          <w:color w:val="000000"/>
          <w:kern w:val="0"/>
          <w:szCs w:val="21"/>
        </w:rPr>
        <w:t>1．多媒体传统课堂讲授法</w:t>
      </w:r>
    </w:p>
    <w:p w:rsidR="00A05B69" w:rsidRPr="00A05B69" w:rsidRDefault="00A05B69" w:rsidP="00A05B69">
      <w:pPr>
        <w:ind w:firstLineChars="200" w:firstLine="420"/>
        <w:rPr>
          <w:rFonts w:ascii="宋体" w:eastAsia="宋体" w:hAnsi="宋体" w:cs="TimesNewRomanPSMT"/>
          <w:color w:val="000000"/>
          <w:kern w:val="0"/>
          <w:szCs w:val="21"/>
        </w:rPr>
      </w:pPr>
      <w:r w:rsidRPr="00A05B69">
        <w:rPr>
          <w:rFonts w:ascii="宋体" w:eastAsia="宋体" w:hAnsi="宋体" w:cs="TimesNewRomanPSMT" w:hint="eastAsia"/>
          <w:color w:val="000000"/>
          <w:kern w:val="0"/>
          <w:szCs w:val="21"/>
        </w:rPr>
        <w:t>这种方法便于老师向学生传授知识，教学效率高，学生对基础知识和基本技能掌握得比较牢固，教师的积极性、主导性能够得到较好发挥。对于本课程的基本理论和基本方法，主要采用这种方法进行讲授和解释。采用这种方法时应注意课件制作的知识性、趣味性和教师语言的通俗性、与学生的互动性，还应多举实例，以增加学生对基本概念和理论及方法的理解和掌握。</w:t>
      </w:r>
    </w:p>
    <w:p w:rsidR="00A05B69" w:rsidRPr="00A05B69" w:rsidRDefault="00A05B69" w:rsidP="00A05B69">
      <w:pPr>
        <w:ind w:firstLineChars="200" w:firstLine="420"/>
        <w:rPr>
          <w:rFonts w:ascii="宋体" w:eastAsia="宋体" w:hAnsi="宋体" w:cs="TimesNewRomanPSMT"/>
          <w:color w:val="000000"/>
          <w:kern w:val="0"/>
          <w:szCs w:val="21"/>
        </w:rPr>
      </w:pPr>
      <w:r w:rsidRPr="00A05B69">
        <w:rPr>
          <w:rFonts w:ascii="宋体" w:eastAsia="宋体" w:hAnsi="宋体" w:cs="TimesNewRomanPSMT" w:hint="eastAsia"/>
          <w:color w:val="000000"/>
          <w:kern w:val="0"/>
          <w:szCs w:val="21"/>
        </w:rPr>
        <w:t>2、以问题为中心的教学模式</w:t>
      </w:r>
    </w:p>
    <w:p w:rsidR="00A05B69" w:rsidRPr="00A05B69" w:rsidRDefault="00A05B69" w:rsidP="00A05B69">
      <w:pPr>
        <w:ind w:firstLineChars="200" w:firstLine="420"/>
        <w:rPr>
          <w:rFonts w:ascii="宋体" w:eastAsia="宋体" w:hAnsi="宋体" w:cs="TimesNewRomanPSMT"/>
          <w:color w:val="000000"/>
          <w:kern w:val="0"/>
          <w:szCs w:val="21"/>
        </w:rPr>
      </w:pPr>
      <w:r w:rsidRPr="00A05B69">
        <w:rPr>
          <w:rFonts w:ascii="宋体" w:eastAsia="宋体" w:hAnsi="宋体" w:cs="TimesNewRomanPSMT" w:hint="eastAsia"/>
          <w:color w:val="000000"/>
          <w:kern w:val="0"/>
          <w:szCs w:val="21"/>
        </w:rPr>
        <w:t>本方法以问题为基础，学生课后查阅资料自学和课堂小组讨论为主。教师以引导与指导为主，以教为辅。在掌握基本概念、基本理论和基本方法后，给学生列出要求掌握的内容提纲以及参考资料，为学生讨论提供相应的资料和背景介绍，激发学生课后学习、阅读相关资料和讨论的兴趣，课堂以小组为单位展开讨论，并鼓励学生针对课程教学主题与相关论题提出自己的观点，有自己独到的见解。</w:t>
      </w:r>
    </w:p>
    <w:p w:rsidR="00A05B69" w:rsidRPr="00A05B69" w:rsidRDefault="00A05B69" w:rsidP="00A05B69">
      <w:pPr>
        <w:ind w:firstLineChars="200" w:firstLine="420"/>
        <w:rPr>
          <w:rFonts w:ascii="宋体" w:eastAsia="宋体" w:hAnsi="宋体" w:cs="TimesNewRomanPSMT"/>
          <w:color w:val="000000"/>
          <w:kern w:val="0"/>
          <w:szCs w:val="21"/>
        </w:rPr>
      </w:pPr>
      <w:r w:rsidRPr="00A05B69">
        <w:rPr>
          <w:rFonts w:ascii="宋体" w:eastAsia="宋体" w:hAnsi="宋体" w:cs="TimesNewRomanPSMT" w:hint="eastAsia"/>
          <w:color w:val="000000"/>
          <w:kern w:val="0"/>
          <w:szCs w:val="21"/>
        </w:rPr>
        <w:t>3、读书报告分享法</w:t>
      </w:r>
    </w:p>
    <w:p w:rsidR="00A05B69" w:rsidRPr="00A05B69" w:rsidRDefault="00A05B69" w:rsidP="00A05B69">
      <w:pPr>
        <w:ind w:firstLineChars="200" w:firstLine="420"/>
        <w:rPr>
          <w:rFonts w:ascii="宋体" w:eastAsia="宋体" w:hAnsi="宋体" w:cs="TimesNewRomanPSMT"/>
          <w:color w:val="000000"/>
          <w:kern w:val="0"/>
          <w:szCs w:val="21"/>
        </w:rPr>
      </w:pPr>
      <w:r w:rsidRPr="00A05B69">
        <w:rPr>
          <w:rFonts w:ascii="宋体" w:eastAsia="宋体" w:hAnsi="宋体" w:cs="TimesNewRomanPSMT" w:hint="eastAsia"/>
          <w:color w:val="000000"/>
          <w:kern w:val="0"/>
          <w:szCs w:val="21"/>
        </w:rPr>
        <w:t>老师根据教学大纲及教学内容和教学进度，提出相关的教学主题，布置学生课后查阅相关的文献资料，鼓励学生查阅国内外最新的科研成果，学生将查阅的文献资料形成读书报告并在课堂上与大家分享。这种教学方法充分调动了学生学习的积极性和主动性，培养了他们开拓创新的能力、自学能力以及终身学习的意识，也拓宽了的学生获得更多知识的途径。</w:t>
      </w:r>
    </w:p>
    <w:p w:rsidR="00D417A1" w:rsidRPr="00F56396" w:rsidRDefault="00D417A1" w:rsidP="00CB20CE">
      <w:pPr>
        <w:widowControl/>
        <w:spacing w:beforeLines="50" w:afterLines="50"/>
        <w:jc w:val="left"/>
        <w:rPr>
          <w:rFonts w:ascii="黑体" w:eastAsia="黑体" w:hAnsi="黑体"/>
          <w:b/>
          <w:sz w:val="28"/>
          <w:szCs w:val="28"/>
        </w:rPr>
      </w:pPr>
      <w:r w:rsidRPr="00F56396">
        <w:rPr>
          <w:rFonts w:ascii="黑体" w:eastAsia="黑体" w:hAnsi="黑体" w:hint="eastAsia"/>
          <w:b/>
          <w:sz w:val="28"/>
          <w:szCs w:val="28"/>
        </w:rPr>
        <w:t>八、考核方式及评定方法</w:t>
      </w:r>
    </w:p>
    <w:p w:rsidR="00D417A1" w:rsidRPr="00DD7B5F" w:rsidRDefault="00DD7B5F" w:rsidP="00CB20CE">
      <w:pPr>
        <w:widowControl/>
        <w:spacing w:beforeLines="50" w:afterLines="50"/>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p>
    <w:p w:rsidR="00D417A1" w:rsidRPr="00D504B7" w:rsidRDefault="00022CBB" w:rsidP="00CB20CE">
      <w:pPr>
        <w:widowControl/>
        <w:spacing w:beforeLines="50" w:afterLines="50"/>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47"/>
        <w:gridCol w:w="2849"/>
        <w:gridCol w:w="2849"/>
      </w:tblGrid>
      <w:tr w:rsidR="00D417A1" w:rsidTr="00C54636">
        <w:trPr>
          <w:trHeight w:val="567"/>
          <w:jc w:val="center"/>
        </w:trPr>
        <w:tc>
          <w:tcPr>
            <w:tcW w:w="2847" w:type="dxa"/>
            <w:vAlign w:val="center"/>
          </w:tcPr>
          <w:p w:rsidR="00D417A1" w:rsidRDefault="00D417A1" w:rsidP="00CB20CE">
            <w:pPr>
              <w:pStyle w:val="a3"/>
              <w:spacing w:beforeLines="50" w:afterLines="50"/>
              <w:jc w:val="center"/>
              <w:rPr>
                <w:rFonts w:hAnsi="宋体"/>
                <w:b/>
              </w:rPr>
            </w:pPr>
            <w:r>
              <w:rPr>
                <w:rFonts w:hAnsi="宋体" w:hint="eastAsia"/>
                <w:b/>
              </w:rPr>
              <w:t>课程目标</w:t>
            </w:r>
          </w:p>
        </w:tc>
        <w:tc>
          <w:tcPr>
            <w:tcW w:w="2849" w:type="dxa"/>
            <w:vAlign w:val="center"/>
          </w:tcPr>
          <w:p w:rsidR="00D417A1" w:rsidRDefault="00D417A1" w:rsidP="00CB20CE">
            <w:pPr>
              <w:pStyle w:val="a3"/>
              <w:spacing w:beforeLines="50" w:afterLines="50"/>
              <w:jc w:val="center"/>
              <w:rPr>
                <w:rFonts w:hAnsi="宋体"/>
                <w:b/>
              </w:rPr>
            </w:pPr>
            <w:r>
              <w:rPr>
                <w:rFonts w:hAnsi="宋体" w:hint="eastAsia"/>
                <w:b/>
              </w:rPr>
              <w:t>考核要点</w:t>
            </w:r>
          </w:p>
        </w:tc>
        <w:tc>
          <w:tcPr>
            <w:tcW w:w="2849" w:type="dxa"/>
            <w:vAlign w:val="center"/>
          </w:tcPr>
          <w:p w:rsidR="00D417A1" w:rsidRDefault="00D417A1" w:rsidP="00CB20CE">
            <w:pPr>
              <w:pStyle w:val="a3"/>
              <w:spacing w:beforeLines="50" w:afterLines="50"/>
              <w:jc w:val="center"/>
              <w:rPr>
                <w:rFonts w:hAnsi="宋体"/>
                <w:b/>
              </w:rPr>
            </w:pPr>
            <w:r>
              <w:rPr>
                <w:rFonts w:hAnsi="宋体" w:hint="eastAsia"/>
                <w:b/>
              </w:rPr>
              <w:t>考核方式</w:t>
            </w:r>
          </w:p>
        </w:tc>
      </w:tr>
      <w:tr w:rsidR="00D417A1" w:rsidTr="00C54636">
        <w:trPr>
          <w:trHeight w:val="567"/>
          <w:jc w:val="center"/>
        </w:trPr>
        <w:tc>
          <w:tcPr>
            <w:tcW w:w="2847" w:type="dxa"/>
            <w:vAlign w:val="center"/>
          </w:tcPr>
          <w:p w:rsidR="00D417A1" w:rsidRPr="00285327" w:rsidRDefault="00285327" w:rsidP="00CB20CE">
            <w:pPr>
              <w:pStyle w:val="a3"/>
              <w:spacing w:beforeLines="50" w:afterLines="50"/>
              <w:jc w:val="center"/>
              <w:rPr>
                <w:rFonts w:hAnsi="宋体"/>
              </w:rPr>
            </w:pPr>
            <w:r w:rsidRPr="00285327">
              <w:rPr>
                <w:rFonts w:hAnsi="宋体" w:hint="eastAsia"/>
              </w:rPr>
              <w:t>课程目标1</w:t>
            </w:r>
          </w:p>
        </w:tc>
        <w:tc>
          <w:tcPr>
            <w:tcW w:w="2849" w:type="dxa"/>
            <w:vAlign w:val="center"/>
          </w:tcPr>
          <w:p w:rsidR="00D417A1" w:rsidRPr="00580145" w:rsidRDefault="00495112" w:rsidP="00495112">
            <w:pPr>
              <w:ind w:firstLineChars="200" w:firstLine="420"/>
              <w:rPr>
                <w:rFonts w:ascii="宋体" w:eastAsia="宋体" w:hAnsi="宋体" w:cs="TimesNewRomanPSMT"/>
                <w:color w:val="000000"/>
                <w:kern w:val="0"/>
                <w:szCs w:val="21"/>
              </w:rPr>
            </w:pPr>
            <w:r w:rsidRPr="00495112">
              <w:rPr>
                <w:rFonts w:ascii="宋体" w:eastAsia="宋体" w:hAnsi="宋体" w:cs="TimesNewRomanPSMT" w:hint="eastAsia"/>
                <w:color w:val="000000"/>
                <w:kern w:val="0"/>
                <w:szCs w:val="21"/>
              </w:rPr>
              <w:t>不同人群的体育卫生、运动性病症、运动伤害急救、运动损伤处理、</w:t>
            </w:r>
          </w:p>
        </w:tc>
        <w:tc>
          <w:tcPr>
            <w:tcW w:w="2849" w:type="dxa"/>
            <w:vAlign w:val="center"/>
          </w:tcPr>
          <w:p w:rsidR="00580145" w:rsidRPr="00580145" w:rsidRDefault="00580145" w:rsidP="00580145">
            <w:pPr>
              <w:ind w:firstLineChars="200" w:firstLine="420"/>
              <w:rPr>
                <w:rFonts w:ascii="宋体" w:eastAsia="宋体" w:hAnsi="宋体" w:cs="TimesNewRomanPSMT"/>
                <w:color w:val="000000"/>
                <w:kern w:val="0"/>
                <w:szCs w:val="21"/>
              </w:rPr>
            </w:pPr>
            <w:r>
              <w:rPr>
                <w:rFonts w:ascii="宋体" w:eastAsia="宋体" w:hAnsi="宋体" w:cs="TimesNewRomanPSMT" w:hint="eastAsia"/>
                <w:color w:val="000000"/>
                <w:kern w:val="0"/>
                <w:szCs w:val="21"/>
              </w:rPr>
              <w:t>1.</w:t>
            </w:r>
            <w:r w:rsidRPr="00580145">
              <w:rPr>
                <w:rFonts w:ascii="宋体" w:eastAsia="宋体" w:hAnsi="宋体" w:cs="TimesNewRomanPSMT" w:hint="eastAsia"/>
                <w:color w:val="000000"/>
                <w:kern w:val="0"/>
                <w:szCs w:val="21"/>
              </w:rPr>
              <w:t>课堂出勤</w:t>
            </w:r>
          </w:p>
          <w:p w:rsidR="00580145" w:rsidRPr="00580145" w:rsidRDefault="00580145" w:rsidP="00580145">
            <w:pPr>
              <w:ind w:firstLineChars="200" w:firstLine="420"/>
              <w:rPr>
                <w:rFonts w:ascii="宋体" w:eastAsia="宋体" w:hAnsi="宋体" w:cs="TimesNewRomanPSMT"/>
                <w:color w:val="000000"/>
                <w:kern w:val="0"/>
                <w:szCs w:val="21"/>
              </w:rPr>
            </w:pPr>
            <w:r w:rsidRPr="00580145">
              <w:rPr>
                <w:rFonts w:ascii="宋体" w:eastAsia="宋体" w:hAnsi="宋体" w:cs="TimesNewRomanPSMT" w:hint="eastAsia"/>
                <w:color w:val="000000"/>
                <w:kern w:val="0"/>
                <w:szCs w:val="21"/>
              </w:rPr>
              <w:t>2.课堂</w:t>
            </w:r>
            <w:r w:rsidR="0031356D">
              <w:rPr>
                <w:rFonts w:ascii="宋体" w:eastAsia="宋体" w:hAnsi="宋体" w:cs="TimesNewRomanPSMT" w:hint="eastAsia"/>
                <w:color w:val="000000"/>
                <w:kern w:val="0"/>
                <w:szCs w:val="21"/>
              </w:rPr>
              <w:t>回答问题</w:t>
            </w:r>
          </w:p>
          <w:p w:rsidR="00580145" w:rsidRPr="00580145" w:rsidRDefault="00580145" w:rsidP="00580145">
            <w:pPr>
              <w:ind w:firstLineChars="200" w:firstLine="420"/>
              <w:rPr>
                <w:rFonts w:ascii="宋体" w:eastAsia="宋体" w:hAnsi="宋体" w:cs="TimesNewRomanPSMT"/>
                <w:color w:val="000000"/>
                <w:kern w:val="0"/>
                <w:szCs w:val="21"/>
              </w:rPr>
            </w:pPr>
            <w:r w:rsidRPr="00580145">
              <w:rPr>
                <w:rFonts w:ascii="宋体" w:eastAsia="宋体" w:hAnsi="宋体" w:cs="TimesNewRomanPSMT" w:hint="eastAsia"/>
                <w:color w:val="000000"/>
                <w:kern w:val="0"/>
                <w:szCs w:val="21"/>
              </w:rPr>
              <w:t>3.读书报告</w:t>
            </w:r>
          </w:p>
          <w:p w:rsidR="00D417A1" w:rsidRDefault="00580145" w:rsidP="00580145">
            <w:pPr>
              <w:ind w:firstLineChars="200" w:firstLine="420"/>
              <w:rPr>
                <w:rFonts w:hAnsi="宋体"/>
                <w:b/>
              </w:rPr>
            </w:pPr>
            <w:r w:rsidRPr="00580145">
              <w:rPr>
                <w:rFonts w:ascii="宋体" w:eastAsia="宋体" w:hAnsi="宋体" w:cs="TimesNewRomanPSMT" w:hint="eastAsia"/>
                <w:color w:val="000000"/>
                <w:kern w:val="0"/>
                <w:szCs w:val="21"/>
              </w:rPr>
              <w:t>4.期末考试</w:t>
            </w:r>
          </w:p>
        </w:tc>
      </w:tr>
      <w:tr w:rsidR="00D417A1" w:rsidTr="00C54636">
        <w:trPr>
          <w:trHeight w:val="567"/>
          <w:jc w:val="center"/>
        </w:trPr>
        <w:tc>
          <w:tcPr>
            <w:tcW w:w="2847" w:type="dxa"/>
            <w:vAlign w:val="center"/>
          </w:tcPr>
          <w:p w:rsidR="00D417A1" w:rsidRPr="00285327" w:rsidRDefault="00285327" w:rsidP="00CB20CE">
            <w:pPr>
              <w:pStyle w:val="a3"/>
              <w:spacing w:beforeLines="50" w:afterLines="50"/>
              <w:jc w:val="center"/>
              <w:rPr>
                <w:rFonts w:hAnsi="宋体"/>
              </w:rPr>
            </w:pPr>
            <w:r w:rsidRPr="00285327">
              <w:rPr>
                <w:rFonts w:hAnsi="宋体" w:hint="eastAsia"/>
              </w:rPr>
              <w:t>课程目标2</w:t>
            </w:r>
          </w:p>
        </w:tc>
        <w:tc>
          <w:tcPr>
            <w:tcW w:w="2849" w:type="dxa"/>
            <w:vAlign w:val="center"/>
          </w:tcPr>
          <w:p w:rsidR="00D417A1" w:rsidRPr="00495112" w:rsidRDefault="00495112" w:rsidP="00495112">
            <w:pPr>
              <w:ind w:firstLineChars="200" w:firstLine="420"/>
              <w:rPr>
                <w:rFonts w:ascii="宋体" w:eastAsia="宋体" w:hAnsi="宋体" w:cs="TimesNewRomanPSMT"/>
                <w:color w:val="000000"/>
                <w:kern w:val="0"/>
                <w:szCs w:val="21"/>
              </w:rPr>
            </w:pPr>
            <w:r w:rsidRPr="00495112">
              <w:rPr>
                <w:rFonts w:ascii="宋体" w:eastAsia="宋体" w:hAnsi="宋体" w:cs="TimesNewRomanPSMT" w:hint="eastAsia"/>
                <w:color w:val="000000"/>
                <w:kern w:val="0"/>
                <w:szCs w:val="21"/>
              </w:rPr>
              <w:t>医务监督、运动对健康的影响、运动康复的理论基础</w:t>
            </w:r>
          </w:p>
        </w:tc>
        <w:tc>
          <w:tcPr>
            <w:tcW w:w="2849" w:type="dxa"/>
            <w:vAlign w:val="center"/>
          </w:tcPr>
          <w:p w:rsidR="00580145" w:rsidRPr="00580145" w:rsidRDefault="00580145" w:rsidP="00580145">
            <w:pPr>
              <w:ind w:firstLineChars="200" w:firstLine="420"/>
              <w:rPr>
                <w:rFonts w:ascii="宋体" w:eastAsia="宋体" w:hAnsi="宋体" w:cs="TimesNewRomanPSMT"/>
                <w:color w:val="000000"/>
                <w:kern w:val="0"/>
                <w:szCs w:val="21"/>
              </w:rPr>
            </w:pPr>
            <w:r>
              <w:rPr>
                <w:rFonts w:ascii="宋体" w:eastAsia="宋体" w:hAnsi="宋体" w:cs="TimesNewRomanPSMT" w:hint="eastAsia"/>
                <w:color w:val="000000"/>
                <w:kern w:val="0"/>
                <w:szCs w:val="21"/>
              </w:rPr>
              <w:t>1.</w:t>
            </w:r>
            <w:r w:rsidRPr="00580145">
              <w:rPr>
                <w:rFonts w:ascii="宋体" w:eastAsia="宋体" w:hAnsi="宋体" w:cs="TimesNewRomanPSMT" w:hint="eastAsia"/>
                <w:color w:val="000000"/>
                <w:kern w:val="0"/>
                <w:szCs w:val="21"/>
              </w:rPr>
              <w:t>课堂出勤</w:t>
            </w:r>
          </w:p>
          <w:p w:rsidR="00580145" w:rsidRPr="00580145" w:rsidRDefault="00580145" w:rsidP="00580145">
            <w:pPr>
              <w:ind w:firstLineChars="200" w:firstLine="420"/>
              <w:rPr>
                <w:rFonts w:ascii="宋体" w:eastAsia="宋体" w:hAnsi="宋体" w:cs="TimesNewRomanPSMT"/>
                <w:color w:val="000000"/>
                <w:kern w:val="0"/>
                <w:szCs w:val="21"/>
              </w:rPr>
            </w:pPr>
            <w:r w:rsidRPr="00580145">
              <w:rPr>
                <w:rFonts w:ascii="宋体" w:eastAsia="宋体" w:hAnsi="宋体" w:cs="TimesNewRomanPSMT" w:hint="eastAsia"/>
                <w:color w:val="000000"/>
                <w:kern w:val="0"/>
                <w:szCs w:val="21"/>
              </w:rPr>
              <w:t>2.课堂</w:t>
            </w:r>
            <w:r w:rsidR="0031356D">
              <w:rPr>
                <w:rFonts w:ascii="宋体" w:eastAsia="宋体" w:hAnsi="宋体" w:cs="TimesNewRomanPSMT" w:hint="eastAsia"/>
                <w:color w:val="000000"/>
                <w:kern w:val="0"/>
                <w:szCs w:val="21"/>
              </w:rPr>
              <w:t>回答问题</w:t>
            </w:r>
          </w:p>
          <w:p w:rsidR="00E86263" w:rsidRDefault="00580145" w:rsidP="00E86263">
            <w:pPr>
              <w:ind w:firstLineChars="200" w:firstLine="420"/>
              <w:rPr>
                <w:rFonts w:ascii="宋体" w:eastAsia="宋体" w:hAnsi="宋体" w:cs="TimesNewRomanPSMT"/>
                <w:color w:val="000000"/>
                <w:kern w:val="0"/>
                <w:szCs w:val="21"/>
              </w:rPr>
            </w:pPr>
            <w:r w:rsidRPr="00580145">
              <w:rPr>
                <w:rFonts w:ascii="宋体" w:eastAsia="宋体" w:hAnsi="宋体" w:cs="TimesNewRomanPSMT" w:hint="eastAsia"/>
                <w:color w:val="000000"/>
                <w:kern w:val="0"/>
                <w:szCs w:val="21"/>
              </w:rPr>
              <w:t>3.读书报告</w:t>
            </w:r>
          </w:p>
          <w:p w:rsidR="00D417A1" w:rsidRDefault="00580145" w:rsidP="00E86263">
            <w:pPr>
              <w:ind w:firstLineChars="200" w:firstLine="420"/>
              <w:rPr>
                <w:rFonts w:hAnsi="宋体"/>
                <w:b/>
              </w:rPr>
            </w:pPr>
            <w:r w:rsidRPr="00E86263">
              <w:rPr>
                <w:rFonts w:ascii="宋体" w:eastAsia="宋体" w:hAnsi="宋体" w:cs="TimesNewRomanPSMT" w:hint="eastAsia"/>
                <w:color w:val="000000"/>
                <w:kern w:val="0"/>
                <w:szCs w:val="21"/>
              </w:rPr>
              <w:t>4.期末考试</w:t>
            </w:r>
          </w:p>
        </w:tc>
      </w:tr>
    </w:tbl>
    <w:p w:rsidR="00DD7B5F" w:rsidRDefault="00DD7B5F" w:rsidP="00CB20CE">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p>
    <w:p w:rsidR="00C54636" w:rsidRPr="00DD7B5F" w:rsidRDefault="00DD7B5F" w:rsidP="00CB20CE">
      <w:pPr>
        <w:widowControl/>
        <w:spacing w:beforeLines="50" w:afterLines="50"/>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p>
    <w:p w:rsidR="00FB0CAF" w:rsidRPr="00FB0CAF" w:rsidRDefault="00FB0CAF" w:rsidP="00FB0CAF">
      <w:pPr>
        <w:ind w:firstLineChars="200" w:firstLine="420"/>
        <w:rPr>
          <w:rFonts w:ascii="宋体" w:eastAsia="宋体" w:hAnsi="宋体" w:cs="TimesNewRomanPSMT"/>
          <w:color w:val="000000"/>
          <w:kern w:val="0"/>
          <w:szCs w:val="21"/>
        </w:rPr>
      </w:pPr>
      <w:r w:rsidRPr="00FB0CAF">
        <w:rPr>
          <w:rFonts w:ascii="宋体" w:eastAsia="宋体" w:hAnsi="宋体" w:cs="TimesNewRomanPSMT" w:hint="eastAsia"/>
          <w:color w:val="000000"/>
          <w:kern w:val="0"/>
          <w:szCs w:val="21"/>
        </w:rPr>
        <w:t>平时成绩（40%）：</w:t>
      </w:r>
      <w:bookmarkStart w:id="0" w:name="OLE_LINK1"/>
      <w:bookmarkStart w:id="1" w:name="OLE_LINK2"/>
      <w:r w:rsidRPr="00FB0CAF">
        <w:rPr>
          <w:rFonts w:ascii="宋体" w:eastAsia="宋体" w:hAnsi="宋体" w:cs="TimesNewRomanPSMT" w:hint="eastAsia"/>
          <w:color w:val="000000"/>
          <w:kern w:val="0"/>
          <w:szCs w:val="21"/>
        </w:rPr>
        <w:t>包含出勤、课堂表现、回答问题、作业等环节。</w:t>
      </w:r>
      <w:bookmarkEnd w:id="0"/>
      <w:bookmarkEnd w:id="1"/>
    </w:p>
    <w:p w:rsidR="00FB0CAF" w:rsidRPr="00FB0CAF" w:rsidRDefault="00FB0CAF" w:rsidP="00FB0CAF">
      <w:pPr>
        <w:ind w:firstLineChars="200" w:firstLine="420"/>
        <w:rPr>
          <w:rFonts w:ascii="宋体" w:eastAsia="宋体" w:hAnsi="宋体" w:cs="TimesNewRomanPSMT"/>
          <w:color w:val="000000"/>
          <w:kern w:val="0"/>
          <w:szCs w:val="21"/>
        </w:rPr>
      </w:pPr>
      <w:r w:rsidRPr="00FB0CAF">
        <w:rPr>
          <w:rFonts w:ascii="宋体" w:eastAsia="宋体" w:hAnsi="宋体" w:cs="TimesNewRomanPSMT" w:hint="eastAsia"/>
          <w:color w:val="000000"/>
          <w:kern w:val="0"/>
          <w:szCs w:val="21"/>
        </w:rPr>
        <w:t>期末考试（60%）：闭卷考试，整本教材的内容，采用A、B卷的方式，从两份试卷中抽取一份进行闭卷考试。试题比重：基本理论知识题占50%；综合实践应用分析题占50%。</w:t>
      </w:r>
    </w:p>
    <w:p w:rsidR="00B03909" w:rsidRDefault="00DD7B5F" w:rsidP="00CB20CE">
      <w:pPr>
        <w:widowControl/>
        <w:spacing w:beforeLines="50" w:afterLines="50"/>
        <w:ind w:firstLineChars="200" w:firstLine="422"/>
        <w:jc w:val="left"/>
        <w:rPr>
          <w:rFonts w:ascii="宋体" w:eastAsia="宋体" w:hAnsi="宋体"/>
        </w:rPr>
      </w:pPr>
      <w:r w:rsidRPr="00DD7B5F">
        <w:rPr>
          <w:rFonts w:ascii="宋体" w:eastAsia="宋体" w:hAnsi="宋体" w:hint="eastAsia"/>
          <w:b/>
        </w:rPr>
        <w:lastRenderedPageBreak/>
        <w:t>2．</w:t>
      </w:r>
      <w:r w:rsidR="00285327" w:rsidRPr="00DD7B5F">
        <w:rPr>
          <w:rFonts w:ascii="宋体" w:eastAsia="宋体" w:hAnsi="宋体" w:hint="eastAsia"/>
          <w:b/>
        </w:rPr>
        <w:t>课程目标的考核占比与达成度分析</w:t>
      </w:r>
    </w:p>
    <w:p w:rsidR="00D504B7" w:rsidRPr="00DD7B5F" w:rsidRDefault="00D504B7" w:rsidP="00CB20CE">
      <w:pPr>
        <w:widowControl/>
        <w:spacing w:beforeLines="50" w:afterLines="50"/>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2"/>
        <w:gridCol w:w="858"/>
        <w:gridCol w:w="1134"/>
        <w:gridCol w:w="1134"/>
        <w:gridCol w:w="2627"/>
      </w:tblGrid>
      <w:tr w:rsidR="00285327" w:rsidRPr="002F4D99" w:rsidTr="00285327">
        <w:trPr>
          <w:jc w:val="center"/>
        </w:trPr>
        <w:tc>
          <w:tcPr>
            <w:tcW w:w="2122" w:type="dxa"/>
            <w:tcBorders>
              <w:tl2br w:val="single" w:sz="4" w:space="0" w:color="auto"/>
            </w:tcBorders>
            <w:shd w:val="clear" w:color="auto" w:fill="auto"/>
            <w:vAlign w:val="center"/>
          </w:tcPr>
          <w:p w:rsidR="00285327" w:rsidRPr="00322986" w:rsidRDefault="00285327" w:rsidP="00CB20CE">
            <w:pPr>
              <w:spacing w:beforeLines="50" w:afterLines="50"/>
              <w:rPr>
                <w:rFonts w:ascii="宋体" w:eastAsia="宋体" w:hAnsi="宋体"/>
                <w:b/>
                <w:bCs/>
                <w:kern w:val="0"/>
                <w:szCs w:val="21"/>
              </w:rPr>
            </w:pPr>
            <w:r w:rsidRPr="00322986">
              <w:rPr>
                <w:rFonts w:ascii="宋体" w:eastAsia="宋体" w:hAnsi="宋体" w:hint="eastAsia"/>
                <w:b/>
                <w:bCs/>
                <w:kern w:val="0"/>
                <w:szCs w:val="21"/>
              </w:rPr>
              <w:t>考核占比</w:t>
            </w:r>
          </w:p>
          <w:p w:rsidR="00285327" w:rsidRPr="00322986" w:rsidRDefault="00285327" w:rsidP="00CB20CE">
            <w:pPr>
              <w:spacing w:beforeLines="50" w:afterLines="50"/>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rsidR="00285327" w:rsidRPr="00322986" w:rsidRDefault="00285327" w:rsidP="00CB20CE">
            <w:pPr>
              <w:spacing w:beforeLines="50" w:afterLines="50"/>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rsidR="00285327" w:rsidRPr="00322986" w:rsidRDefault="00285327" w:rsidP="00CB20CE">
            <w:pPr>
              <w:spacing w:beforeLines="50" w:afterLines="50"/>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rsidR="00285327" w:rsidRPr="00322986" w:rsidRDefault="00285327" w:rsidP="00CB20CE">
            <w:pPr>
              <w:spacing w:beforeLines="50" w:afterLines="50"/>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rsidR="00285327" w:rsidRPr="00322986" w:rsidRDefault="00285327" w:rsidP="00CB20CE">
            <w:pPr>
              <w:spacing w:beforeLines="50" w:afterLines="50"/>
              <w:jc w:val="center"/>
              <w:rPr>
                <w:rFonts w:ascii="宋体" w:eastAsia="宋体" w:hAnsi="宋体"/>
                <w:b/>
                <w:bCs/>
                <w:kern w:val="0"/>
                <w:szCs w:val="21"/>
              </w:rPr>
            </w:pPr>
            <w:r w:rsidRPr="00322986">
              <w:rPr>
                <w:rFonts w:ascii="宋体" w:eastAsia="宋体" w:hAnsi="宋体"/>
                <w:b/>
                <w:bCs/>
                <w:kern w:val="0"/>
                <w:szCs w:val="21"/>
              </w:rPr>
              <w:t>总评达成度</w:t>
            </w:r>
          </w:p>
        </w:tc>
      </w:tr>
      <w:tr w:rsidR="00322986" w:rsidRPr="002F4D99" w:rsidTr="00183E86">
        <w:trPr>
          <w:trHeight w:val="401"/>
          <w:jc w:val="center"/>
        </w:trPr>
        <w:tc>
          <w:tcPr>
            <w:tcW w:w="2122" w:type="dxa"/>
            <w:shd w:val="clear" w:color="auto" w:fill="auto"/>
            <w:vAlign w:val="center"/>
          </w:tcPr>
          <w:p w:rsidR="00322986" w:rsidRPr="00322986" w:rsidRDefault="00322986" w:rsidP="00CB20CE">
            <w:pPr>
              <w:spacing w:beforeLines="50" w:afterLines="50"/>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rsidR="00322986" w:rsidRPr="00322986" w:rsidRDefault="00183E86" w:rsidP="00CB20CE">
            <w:pPr>
              <w:spacing w:beforeLines="50" w:afterLines="50"/>
              <w:jc w:val="center"/>
              <w:rPr>
                <w:rFonts w:ascii="宋体" w:eastAsia="宋体" w:hAnsi="宋体"/>
                <w:kern w:val="0"/>
                <w:szCs w:val="21"/>
              </w:rPr>
            </w:pPr>
            <w:r>
              <w:rPr>
                <w:rFonts w:ascii="宋体" w:eastAsia="宋体" w:hAnsi="宋体" w:hint="eastAsia"/>
                <w:kern w:val="0"/>
                <w:szCs w:val="21"/>
              </w:rPr>
              <w:t>0.4</w:t>
            </w:r>
          </w:p>
        </w:tc>
        <w:tc>
          <w:tcPr>
            <w:tcW w:w="1134" w:type="dxa"/>
            <w:shd w:val="clear" w:color="auto" w:fill="auto"/>
            <w:vAlign w:val="center"/>
          </w:tcPr>
          <w:p w:rsidR="00322986" w:rsidRPr="00322986" w:rsidRDefault="00322986" w:rsidP="00CB20CE">
            <w:pPr>
              <w:spacing w:beforeLines="50" w:afterLines="50"/>
              <w:jc w:val="center"/>
              <w:rPr>
                <w:rFonts w:ascii="宋体" w:eastAsia="宋体" w:hAnsi="宋体"/>
                <w:kern w:val="0"/>
                <w:szCs w:val="21"/>
              </w:rPr>
            </w:pPr>
          </w:p>
        </w:tc>
        <w:tc>
          <w:tcPr>
            <w:tcW w:w="1134" w:type="dxa"/>
            <w:vAlign w:val="center"/>
          </w:tcPr>
          <w:p w:rsidR="00322986" w:rsidRPr="00322986" w:rsidRDefault="00183E86" w:rsidP="00CB20CE">
            <w:pPr>
              <w:spacing w:beforeLines="50" w:afterLines="50"/>
              <w:jc w:val="center"/>
              <w:rPr>
                <w:rFonts w:ascii="宋体" w:eastAsia="宋体" w:hAnsi="宋体"/>
                <w:kern w:val="0"/>
                <w:szCs w:val="21"/>
              </w:rPr>
            </w:pPr>
            <w:r>
              <w:rPr>
                <w:rFonts w:ascii="宋体" w:eastAsia="宋体" w:hAnsi="宋体" w:hint="eastAsia"/>
                <w:kern w:val="0"/>
                <w:szCs w:val="21"/>
              </w:rPr>
              <w:t>0.6</w:t>
            </w:r>
          </w:p>
        </w:tc>
        <w:tc>
          <w:tcPr>
            <w:tcW w:w="2627" w:type="dxa"/>
            <w:vMerge w:val="restart"/>
            <w:shd w:val="clear" w:color="auto" w:fill="auto"/>
            <w:vAlign w:val="center"/>
          </w:tcPr>
          <w:p w:rsidR="00322986" w:rsidRPr="00322986" w:rsidRDefault="00D14471" w:rsidP="00CB20CE">
            <w:pPr>
              <w:spacing w:beforeLines="50" w:afterLines="50"/>
              <w:rPr>
                <w:rFonts w:ascii="宋体" w:eastAsia="宋体" w:hAnsi="宋体"/>
                <w:kern w:val="0"/>
                <w:szCs w:val="21"/>
              </w:rPr>
            </w:pPr>
            <w:r>
              <w:rPr>
                <w:rFonts w:ascii="宋体" w:eastAsia="宋体" w:hAnsi="宋体" w:hint="eastAsia"/>
                <w:kern w:val="0"/>
                <w:szCs w:val="21"/>
              </w:rPr>
              <w:t>课程</w:t>
            </w:r>
            <w:r w:rsidR="00322986" w:rsidRPr="00322986">
              <w:rPr>
                <w:rFonts w:ascii="宋体" w:eastAsia="宋体" w:hAnsi="宋体"/>
                <w:kern w:val="0"/>
                <w:szCs w:val="21"/>
              </w:rPr>
              <w:t>目标</w:t>
            </w:r>
            <w:r>
              <w:rPr>
                <w:rFonts w:ascii="宋体" w:eastAsia="宋体" w:hAnsi="宋体" w:hint="eastAsia"/>
                <w:kern w:val="0"/>
                <w:szCs w:val="21"/>
              </w:rPr>
              <w:t>1</w:t>
            </w:r>
            <w:r w:rsidR="00322986" w:rsidRPr="00322986">
              <w:rPr>
                <w:rFonts w:ascii="宋体" w:eastAsia="宋体" w:hAnsi="宋体"/>
                <w:kern w:val="0"/>
                <w:szCs w:val="21"/>
              </w:rPr>
              <w:t>达成度={0.</w:t>
            </w:r>
            <w:r w:rsidR="00183E86">
              <w:rPr>
                <w:rFonts w:ascii="宋体" w:eastAsia="宋体" w:hAnsi="宋体" w:hint="eastAsia"/>
                <w:kern w:val="0"/>
                <w:szCs w:val="21"/>
              </w:rPr>
              <w:t>4</w:t>
            </w:r>
            <w:r w:rsidR="00322986" w:rsidRPr="00322986">
              <w:rPr>
                <w:rFonts w:ascii="宋体" w:eastAsia="宋体" w:hAnsi="宋体"/>
                <w:kern w:val="0"/>
                <w:szCs w:val="21"/>
              </w:rPr>
              <w:t>ｘ平时成绩+0.</w:t>
            </w:r>
            <w:r w:rsidR="00183E86">
              <w:rPr>
                <w:rFonts w:ascii="宋体" w:eastAsia="宋体" w:hAnsi="宋体" w:hint="eastAsia"/>
                <w:kern w:val="0"/>
                <w:szCs w:val="21"/>
              </w:rPr>
              <w:t>6</w:t>
            </w:r>
            <w:r w:rsidR="00322986" w:rsidRPr="00322986">
              <w:rPr>
                <w:rFonts w:ascii="宋体" w:eastAsia="宋体" w:hAnsi="宋体"/>
                <w:kern w:val="0"/>
                <w:szCs w:val="21"/>
              </w:rPr>
              <w:t>ｘ期末成绩}/</w:t>
            </w:r>
            <w:r w:rsidR="00183E86">
              <w:rPr>
                <w:rFonts w:ascii="宋体" w:eastAsia="宋体" w:hAnsi="宋体" w:hint="eastAsia"/>
                <w:kern w:val="0"/>
                <w:szCs w:val="21"/>
              </w:rPr>
              <w:t>100</w:t>
            </w:r>
            <w:r>
              <w:rPr>
                <w:rFonts w:ascii="宋体" w:eastAsia="宋体" w:hAnsi="宋体" w:hint="eastAsia"/>
                <w:kern w:val="0"/>
                <w:szCs w:val="21"/>
              </w:rPr>
              <w:t>。</w:t>
            </w:r>
            <w:r w:rsidR="00183E86">
              <w:rPr>
                <w:rFonts w:ascii="宋体" w:eastAsia="宋体" w:hAnsi="宋体" w:hint="eastAsia"/>
                <w:kern w:val="0"/>
                <w:szCs w:val="21"/>
              </w:rPr>
              <w:t>课程目标2类同。</w:t>
            </w:r>
          </w:p>
        </w:tc>
      </w:tr>
      <w:tr w:rsidR="00E86263" w:rsidRPr="002F4D99" w:rsidTr="00183E86">
        <w:trPr>
          <w:trHeight w:val="70"/>
          <w:jc w:val="center"/>
        </w:trPr>
        <w:tc>
          <w:tcPr>
            <w:tcW w:w="2122" w:type="dxa"/>
            <w:shd w:val="clear" w:color="auto" w:fill="auto"/>
            <w:vAlign w:val="center"/>
          </w:tcPr>
          <w:p w:rsidR="00E86263" w:rsidRPr="00322986" w:rsidRDefault="00E86263" w:rsidP="00CB20CE">
            <w:pPr>
              <w:spacing w:beforeLines="50" w:afterLines="50"/>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rsidR="00E86263" w:rsidRPr="00322986" w:rsidRDefault="00183E86" w:rsidP="00CB20CE">
            <w:pPr>
              <w:spacing w:beforeLines="50" w:afterLines="50"/>
              <w:jc w:val="center"/>
              <w:rPr>
                <w:rFonts w:ascii="宋体" w:eastAsia="宋体" w:hAnsi="宋体"/>
                <w:kern w:val="0"/>
                <w:szCs w:val="21"/>
              </w:rPr>
            </w:pPr>
            <w:r>
              <w:rPr>
                <w:rFonts w:ascii="宋体" w:eastAsia="宋体" w:hAnsi="宋体" w:hint="eastAsia"/>
                <w:kern w:val="0"/>
                <w:szCs w:val="21"/>
              </w:rPr>
              <w:t>0.4</w:t>
            </w:r>
          </w:p>
        </w:tc>
        <w:tc>
          <w:tcPr>
            <w:tcW w:w="1134" w:type="dxa"/>
            <w:shd w:val="clear" w:color="auto" w:fill="auto"/>
            <w:vAlign w:val="center"/>
          </w:tcPr>
          <w:p w:rsidR="00E86263" w:rsidRPr="00322986" w:rsidRDefault="00E86263" w:rsidP="00CB20CE">
            <w:pPr>
              <w:spacing w:beforeLines="50" w:afterLines="50"/>
              <w:jc w:val="center"/>
              <w:rPr>
                <w:rFonts w:ascii="宋体" w:eastAsia="宋体" w:hAnsi="宋体"/>
                <w:kern w:val="0"/>
                <w:szCs w:val="21"/>
              </w:rPr>
            </w:pPr>
          </w:p>
        </w:tc>
        <w:tc>
          <w:tcPr>
            <w:tcW w:w="1134" w:type="dxa"/>
            <w:vAlign w:val="center"/>
          </w:tcPr>
          <w:p w:rsidR="00E86263" w:rsidRPr="00322986" w:rsidRDefault="00183E86" w:rsidP="00CB20CE">
            <w:pPr>
              <w:spacing w:beforeLines="50" w:afterLines="50"/>
              <w:jc w:val="center"/>
              <w:rPr>
                <w:rFonts w:ascii="宋体" w:eastAsia="宋体" w:hAnsi="宋体"/>
                <w:kern w:val="0"/>
                <w:szCs w:val="21"/>
              </w:rPr>
            </w:pPr>
            <w:r>
              <w:rPr>
                <w:rFonts w:ascii="宋体" w:eastAsia="宋体" w:hAnsi="宋体" w:hint="eastAsia"/>
                <w:kern w:val="0"/>
                <w:szCs w:val="21"/>
              </w:rPr>
              <w:t>0.6</w:t>
            </w:r>
          </w:p>
        </w:tc>
        <w:tc>
          <w:tcPr>
            <w:tcW w:w="2627" w:type="dxa"/>
            <w:vMerge/>
            <w:shd w:val="clear" w:color="auto" w:fill="auto"/>
            <w:vAlign w:val="center"/>
          </w:tcPr>
          <w:p w:rsidR="00E86263" w:rsidRPr="00322986" w:rsidRDefault="00E86263" w:rsidP="00CB20CE">
            <w:pPr>
              <w:spacing w:beforeLines="50" w:afterLines="50"/>
              <w:rPr>
                <w:rFonts w:ascii="宋体" w:eastAsia="宋体" w:hAnsi="宋体"/>
                <w:kern w:val="0"/>
                <w:szCs w:val="21"/>
              </w:rPr>
            </w:pPr>
          </w:p>
        </w:tc>
      </w:tr>
    </w:tbl>
    <w:p w:rsidR="00285327" w:rsidRPr="00DD7B5F" w:rsidRDefault="00DD7B5F" w:rsidP="00CB20CE">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DE7849" w:rsidRPr="002F4D99" w:rsidTr="0036706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CB20CE">
            <w:pPr>
              <w:widowControl/>
              <w:spacing w:beforeLines="50" w:afterLines="50"/>
              <w:jc w:val="center"/>
              <w:rPr>
                <w:rFonts w:ascii="宋体" w:eastAsia="宋体" w:hAnsi="宋体"/>
                <w:b/>
                <w:bCs/>
                <w:szCs w:val="21"/>
              </w:rPr>
            </w:pPr>
            <w:r w:rsidRPr="00F56396">
              <w:rPr>
                <w:rFonts w:ascii="宋体" w:eastAsia="宋体" w:hAnsi="宋体"/>
                <w:b/>
                <w:bCs/>
                <w:szCs w:val="21"/>
              </w:rPr>
              <w:t>课程</w:t>
            </w:r>
          </w:p>
          <w:p w:rsidR="00DE7849" w:rsidRPr="00F56396" w:rsidRDefault="00DE7849" w:rsidP="00CB20CE">
            <w:pPr>
              <w:widowControl/>
              <w:spacing w:beforeLines="50" w:afterLines="50"/>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CB20CE">
            <w:pPr>
              <w:widowControl/>
              <w:spacing w:beforeLines="50" w:afterLines="50"/>
              <w:jc w:val="center"/>
              <w:rPr>
                <w:rFonts w:ascii="宋体" w:eastAsia="宋体" w:hAnsi="宋体"/>
                <w:b/>
                <w:bCs/>
                <w:szCs w:val="21"/>
              </w:rPr>
            </w:pPr>
            <w:r w:rsidRPr="00FB77A1">
              <w:rPr>
                <w:rFonts w:ascii="宋体" w:eastAsia="宋体" w:hAnsi="宋体"/>
                <w:b/>
                <w:bCs/>
                <w:szCs w:val="21"/>
              </w:rPr>
              <w:t>评分标准</w:t>
            </w:r>
          </w:p>
        </w:tc>
      </w:tr>
      <w:tr w:rsidR="00DE7849" w:rsidRPr="002F4D99" w:rsidTr="00367061">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CB20CE">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CB20CE">
            <w:pPr>
              <w:widowControl/>
              <w:spacing w:beforeLines="50" w:afterLines="50"/>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CB20CE">
            <w:pPr>
              <w:widowControl/>
              <w:spacing w:beforeLines="50" w:afterLines="50"/>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CB20CE">
            <w:pPr>
              <w:widowControl/>
              <w:spacing w:beforeLines="50" w:afterLines="50"/>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CB20CE">
            <w:pPr>
              <w:widowControl/>
              <w:spacing w:beforeLines="50" w:afterLines="50"/>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CB20CE">
            <w:pPr>
              <w:widowControl/>
              <w:spacing w:beforeLines="50" w:afterLines="50"/>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367061">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CB20CE">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CB20CE">
            <w:pPr>
              <w:widowControl/>
              <w:spacing w:beforeLines="50" w:afterLines="50"/>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CB20CE">
            <w:pPr>
              <w:widowControl/>
              <w:spacing w:beforeLines="50" w:afterLines="50"/>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CB20CE">
            <w:pPr>
              <w:widowControl/>
              <w:spacing w:beforeLines="50" w:afterLines="50"/>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CB20CE">
            <w:pPr>
              <w:widowControl/>
              <w:spacing w:beforeLines="50" w:afterLines="50"/>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CB20CE">
            <w:pPr>
              <w:widowControl/>
              <w:spacing w:beforeLines="50" w:afterLines="50"/>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367061">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CB20CE">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CB20CE">
            <w:pPr>
              <w:spacing w:beforeLines="50" w:afterLines="50"/>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CB20CE">
            <w:pPr>
              <w:spacing w:beforeLines="50" w:afterLines="50"/>
              <w:jc w:val="center"/>
              <w:rPr>
                <w:rFonts w:ascii="宋体" w:eastAsia="宋体" w:hAnsi="宋体"/>
                <w:b/>
                <w:bCs/>
                <w:szCs w:val="21"/>
              </w:rPr>
            </w:pPr>
            <w:r w:rsidRPr="00FB77A1">
              <w:rPr>
                <w:rFonts w:ascii="宋体" w:eastAsia="宋体" w:hAnsi="宋体" w:hint="eastAsia"/>
                <w:b/>
                <w:bCs/>
                <w:szCs w:val="21"/>
              </w:rPr>
              <w:t>B</w:t>
            </w:r>
            <w:bookmarkStart w:id="2" w:name="_GoBack"/>
            <w:bookmarkEnd w:id="2"/>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CB20CE">
            <w:pPr>
              <w:spacing w:beforeLines="50" w:afterLines="50"/>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CB20CE">
            <w:pPr>
              <w:spacing w:beforeLines="50" w:afterLines="50"/>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CB20CE">
            <w:pPr>
              <w:spacing w:beforeLines="50" w:afterLines="50"/>
              <w:jc w:val="center"/>
              <w:rPr>
                <w:rFonts w:ascii="宋体" w:eastAsia="宋体" w:hAnsi="宋体"/>
                <w:b/>
                <w:bCs/>
                <w:szCs w:val="21"/>
              </w:rPr>
            </w:pPr>
            <w:r w:rsidRPr="00FB77A1">
              <w:rPr>
                <w:rFonts w:ascii="宋体" w:eastAsia="宋体" w:hAnsi="宋体" w:hint="eastAsia"/>
                <w:b/>
                <w:bCs/>
                <w:szCs w:val="21"/>
              </w:rPr>
              <w:t>F</w:t>
            </w:r>
          </w:p>
        </w:tc>
      </w:tr>
      <w:tr w:rsidR="00DE7849" w:rsidRPr="002F4D99" w:rsidTr="0031356D">
        <w:trPr>
          <w:trHeight w:val="649"/>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CB20CE">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CB20CE">
            <w:pPr>
              <w:spacing w:beforeLines="50" w:afterLines="50"/>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DE7849" w:rsidP="00CB20CE">
            <w:pPr>
              <w:spacing w:beforeLines="50" w:afterLines="50"/>
              <w:rPr>
                <w:rFonts w:ascii="宋体" w:eastAsia="宋体" w:hAnsi="宋体"/>
                <w:szCs w:val="21"/>
              </w:rPr>
            </w:pP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DE7849" w:rsidP="00CB20CE">
            <w:pPr>
              <w:spacing w:beforeLines="50" w:afterLines="50"/>
              <w:rPr>
                <w:rFonts w:ascii="宋体" w:eastAsia="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DE7849" w:rsidRPr="00F56396" w:rsidRDefault="00DE7849" w:rsidP="00CB20CE">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DE7849" w:rsidP="00CB20CE">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DE7849" w:rsidP="00CB20CE">
            <w:pPr>
              <w:spacing w:beforeLines="50" w:afterLines="50"/>
              <w:rPr>
                <w:rFonts w:ascii="宋体" w:eastAsia="宋体" w:hAnsi="宋体"/>
                <w:szCs w:val="21"/>
              </w:rPr>
            </w:pPr>
          </w:p>
        </w:tc>
      </w:tr>
      <w:tr w:rsidR="00DE7849" w:rsidRPr="002F4D99" w:rsidTr="0031356D">
        <w:trPr>
          <w:trHeight w:val="665"/>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CB20CE">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CB20CE">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DE7849" w:rsidP="00CB20CE">
            <w:pPr>
              <w:spacing w:beforeLines="50" w:afterLines="50"/>
              <w:rPr>
                <w:rFonts w:ascii="宋体" w:eastAsia="宋体" w:hAnsi="宋体"/>
                <w:szCs w:val="21"/>
              </w:rPr>
            </w:pP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DE7849" w:rsidP="00CB20CE">
            <w:pPr>
              <w:spacing w:beforeLines="50" w:afterLines="50"/>
              <w:rPr>
                <w:rFonts w:ascii="宋体" w:eastAsia="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DE7849" w:rsidRPr="00F56396" w:rsidRDefault="00DE7849" w:rsidP="00CB20CE">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DE7849" w:rsidP="00CB20CE">
            <w:pPr>
              <w:spacing w:beforeLines="50" w:afterLines="50"/>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DE7849" w:rsidP="00CB20CE">
            <w:pPr>
              <w:spacing w:beforeLines="50" w:afterLines="50"/>
              <w:rPr>
                <w:rFonts w:ascii="宋体" w:eastAsia="宋体" w:hAnsi="宋体"/>
                <w:szCs w:val="21"/>
              </w:rPr>
            </w:pPr>
          </w:p>
        </w:tc>
      </w:tr>
    </w:tbl>
    <w:p w:rsidR="00F56396" w:rsidRPr="00F56396" w:rsidRDefault="00F56396" w:rsidP="00B03909">
      <w:pPr>
        <w:widowControl/>
        <w:jc w:val="left"/>
        <w:rPr>
          <w:rFonts w:ascii="宋体" w:eastAsia="宋体" w:hAnsi="宋体"/>
        </w:rPr>
      </w:pPr>
    </w:p>
    <w:sectPr w:rsidR="00F56396" w:rsidRPr="00F56396" w:rsidSect="00CD1FE6">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3A71" w:rsidRDefault="00853A71" w:rsidP="00AA630A">
      <w:r>
        <w:separator/>
      </w:r>
    </w:p>
  </w:endnote>
  <w:endnote w:type="continuationSeparator" w:id="1">
    <w:p w:rsidR="00853A71" w:rsidRDefault="00853A71" w:rsidP="00AA63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等线">
    <w:altName w:val="微软雅黑"/>
    <w:charset w:val="86"/>
    <w:family w:val="auto"/>
    <w:pitch w:val="default"/>
    <w:sig w:usb0="A00002BF" w:usb1="38CF7CFA" w:usb2="00000016" w:usb3="00000000" w:csb0="0004000F" w:csb1="00000000"/>
  </w:font>
  <w:font w:name="Courier New">
    <w:panose1 w:val="02070309020205020404"/>
    <w:charset w:val="00"/>
    <w:family w:val="modern"/>
    <w:pitch w:val="fixed"/>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3A71" w:rsidRDefault="00853A71" w:rsidP="00AA630A">
      <w:r>
        <w:separator/>
      </w:r>
    </w:p>
  </w:footnote>
  <w:footnote w:type="continuationSeparator" w:id="1">
    <w:p w:rsidR="00853A71" w:rsidRDefault="00853A71" w:rsidP="00AA63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155B6D8"/>
    <w:multiLevelType w:val="singleLevel"/>
    <w:tmpl w:val="D155B6D8"/>
    <w:lvl w:ilvl="0">
      <w:start w:val="5"/>
      <w:numFmt w:val="chineseCounting"/>
      <w:suff w:val="nothing"/>
      <w:lvlText w:val="%1、"/>
      <w:lvlJc w:val="left"/>
      <w:rPr>
        <w:rFonts w:hint="eastAsia"/>
      </w:rPr>
    </w:lvl>
  </w:abstractNum>
  <w:abstractNum w:abstractNumId="1">
    <w:nsid w:val="02AA509C"/>
    <w:multiLevelType w:val="singleLevel"/>
    <w:tmpl w:val="90744E6A"/>
    <w:lvl w:ilvl="0">
      <w:start w:val="1"/>
      <w:numFmt w:val="decimal"/>
      <w:lvlText w:val="（%1）"/>
      <w:lvlJc w:val="left"/>
      <w:pPr>
        <w:tabs>
          <w:tab w:val="num" w:pos="435"/>
        </w:tabs>
        <w:ind w:left="435" w:hanging="435"/>
      </w:pPr>
      <w:rPr>
        <w:rFonts w:hint="eastAsia"/>
      </w:rPr>
    </w:lvl>
  </w:abstractNum>
  <w:abstractNum w:abstractNumId="2">
    <w:nsid w:val="067157FB"/>
    <w:multiLevelType w:val="singleLevel"/>
    <w:tmpl w:val="FAA88B24"/>
    <w:lvl w:ilvl="0">
      <w:start w:val="1"/>
      <w:numFmt w:val="decimal"/>
      <w:lvlText w:val="%1、"/>
      <w:lvlJc w:val="left"/>
      <w:pPr>
        <w:tabs>
          <w:tab w:val="num" w:pos="1050"/>
        </w:tabs>
        <w:ind w:left="1050" w:hanging="315"/>
      </w:pPr>
      <w:rPr>
        <w:rFonts w:hint="eastAsia"/>
      </w:rPr>
    </w:lvl>
  </w:abstractNum>
  <w:abstractNum w:abstractNumId="3">
    <w:nsid w:val="0AC56707"/>
    <w:multiLevelType w:val="multilevel"/>
    <w:tmpl w:val="0AC56707"/>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4">
    <w:nsid w:val="0B5A1C8C"/>
    <w:multiLevelType w:val="multilevel"/>
    <w:tmpl w:val="0B5A1C8C"/>
    <w:lvl w:ilvl="0">
      <w:start w:val="1"/>
      <w:numFmt w:val="chineseCountingThousand"/>
      <w:lvlText w:val="%1、"/>
      <w:lvlJc w:val="left"/>
      <w:pPr>
        <w:ind w:left="480" w:hanging="480"/>
      </w:pPr>
      <w:rPr>
        <w:rFonts w:ascii="宋体" w:eastAsia="宋体" w:hAnsi="宋体"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5">
    <w:nsid w:val="0E4A67F2"/>
    <w:multiLevelType w:val="multilevel"/>
    <w:tmpl w:val="0E4A67F2"/>
    <w:lvl w:ilvl="0">
      <w:start w:val="1"/>
      <w:numFmt w:val="chineseCountingThousand"/>
      <w:lvlText w:val="%1、"/>
      <w:lvlJc w:val="left"/>
      <w:pPr>
        <w:ind w:left="480" w:hanging="480"/>
      </w:pPr>
      <w:rPr>
        <w:rFonts w:ascii="宋体" w:eastAsia="宋体" w:hAnsi="宋体"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6">
    <w:nsid w:val="11F805DA"/>
    <w:multiLevelType w:val="multilevel"/>
    <w:tmpl w:val="11F805DA"/>
    <w:lvl w:ilvl="0">
      <w:start w:val="1"/>
      <w:numFmt w:val="chineseCountingThousand"/>
      <w:lvlText w:val="%1、"/>
      <w:lvlJc w:val="left"/>
      <w:pPr>
        <w:ind w:left="480" w:hanging="480"/>
      </w:pPr>
      <w:rPr>
        <w:rFonts w:ascii="宋体" w:eastAsia="宋体" w:hAnsi="宋体"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7">
    <w:nsid w:val="168F2004"/>
    <w:multiLevelType w:val="multilevel"/>
    <w:tmpl w:val="168F2004"/>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8">
    <w:nsid w:val="18EB1C91"/>
    <w:multiLevelType w:val="multilevel"/>
    <w:tmpl w:val="18EB1C91"/>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9">
    <w:nsid w:val="205D4C7E"/>
    <w:multiLevelType w:val="singleLevel"/>
    <w:tmpl w:val="9CCE22E0"/>
    <w:lvl w:ilvl="0">
      <w:start w:val="1"/>
      <w:numFmt w:val="japaneseCounting"/>
      <w:lvlText w:val="第%1章"/>
      <w:lvlJc w:val="left"/>
      <w:pPr>
        <w:tabs>
          <w:tab w:val="num" w:pos="1035"/>
        </w:tabs>
        <w:ind w:left="1035" w:hanging="720"/>
      </w:pPr>
      <w:rPr>
        <w:rFonts w:hint="eastAsia"/>
      </w:rPr>
    </w:lvl>
  </w:abstractNum>
  <w:abstractNum w:abstractNumId="10">
    <w:nsid w:val="21351375"/>
    <w:multiLevelType w:val="hybridMultilevel"/>
    <w:tmpl w:val="4F4C8B62"/>
    <w:lvl w:ilvl="0" w:tplc="D6FE62EA">
      <w:start w:val="1"/>
      <w:numFmt w:val="decimalEnclosedCircle"/>
      <w:lvlText w:val="%1"/>
      <w:lvlJc w:val="left"/>
      <w:pPr>
        <w:tabs>
          <w:tab w:val="num" w:pos="720"/>
        </w:tabs>
        <w:ind w:left="720" w:hanging="360"/>
      </w:pPr>
    </w:lvl>
    <w:lvl w:ilvl="1" w:tplc="3962AC8E" w:tentative="1">
      <w:start w:val="1"/>
      <w:numFmt w:val="decimalEnclosedCircle"/>
      <w:lvlText w:val="%2"/>
      <w:lvlJc w:val="left"/>
      <w:pPr>
        <w:tabs>
          <w:tab w:val="num" w:pos="1440"/>
        </w:tabs>
        <w:ind w:left="1440" w:hanging="360"/>
      </w:pPr>
    </w:lvl>
    <w:lvl w:ilvl="2" w:tplc="54FCE034" w:tentative="1">
      <w:start w:val="1"/>
      <w:numFmt w:val="decimalEnclosedCircle"/>
      <w:lvlText w:val="%3"/>
      <w:lvlJc w:val="left"/>
      <w:pPr>
        <w:tabs>
          <w:tab w:val="num" w:pos="2160"/>
        </w:tabs>
        <w:ind w:left="2160" w:hanging="360"/>
      </w:pPr>
    </w:lvl>
    <w:lvl w:ilvl="3" w:tplc="BA528898" w:tentative="1">
      <w:start w:val="1"/>
      <w:numFmt w:val="decimalEnclosedCircle"/>
      <w:lvlText w:val="%4"/>
      <w:lvlJc w:val="left"/>
      <w:pPr>
        <w:tabs>
          <w:tab w:val="num" w:pos="2880"/>
        </w:tabs>
        <w:ind w:left="2880" w:hanging="360"/>
      </w:pPr>
    </w:lvl>
    <w:lvl w:ilvl="4" w:tplc="D1AA0878" w:tentative="1">
      <w:start w:val="1"/>
      <w:numFmt w:val="decimalEnclosedCircle"/>
      <w:lvlText w:val="%5"/>
      <w:lvlJc w:val="left"/>
      <w:pPr>
        <w:tabs>
          <w:tab w:val="num" w:pos="3600"/>
        </w:tabs>
        <w:ind w:left="3600" w:hanging="360"/>
      </w:pPr>
    </w:lvl>
    <w:lvl w:ilvl="5" w:tplc="5078A336" w:tentative="1">
      <w:start w:val="1"/>
      <w:numFmt w:val="decimalEnclosedCircle"/>
      <w:lvlText w:val="%6"/>
      <w:lvlJc w:val="left"/>
      <w:pPr>
        <w:tabs>
          <w:tab w:val="num" w:pos="4320"/>
        </w:tabs>
        <w:ind w:left="4320" w:hanging="360"/>
      </w:pPr>
    </w:lvl>
    <w:lvl w:ilvl="6" w:tplc="C53C015A" w:tentative="1">
      <w:start w:val="1"/>
      <w:numFmt w:val="decimalEnclosedCircle"/>
      <w:lvlText w:val="%7"/>
      <w:lvlJc w:val="left"/>
      <w:pPr>
        <w:tabs>
          <w:tab w:val="num" w:pos="5040"/>
        </w:tabs>
        <w:ind w:left="5040" w:hanging="360"/>
      </w:pPr>
    </w:lvl>
    <w:lvl w:ilvl="7" w:tplc="18200096" w:tentative="1">
      <w:start w:val="1"/>
      <w:numFmt w:val="decimalEnclosedCircle"/>
      <w:lvlText w:val="%8"/>
      <w:lvlJc w:val="left"/>
      <w:pPr>
        <w:tabs>
          <w:tab w:val="num" w:pos="5760"/>
        </w:tabs>
        <w:ind w:left="5760" w:hanging="360"/>
      </w:pPr>
    </w:lvl>
    <w:lvl w:ilvl="8" w:tplc="FBFC8380" w:tentative="1">
      <w:start w:val="1"/>
      <w:numFmt w:val="decimalEnclosedCircle"/>
      <w:lvlText w:val="%9"/>
      <w:lvlJc w:val="left"/>
      <w:pPr>
        <w:tabs>
          <w:tab w:val="num" w:pos="6480"/>
        </w:tabs>
        <w:ind w:left="6480" w:hanging="360"/>
      </w:pPr>
    </w:lvl>
  </w:abstractNum>
  <w:abstractNum w:abstractNumId="11">
    <w:nsid w:val="24D23F3A"/>
    <w:multiLevelType w:val="hybridMultilevel"/>
    <w:tmpl w:val="F6A25016"/>
    <w:lvl w:ilvl="0" w:tplc="9AE01D64">
      <w:start w:val="1"/>
      <w:numFmt w:val="japaneseCounting"/>
      <w:lvlText w:val="第%1节"/>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52E0862"/>
    <w:multiLevelType w:val="singleLevel"/>
    <w:tmpl w:val="B53432E6"/>
    <w:lvl w:ilvl="0">
      <w:start w:val="1"/>
      <w:numFmt w:val="japaneseCounting"/>
      <w:lvlText w:val="第%1章"/>
      <w:lvlJc w:val="left"/>
      <w:pPr>
        <w:tabs>
          <w:tab w:val="num" w:pos="720"/>
        </w:tabs>
        <w:ind w:left="720" w:hanging="720"/>
      </w:pPr>
      <w:rPr>
        <w:rFonts w:hint="eastAsia"/>
      </w:rPr>
    </w:lvl>
  </w:abstractNum>
  <w:abstractNum w:abstractNumId="13">
    <w:nsid w:val="25C11290"/>
    <w:multiLevelType w:val="multilevel"/>
    <w:tmpl w:val="25C11290"/>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14">
    <w:nsid w:val="2F3B1A77"/>
    <w:multiLevelType w:val="singleLevel"/>
    <w:tmpl w:val="FE18615C"/>
    <w:lvl w:ilvl="0">
      <w:start w:val="2"/>
      <w:numFmt w:val="japaneseCounting"/>
      <w:lvlText w:val="第%1节"/>
      <w:lvlJc w:val="left"/>
      <w:pPr>
        <w:tabs>
          <w:tab w:val="num" w:pos="720"/>
        </w:tabs>
        <w:ind w:left="720" w:hanging="720"/>
      </w:pPr>
      <w:rPr>
        <w:rFonts w:hint="eastAsia"/>
      </w:rPr>
    </w:lvl>
  </w:abstractNum>
  <w:abstractNum w:abstractNumId="15">
    <w:nsid w:val="31A5457D"/>
    <w:multiLevelType w:val="multilevel"/>
    <w:tmpl w:val="31A5457D"/>
    <w:lvl w:ilvl="0">
      <w:start w:val="1"/>
      <w:numFmt w:val="chineseCountingThousand"/>
      <w:lvlText w:val="%1、"/>
      <w:lvlJc w:val="left"/>
      <w:pPr>
        <w:ind w:left="480" w:hanging="480"/>
      </w:pPr>
      <w:rPr>
        <w:rFonts w:ascii="宋体" w:eastAsia="宋体" w:hAnsi="宋体"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6">
    <w:nsid w:val="329777DC"/>
    <w:multiLevelType w:val="multilevel"/>
    <w:tmpl w:val="329777DC"/>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17">
    <w:nsid w:val="349E55D2"/>
    <w:multiLevelType w:val="multilevel"/>
    <w:tmpl w:val="349E55D2"/>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18">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9">
    <w:nsid w:val="3C2C25DE"/>
    <w:multiLevelType w:val="singleLevel"/>
    <w:tmpl w:val="E9D4EBFC"/>
    <w:lvl w:ilvl="0">
      <w:start w:val="2"/>
      <w:numFmt w:val="japaneseCounting"/>
      <w:lvlText w:val="第%1节"/>
      <w:lvlJc w:val="left"/>
      <w:pPr>
        <w:tabs>
          <w:tab w:val="num" w:pos="930"/>
        </w:tabs>
        <w:ind w:left="930" w:hanging="720"/>
      </w:pPr>
      <w:rPr>
        <w:rFonts w:hint="eastAsia"/>
      </w:rPr>
    </w:lvl>
  </w:abstractNum>
  <w:abstractNum w:abstractNumId="20">
    <w:nsid w:val="41C90C1F"/>
    <w:multiLevelType w:val="singleLevel"/>
    <w:tmpl w:val="42E48BFC"/>
    <w:lvl w:ilvl="0">
      <w:start w:val="1"/>
      <w:numFmt w:val="decimal"/>
      <w:lvlText w:val="%1、"/>
      <w:lvlJc w:val="left"/>
      <w:pPr>
        <w:tabs>
          <w:tab w:val="num" w:pos="1050"/>
        </w:tabs>
        <w:ind w:left="1050" w:hanging="315"/>
      </w:pPr>
      <w:rPr>
        <w:rFonts w:hint="eastAsia"/>
      </w:rPr>
    </w:lvl>
  </w:abstractNum>
  <w:abstractNum w:abstractNumId="21">
    <w:nsid w:val="48CD13C3"/>
    <w:multiLevelType w:val="singleLevel"/>
    <w:tmpl w:val="D0E450F2"/>
    <w:lvl w:ilvl="0">
      <w:start w:val="1"/>
      <w:numFmt w:val="none"/>
      <w:lvlText w:val="一、"/>
      <w:lvlJc w:val="left"/>
      <w:pPr>
        <w:tabs>
          <w:tab w:val="num" w:pos="1710"/>
        </w:tabs>
        <w:ind w:left="1710" w:hanging="390"/>
      </w:pPr>
      <w:rPr>
        <w:rFonts w:hint="eastAsia"/>
      </w:rPr>
    </w:lvl>
  </w:abstractNum>
  <w:abstractNum w:abstractNumId="22">
    <w:nsid w:val="4F28092D"/>
    <w:multiLevelType w:val="multilevel"/>
    <w:tmpl w:val="4F28092D"/>
    <w:lvl w:ilvl="0">
      <w:start w:val="1"/>
      <w:numFmt w:val="chineseCountingThousand"/>
      <w:lvlText w:val="%1、"/>
      <w:lvlJc w:val="left"/>
      <w:pPr>
        <w:ind w:left="480" w:hanging="480"/>
      </w:pPr>
      <w:rPr>
        <w:rFonts w:ascii="宋体" w:eastAsia="宋体" w:hAnsi="宋体"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3">
    <w:nsid w:val="4F9B4476"/>
    <w:multiLevelType w:val="singleLevel"/>
    <w:tmpl w:val="66288A24"/>
    <w:lvl w:ilvl="0">
      <w:start w:val="1"/>
      <w:numFmt w:val="japaneseCounting"/>
      <w:lvlText w:val="第%1节"/>
      <w:lvlJc w:val="left"/>
      <w:pPr>
        <w:tabs>
          <w:tab w:val="num" w:pos="720"/>
        </w:tabs>
        <w:ind w:left="720" w:hanging="720"/>
      </w:pPr>
      <w:rPr>
        <w:rFonts w:hint="eastAsia"/>
      </w:rPr>
    </w:lvl>
  </w:abstractNum>
  <w:abstractNum w:abstractNumId="24">
    <w:nsid w:val="54254844"/>
    <w:multiLevelType w:val="multilevel"/>
    <w:tmpl w:val="54254844"/>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25">
    <w:nsid w:val="55A15C71"/>
    <w:multiLevelType w:val="multilevel"/>
    <w:tmpl w:val="55A15C71"/>
    <w:lvl w:ilvl="0">
      <w:start w:val="1"/>
      <w:numFmt w:val="chineseCountingThousand"/>
      <w:lvlText w:val="%1、"/>
      <w:lvlJc w:val="left"/>
      <w:pPr>
        <w:ind w:left="480" w:hanging="480"/>
      </w:pPr>
      <w:rPr>
        <w:rFonts w:ascii="宋体" w:eastAsia="宋体" w:hAnsi="宋体"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6">
    <w:nsid w:val="584F279A"/>
    <w:multiLevelType w:val="multilevel"/>
    <w:tmpl w:val="584F279A"/>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27">
    <w:nsid w:val="59FE1C9F"/>
    <w:multiLevelType w:val="multilevel"/>
    <w:tmpl w:val="59FE1C9F"/>
    <w:lvl w:ilvl="0">
      <w:start w:val="1"/>
      <w:numFmt w:val="japaneseCounting"/>
      <w:lvlText w:val="第%1节"/>
      <w:lvlJc w:val="left"/>
      <w:pPr>
        <w:ind w:left="840" w:hanging="84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8">
    <w:nsid w:val="65F93EA4"/>
    <w:multiLevelType w:val="multilevel"/>
    <w:tmpl w:val="65F93EA4"/>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29">
    <w:nsid w:val="679E547E"/>
    <w:multiLevelType w:val="multilevel"/>
    <w:tmpl w:val="679E547E"/>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30">
    <w:nsid w:val="69721AD2"/>
    <w:multiLevelType w:val="singleLevel"/>
    <w:tmpl w:val="4F62C0A0"/>
    <w:lvl w:ilvl="0">
      <w:start w:val="1"/>
      <w:numFmt w:val="japaneseCounting"/>
      <w:lvlText w:val="第%1节"/>
      <w:lvlJc w:val="left"/>
      <w:pPr>
        <w:tabs>
          <w:tab w:val="num" w:pos="1050"/>
        </w:tabs>
        <w:ind w:left="1050" w:hanging="840"/>
      </w:pPr>
      <w:rPr>
        <w:rFonts w:hint="eastAsia"/>
      </w:rPr>
    </w:lvl>
  </w:abstractNum>
  <w:abstractNum w:abstractNumId="31">
    <w:nsid w:val="74022F49"/>
    <w:multiLevelType w:val="singleLevel"/>
    <w:tmpl w:val="744C19C8"/>
    <w:lvl w:ilvl="0">
      <w:start w:val="2"/>
      <w:numFmt w:val="japaneseCounting"/>
      <w:lvlText w:val="第%1节"/>
      <w:lvlJc w:val="left"/>
      <w:pPr>
        <w:tabs>
          <w:tab w:val="num" w:pos="1725"/>
        </w:tabs>
        <w:ind w:left="1725" w:hanging="795"/>
      </w:pPr>
      <w:rPr>
        <w:rFonts w:hint="eastAsia"/>
      </w:rPr>
    </w:lvl>
  </w:abstractNum>
  <w:abstractNum w:abstractNumId="32">
    <w:nsid w:val="761F588D"/>
    <w:multiLevelType w:val="singleLevel"/>
    <w:tmpl w:val="A5DEDE6A"/>
    <w:lvl w:ilvl="0">
      <w:start w:val="1"/>
      <w:numFmt w:val="japaneseCounting"/>
      <w:lvlText w:val="第%1章"/>
      <w:lvlJc w:val="left"/>
      <w:pPr>
        <w:tabs>
          <w:tab w:val="num" w:pos="1050"/>
        </w:tabs>
        <w:ind w:left="1050" w:hanging="1050"/>
      </w:pPr>
      <w:rPr>
        <w:rFonts w:hint="eastAsia"/>
      </w:rPr>
    </w:lvl>
  </w:abstractNum>
  <w:abstractNum w:abstractNumId="33">
    <w:nsid w:val="7B1F242F"/>
    <w:multiLevelType w:val="multilevel"/>
    <w:tmpl w:val="7B1F242F"/>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num w:numId="1">
    <w:abstractNumId w:val="18"/>
  </w:num>
  <w:num w:numId="2">
    <w:abstractNumId w:val="10"/>
  </w:num>
  <w:num w:numId="3">
    <w:abstractNumId w:val="4"/>
  </w:num>
  <w:num w:numId="4">
    <w:abstractNumId w:val="13"/>
  </w:num>
  <w:num w:numId="5">
    <w:abstractNumId w:val="33"/>
  </w:num>
  <w:num w:numId="6">
    <w:abstractNumId w:val="28"/>
  </w:num>
  <w:num w:numId="7">
    <w:abstractNumId w:val="27"/>
  </w:num>
  <w:num w:numId="8">
    <w:abstractNumId w:val="15"/>
  </w:num>
  <w:num w:numId="9">
    <w:abstractNumId w:val="3"/>
  </w:num>
  <w:num w:numId="10">
    <w:abstractNumId w:val="7"/>
  </w:num>
  <w:num w:numId="11">
    <w:abstractNumId w:val="5"/>
  </w:num>
  <w:num w:numId="12">
    <w:abstractNumId w:val="16"/>
  </w:num>
  <w:num w:numId="13">
    <w:abstractNumId w:val="17"/>
  </w:num>
  <w:num w:numId="14">
    <w:abstractNumId w:val="6"/>
  </w:num>
  <w:num w:numId="15">
    <w:abstractNumId w:val="26"/>
  </w:num>
  <w:num w:numId="16">
    <w:abstractNumId w:val="22"/>
  </w:num>
  <w:num w:numId="17">
    <w:abstractNumId w:val="29"/>
  </w:num>
  <w:num w:numId="18">
    <w:abstractNumId w:val="24"/>
  </w:num>
  <w:num w:numId="19">
    <w:abstractNumId w:val="25"/>
  </w:num>
  <w:num w:numId="20">
    <w:abstractNumId w:val="8"/>
  </w:num>
  <w:num w:numId="21">
    <w:abstractNumId w:val="0"/>
  </w:num>
  <w:num w:numId="22">
    <w:abstractNumId w:val="31"/>
  </w:num>
  <w:num w:numId="23">
    <w:abstractNumId w:val="21"/>
  </w:num>
  <w:num w:numId="24">
    <w:abstractNumId w:val="1"/>
  </w:num>
  <w:num w:numId="25">
    <w:abstractNumId w:val="32"/>
  </w:num>
  <w:num w:numId="26">
    <w:abstractNumId w:val="9"/>
  </w:num>
  <w:num w:numId="27">
    <w:abstractNumId w:val="12"/>
  </w:num>
  <w:num w:numId="28">
    <w:abstractNumId w:val="2"/>
  </w:num>
  <w:num w:numId="29">
    <w:abstractNumId w:val="19"/>
  </w:num>
  <w:num w:numId="30">
    <w:abstractNumId w:val="20"/>
  </w:num>
  <w:num w:numId="31">
    <w:abstractNumId w:val="30"/>
  </w:num>
  <w:num w:numId="32">
    <w:abstractNumId w:val="14"/>
  </w:num>
  <w:num w:numId="33">
    <w:abstractNumId w:val="23"/>
  </w:num>
  <w:num w:numId="3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662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5724"/>
    <w:rsid w:val="00002346"/>
    <w:rsid w:val="00022CBB"/>
    <w:rsid w:val="00024838"/>
    <w:rsid w:val="000339BF"/>
    <w:rsid w:val="000376C2"/>
    <w:rsid w:val="00037B86"/>
    <w:rsid w:val="00064FA8"/>
    <w:rsid w:val="00073E02"/>
    <w:rsid w:val="00077A5F"/>
    <w:rsid w:val="000A56FC"/>
    <w:rsid w:val="000A5ED4"/>
    <w:rsid w:val="000A6D99"/>
    <w:rsid w:val="000C3601"/>
    <w:rsid w:val="000D2F94"/>
    <w:rsid w:val="000F054A"/>
    <w:rsid w:val="000F241D"/>
    <w:rsid w:val="001055D6"/>
    <w:rsid w:val="00150C0B"/>
    <w:rsid w:val="00177BAE"/>
    <w:rsid w:val="00183E86"/>
    <w:rsid w:val="0018665A"/>
    <w:rsid w:val="001B2C72"/>
    <w:rsid w:val="001B5550"/>
    <w:rsid w:val="001E12DE"/>
    <w:rsid w:val="001E1F68"/>
    <w:rsid w:val="001E5724"/>
    <w:rsid w:val="00226627"/>
    <w:rsid w:val="00242673"/>
    <w:rsid w:val="002500B5"/>
    <w:rsid w:val="00285327"/>
    <w:rsid w:val="00292DC4"/>
    <w:rsid w:val="002A7568"/>
    <w:rsid w:val="002D4C70"/>
    <w:rsid w:val="002E3FC2"/>
    <w:rsid w:val="0030168C"/>
    <w:rsid w:val="0031356D"/>
    <w:rsid w:val="00313A87"/>
    <w:rsid w:val="003217E6"/>
    <w:rsid w:val="00321B32"/>
    <w:rsid w:val="00322986"/>
    <w:rsid w:val="0034142B"/>
    <w:rsid w:val="0034254B"/>
    <w:rsid w:val="003441FF"/>
    <w:rsid w:val="00367061"/>
    <w:rsid w:val="00367377"/>
    <w:rsid w:val="0038363D"/>
    <w:rsid w:val="0038665C"/>
    <w:rsid w:val="003E28F7"/>
    <w:rsid w:val="003E390E"/>
    <w:rsid w:val="003F029B"/>
    <w:rsid w:val="00402766"/>
    <w:rsid w:val="004070CF"/>
    <w:rsid w:val="00423250"/>
    <w:rsid w:val="00433D46"/>
    <w:rsid w:val="00435FE4"/>
    <w:rsid w:val="004553AC"/>
    <w:rsid w:val="00463780"/>
    <w:rsid w:val="004653ED"/>
    <w:rsid w:val="00474C5C"/>
    <w:rsid w:val="00475BDC"/>
    <w:rsid w:val="00495112"/>
    <w:rsid w:val="004D4AAC"/>
    <w:rsid w:val="004F3CB7"/>
    <w:rsid w:val="0050145E"/>
    <w:rsid w:val="005028F4"/>
    <w:rsid w:val="0052215F"/>
    <w:rsid w:val="00522C16"/>
    <w:rsid w:val="00530F4C"/>
    <w:rsid w:val="00540945"/>
    <w:rsid w:val="00563816"/>
    <w:rsid w:val="00567D83"/>
    <w:rsid w:val="005777DE"/>
    <w:rsid w:val="00580145"/>
    <w:rsid w:val="005A0378"/>
    <w:rsid w:val="005A31FF"/>
    <w:rsid w:val="005C4FFD"/>
    <w:rsid w:val="005F4208"/>
    <w:rsid w:val="00627088"/>
    <w:rsid w:val="00644381"/>
    <w:rsid w:val="00665621"/>
    <w:rsid w:val="00667403"/>
    <w:rsid w:val="00670BB4"/>
    <w:rsid w:val="0067779D"/>
    <w:rsid w:val="00686DCF"/>
    <w:rsid w:val="006A0F0F"/>
    <w:rsid w:val="006E032A"/>
    <w:rsid w:val="006E4F82"/>
    <w:rsid w:val="006F64C9"/>
    <w:rsid w:val="007024C3"/>
    <w:rsid w:val="00712DC3"/>
    <w:rsid w:val="00715A6C"/>
    <w:rsid w:val="007457BF"/>
    <w:rsid w:val="007639A2"/>
    <w:rsid w:val="007863E6"/>
    <w:rsid w:val="007B55BB"/>
    <w:rsid w:val="007C0961"/>
    <w:rsid w:val="007C379D"/>
    <w:rsid w:val="007C62ED"/>
    <w:rsid w:val="007E298F"/>
    <w:rsid w:val="007E39E3"/>
    <w:rsid w:val="0080298A"/>
    <w:rsid w:val="008128AD"/>
    <w:rsid w:val="0082791A"/>
    <w:rsid w:val="00842D1B"/>
    <w:rsid w:val="00853A71"/>
    <w:rsid w:val="00854F1D"/>
    <w:rsid w:val="008560E2"/>
    <w:rsid w:val="00876EA0"/>
    <w:rsid w:val="00883764"/>
    <w:rsid w:val="00886EBF"/>
    <w:rsid w:val="00897E32"/>
    <w:rsid w:val="008A4624"/>
    <w:rsid w:val="008C014F"/>
    <w:rsid w:val="008C2BB5"/>
    <w:rsid w:val="008E1168"/>
    <w:rsid w:val="008E6B8E"/>
    <w:rsid w:val="00950005"/>
    <w:rsid w:val="00961D9D"/>
    <w:rsid w:val="009D7280"/>
    <w:rsid w:val="009E7551"/>
    <w:rsid w:val="00A0038B"/>
    <w:rsid w:val="00A03BBD"/>
    <w:rsid w:val="00A0581D"/>
    <w:rsid w:val="00A05B69"/>
    <w:rsid w:val="00A322A2"/>
    <w:rsid w:val="00A43C51"/>
    <w:rsid w:val="00A61EFD"/>
    <w:rsid w:val="00AA4570"/>
    <w:rsid w:val="00AA630A"/>
    <w:rsid w:val="00AB1E2C"/>
    <w:rsid w:val="00AB5955"/>
    <w:rsid w:val="00AB70DE"/>
    <w:rsid w:val="00AC64F7"/>
    <w:rsid w:val="00AE3D1A"/>
    <w:rsid w:val="00B03909"/>
    <w:rsid w:val="00B16362"/>
    <w:rsid w:val="00B40ECD"/>
    <w:rsid w:val="00BA23F0"/>
    <w:rsid w:val="00BB43FA"/>
    <w:rsid w:val="00BE430B"/>
    <w:rsid w:val="00BE7A8B"/>
    <w:rsid w:val="00C00798"/>
    <w:rsid w:val="00C06665"/>
    <w:rsid w:val="00C20D63"/>
    <w:rsid w:val="00C32745"/>
    <w:rsid w:val="00C54636"/>
    <w:rsid w:val="00C576AB"/>
    <w:rsid w:val="00C723BD"/>
    <w:rsid w:val="00C74924"/>
    <w:rsid w:val="00C87C57"/>
    <w:rsid w:val="00C957E1"/>
    <w:rsid w:val="00CA53B2"/>
    <w:rsid w:val="00CB20CE"/>
    <w:rsid w:val="00CD1FE6"/>
    <w:rsid w:val="00D02F99"/>
    <w:rsid w:val="00D030F0"/>
    <w:rsid w:val="00D06150"/>
    <w:rsid w:val="00D067C0"/>
    <w:rsid w:val="00D13271"/>
    <w:rsid w:val="00D14471"/>
    <w:rsid w:val="00D417A1"/>
    <w:rsid w:val="00D504B7"/>
    <w:rsid w:val="00D54F6A"/>
    <w:rsid w:val="00D618B0"/>
    <w:rsid w:val="00D648A8"/>
    <w:rsid w:val="00D715F7"/>
    <w:rsid w:val="00D73849"/>
    <w:rsid w:val="00D82F5D"/>
    <w:rsid w:val="00DB5938"/>
    <w:rsid w:val="00DC4A31"/>
    <w:rsid w:val="00DD7B5F"/>
    <w:rsid w:val="00DE32F7"/>
    <w:rsid w:val="00DE7849"/>
    <w:rsid w:val="00E05E8B"/>
    <w:rsid w:val="00E346E1"/>
    <w:rsid w:val="00E3574B"/>
    <w:rsid w:val="00E36487"/>
    <w:rsid w:val="00E366AB"/>
    <w:rsid w:val="00E67308"/>
    <w:rsid w:val="00E73217"/>
    <w:rsid w:val="00E7352F"/>
    <w:rsid w:val="00E76E34"/>
    <w:rsid w:val="00E86263"/>
    <w:rsid w:val="00E8779E"/>
    <w:rsid w:val="00EA37F0"/>
    <w:rsid w:val="00ED70B1"/>
    <w:rsid w:val="00ED7F81"/>
    <w:rsid w:val="00F27082"/>
    <w:rsid w:val="00F43F54"/>
    <w:rsid w:val="00F55C42"/>
    <w:rsid w:val="00F56396"/>
    <w:rsid w:val="00F941FB"/>
    <w:rsid w:val="00FB0CAF"/>
    <w:rsid w:val="00FB77A1"/>
    <w:rsid w:val="00FC24B5"/>
    <w:rsid w:val="00FC27C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Balloon Text"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42B"/>
    <w:pPr>
      <w:widowControl w:val="0"/>
      <w:jc w:val="both"/>
    </w:pPr>
  </w:style>
  <w:style w:type="paragraph" w:styleId="1">
    <w:name w:val="heading 1"/>
    <w:basedOn w:val="a"/>
    <w:link w:val="1Char"/>
    <w:uiPriority w:val="9"/>
    <w:qFormat/>
    <w:rsid w:val="007863E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D13271"/>
    <w:rPr>
      <w:rFonts w:ascii="宋体" w:eastAsia="宋体" w:hAnsi="Courier New" w:cs="Times New Roman"/>
      <w:szCs w:val="20"/>
    </w:rPr>
  </w:style>
  <w:style w:type="character" w:customStyle="1" w:styleId="Char">
    <w:name w:val="纯文本 Char"/>
    <w:basedOn w:val="a0"/>
    <w:link w:val="a3"/>
    <w:rsid w:val="00D13271"/>
    <w:rPr>
      <w:rFonts w:ascii="宋体" w:eastAsia="宋体" w:hAnsi="Courier New" w:cs="Times New Roman"/>
      <w:szCs w:val="20"/>
    </w:rPr>
  </w:style>
  <w:style w:type="paragraph" w:styleId="a4">
    <w:name w:val="header"/>
    <w:basedOn w:val="a"/>
    <w:link w:val="Char0"/>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AA630A"/>
    <w:rPr>
      <w:sz w:val="18"/>
      <w:szCs w:val="18"/>
    </w:rPr>
  </w:style>
  <w:style w:type="paragraph" w:styleId="a5">
    <w:name w:val="footer"/>
    <w:basedOn w:val="a"/>
    <w:link w:val="Char1"/>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rsid w:val="00AA630A"/>
    <w:rPr>
      <w:sz w:val="18"/>
      <w:szCs w:val="18"/>
    </w:rPr>
  </w:style>
  <w:style w:type="table" w:styleId="a6">
    <w:name w:val="Table Grid"/>
    <w:basedOn w:val="a1"/>
    <w:qFormat/>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nhideWhenUsed/>
    <w:rsid w:val="008560E2"/>
    <w:rPr>
      <w:sz w:val="18"/>
      <w:szCs w:val="18"/>
    </w:rPr>
  </w:style>
  <w:style w:type="character" w:customStyle="1" w:styleId="Char2">
    <w:name w:val="批注框文本 Char"/>
    <w:basedOn w:val="a0"/>
    <w:link w:val="a7"/>
    <w:rsid w:val="008560E2"/>
    <w:rPr>
      <w:sz w:val="18"/>
      <w:szCs w:val="18"/>
    </w:rPr>
  </w:style>
  <w:style w:type="character" w:customStyle="1" w:styleId="1Char">
    <w:name w:val="标题 1 Char"/>
    <w:basedOn w:val="a0"/>
    <w:link w:val="1"/>
    <w:uiPriority w:val="9"/>
    <w:rsid w:val="007863E6"/>
    <w:rPr>
      <w:rFonts w:ascii="宋体" w:eastAsia="宋体" w:hAnsi="宋体" w:cs="宋体"/>
      <w:b/>
      <w:bCs/>
      <w:kern w:val="36"/>
      <w:sz w:val="48"/>
      <w:szCs w:val="48"/>
    </w:rPr>
  </w:style>
  <w:style w:type="character" w:styleId="a8">
    <w:name w:val="Hyperlink"/>
    <w:uiPriority w:val="99"/>
    <w:unhideWhenUsed/>
    <w:rsid w:val="007863E6"/>
    <w:rPr>
      <w:color w:val="0000FF"/>
      <w:u w:val="single"/>
    </w:rPr>
  </w:style>
  <w:style w:type="paragraph" w:styleId="a9">
    <w:name w:val="List Paragraph"/>
    <w:basedOn w:val="a"/>
    <w:uiPriority w:val="34"/>
    <w:qFormat/>
    <w:rsid w:val="007863E6"/>
    <w:pPr>
      <w:autoSpaceDE w:val="0"/>
      <w:autoSpaceDN w:val="0"/>
      <w:adjustRightInd w:val="0"/>
      <w:ind w:firstLineChars="200" w:firstLine="420"/>
      <w:jc w:val="left"/>
    </w:pPr>
    <w:rPr>
      <w:rFonts w:ascii="宋体" w:eastAsia="宋体" w:hAnsi="Tms Rmn" w:cs="Times New Roman"/>
      <w:kern w:val="0"/>
      <w:sz w:val="20"/>
      <w:szCs w:val="20"/>
    </w:rPr>
  </w:style>
  <w:style w:type="character" w:customStyle="1" w:styleId="apple-converted-space">
    <w:name w:val="apple-converted-space"/>
    <w:basedOn w:val="a0"/>
    <w:rsid w:val="007863E6"/>
  </w:style>
</w:styles>
</file>

<file path=word/webSettings.xml><?xml version="1.0" encoding="utf-8"?>
<w:webSettings xmlns:r="http://schemas.openxmlformats.org/officeDocument/2006/relationships" xmlns:w="http://schemas.openxmlformats.org/wordprocessingml/2006/main">
  <w:divs>
    <w:div w:id="99566512">
      <w:bodyDiv w:val="1"/>
      <w:marLeft w:val="0"/>
      <w:marRight w:val="0"/>
      <w:marTop w:val="0"/>
      <w:marBottom w:val="0"/>
      <w:divBdr>
        <w:top w:val="none" w:sz="0" w:space="0" w:color="auto"/>
        <w:left w:val="none" w:sz="0" w:space="0" w:color="auto"/>
        <w:bottom w:val="none" w:sz="0" w:space="0" w:color="auto"/>
        <w:right w:val="none" w:sz="0" w:space="0" w:color="auto"/>
      </w:divBdr>
    </w:div>
    <w:div w:id="234559382">
      <w:bodyDiv w:val="1"/>
      <w:marLeft w:val="0"/>
      <w:marRight w:val="0"/>
      <w:marTop w:val="0"/>
      <w:marBottom w:val="0"/>
      <w:divBdr>
        <w:top w:val="none" w:sz="0" w:space="0" w:color="auto"/>
        <w:left w:val="none" w:sz="0" w:space="0" w:color="auto"/>
        <w:bottom w:val="none" w:sz="0" w:space="0" w:color="auto"/>
        <w:right w:val="none" w:sz="0" w:space="0" w:color="auto"/>
      </w:divBdr>
    </w:div>
    <w:div w:id="360087526">
      <w:bodyDiv w:val="1"/>
      <w:marLeft w:val="0"/>
      <w:marRight w:val="0"/>
      <w:marTop w:val="0"/>
      <w:marBottom w:val="0"/>
      <w:divBdr>
        <w:top w:val="none" w:sz="0" w:space="0" w:color="auto"/>
        <w:left w:val="none" w:sz="0" w:space="0" w:color="auto"/>
        <w:bottom w:val="none" w:sz="0" w:space="0" w:color="auto"/>
        <w:right w:val="none" w:sz="0" w:space="0" w:color="auto"/>
      </w:divBdr>
    </w:div>
    <w:div w:id="657223110">
      <w:bodyDiv w:val="1"/>
      <w:marLeft w:val="0"/>
      <w:marRight w:val="0"/>
      <w:marTop w:val="0"/>
      <w:marBottom w:val="0"/>
      <w:divBdr>
        <w:top w:val="none" w:sz="0" w:space="0" w:color="auto"/>
        <w:left w:val="none" w:sz="0" w:space="0" w:color="auto"/>
        <w:bottom w:val="none" w:sz="0" w:space="0" w:color="auto"/>
        <w:right w:val="none" w:sz="0" w:space="0" w:color="auto"/>
      </w:divBdr>
    </w:div>
    <w:div w:id="700935302">
      <w:bodyDiv w:val="1"/>
      <w:marLeft w:val="0"/>
      <w:marRight w:val="0"/>
      <w:marTop w:val="0"/>
      <w:marBottom w:val="0"/>
      <w:divBdr>
        <w:top w:val="none" w:sz="0" w:space="0" w:color="auto"/>
        <w:left w:val="none" w:sz="0" w:space="0" w:color="auto"/>
        <w:bottom w:val="none" w:sz="0" w:space="0" w:color="auto"/>
        <w:right w:val="none" w:sz="0" w:space="0" w:color="auto"/>
      </w:divBdr>
    </w:div>
    <w:div w:id="734084816">
      <w:bodyDiv w:val="1"/>
      <w:marLeft w:val="0"/>
      <w:marRight w:val="0"/>
      <w:marTop w:val="0"/>
      <w:marBottom w:val="0"/>
      <w:divBdr>
        <w:top w:val="none" w:sz="0" w:space="0" w:color="auto"/>
        <w:left w:val="none" w:sz="0" w:space="0" w:color="auto"/>
        <w:bottom w:val="none" w:sz="0" w:space="0" w:color="auto"/>
        <w:right w:val="none" w:sz="0" w:space="0" w:color="auto"/>
      </w:divBdr>
    </w:div>
    <w:div w:id="759715493">
      <w:bodyDiv w:val="1"/>
      <w:marLeft w:val="0"/>
      <w:marRight w:val="0"/>
      <w:marTop w:val="0"/>
      <w:marBottom w:val="0"/>
      <w:divBdr>
        <w:top w:val="none" w:sz="0" w:space="0" w:color="auto"/>
        <w:left w:val="none" w:sz="0" w:space="0" w:color="auto"/>
        <w:bottom w:val="none" w:sz="0" w:space="0" w:color="auto"/>
        <w:right w:val="none" w:sz="0" w:space="0" w:color="auto"/>
      </w:divBdr>
    </w:div>
    <w:div w:id="909123000">
      <w:bodyDiv w:val="1"/>
      <w:marLeft w:val="0"/>
      <w:marRight w:val="0"/>
      <w:marTop w:val="0"/>
      <w:marBottom w:val="0"/>
      <w:divBdr>
        <w:top w:val="none" w:sz="0" w:space="0" w:color="auto"/>
        <w:left w:val="none" w:sz="0" w:space="0" w:color="auto"/>
        <w:bottom w:val="none" w:sz="0" w:space="0" w:color="auto"/>
        <w:right w:val="none" w:sz="0" w:space="0" w:color="auto"/>
      </w:divBdr>
    </w:div>
    <w:div w:id="1140465723">
      <w:bodyDiv w:val="1"/>
      <w:marLeft w:val="0"/>
      <w:marRight w:val="0"/>
      <w:marTop w:val="0"/>
      <w:marBottom w:val="0"/>
      <w:divBdr>
        <w:top w:val="none" w:sz="0" w:space="0" w:color="auto"/>
        <w:left w:val="none" w:sz="0" w:space="0" w:color="auto"/>
        <w:bottom w:val="none" w:sz="0" w:space="0" w:color="auto"/>
        <w:right w:val="none" w:sz="0" w:space="0" w:color="auto"/>
      </w:divBdr>
    </w:div>
    <w:div w:id="1451851038">
      <w:bodyDiv w:val="1"/>
      <w:marLeft w:val="0"/>
      <w:marRight w:val="0"/>
      <w:marTop w:val="0"/>
      <w:marBottom w:val="0"/>
      <w:divBdr>
        <w:top w:val="none" w:sz="0" w:space="0" w:color="auto"/>
        <w:left w:val="none" w:sz="0" w:space="0" w:color="auto"/>
        <w:bottom w:val="none" w:sz="0" w:space="0" w:color="auto"/>
        <w:right w:val="none" w:sz="0" w:space="0" w:color="auto"/>
      </w:divBdr>
    </w:div>
    <w:div w:id="1467744979">
      <w:bodyDiv w:val="1"/>
      <w:marLeft w:val="0"/>
      <w:marRight w:val="0"/>
      <w:marTop w:val="0"/>
      <w:marBottom w:val="0"/>
      <w:divBdr>
        <w:top w:val="none" w:sz="0" w:space="0" w:color="auto"/>
        <w:left w:val="none" w:sz="0" w:space="0" w:color="auto"/>
        <w:bottom w:val="none" w:sz="0" w:space="0" w:color="auto"/>
        <w:right w:val="none" w:sz="0" w:space="0" w:color="auto"/>
      </w:divBdr>
    </w:div>
    <w:div w:id="1478649877">
      <w:bodyDiv w:val="1"/>
      <w:marLeft w:val="0"/>
      <w:marRight w:val="0"/>
      <w:marTop w:val="0"/>
      <w:marBottom w:val="0"/>
      <w:divBdr>
        <w:top w:val="none" w:sz="0" w:space="0" w:color="auto"/>
        <w:left w:val="none" w:sz="0" w:space="0" w:color="auto"/>
        <w:bottom w:val="none" w:sz="0" w:space="0" w:color="auto"/>
        <w:right w:val="none" w:sz="0" w:space="0" w:color="auto"/>
      </w:divBdr>
    </w:div>
    <w:div w:id="1484083440">
      <w:bodyDiv w:val="1"/>
      <w:marLeft w:val="0"/>
      <w:marRight w:val="0"/>
      <w:marTop w:val="0"/>
      <w:marBottom w:val="0"/>
      <w:divBdr>
        <w:top w:val="none" w:sz="0" w:space="0" w:color="auto"/>
        <w:left w:val="none" w:sz="0" w:space="0" w:color="auto"/>
        <w:bottom w:val="none" w:sz="0" w:space="0" w:color="auto"/>
        <w:right w:val="none" w:sz="0" w:space="0" w:color="auto"/>
      </w:divBdr>
    </w:div>
    <w:div w:id="1579514968">
      <w:bodyDiv w:val="1"/>
      <w:marLeft w:val="0"/>
      <w:marRight w:val="0"/>
      <w:marTop w:val="0"/>
      <w:marBottom w:val="0"/>
      <w:divBdr>
        <w:top w:val="none" w:sz="0" w:space="0" w:color="auto"/>
        <w:left w:val="none" w:sz="0" w:space="0" w:color="auto"/>
        <w:bottom w:val="none" w:sz="0" w:space="0" w:color="auto"/>
        <w:right w:val="none" w:sz="0" w:space="0" w:color="auto"/>
      </w:divBdr>
    </w:div>
    <w:div w:id="1615332755">
      <w:bodyDiv w:val="1"/>
      <w:marLeft w:val="0"/>
      <w:marRight w:val="0"/>
      <w:marTop w:val="0"/>
      <w:marBottom w:val="0"/>
      <w:divBdr>
        <w:top w:val="none" w:sz="0" w:space="0" w:color="auto"/>
        <w:left w:val="none" w:sz="0" w:space="0" w:color="auto"/>
        <w:bottom w:val="none" w:sz="0" w:space="0" w:color="auto"/>
        <w:right w:val="none" w:sz="0" w:space="0" w:color="auto"/>
      </w:divBdr>
    </w:div>
    <w:div w:id="1636830384">
      <w:bodyDiv w:val="1"/>
      <w:marLeft w:val="0"/>
      <w:marRight w:val="0"/>
      <w:marTop w:val="0"/>
      <w:marBottom w:val="0"/>
      <w:divBdr>
        <w:top w:val="none" w:sz="0" w:space="0" w:color="auto"/>
        <w:left w:val="none" w:sz="0" w:space="0" w:color="auto"/>
        <w:bottom w:val="none" w:sz="0" w:space="0" w:color="auto"/>
        <w:right w:val="none" w:sz="0" w:space="0" w:color="auto"/>
      </w:divBdr>
    </w:div>
    <w:div w:id="1656297069">
      <w:bodyDiv w:val="1"/>
      <w:marLeft w:val="0"/>
      <w:marRight w:val="0"/>
      <w:marTop w:val="0"/>
      <w:marBottom w:val="0"/>
      <w:divBdr>
        <w:top w:val="none" w:sz="0" w:space="0" w:color="auto"/>
        <w:left w:val="none" w:sz="0" w:space="0" w:color="auto"/>
        <w:bottom w:val="none" w:sz="0" w:space="0" w:color="auto"/>
        <w:right w:val="none" w:sz="0" w:space="0" w:color="auto"/>
      </w:divBdr>
    </w:div>
    <w:div w:id="1695230630">
      <w:bodyDiv w:val="1"/>
      <w:marLeft w:val="0"/>
      <w:marRight w:val="0"/>
      <w:marTop w:val="0"/>
      <w:marBottom w:val="0"/>
      <w:divBdr>
        <w:top w:val="none" w:sz="0" w:space="0" w:color="auto"/>
        <w:left w:val="none" w:sz="0" w:space="0" w:color="auto"/>
        <w:bottom w:val="none" w:sz="0" w:space="0" w:color="auto"/>
        <w:right w:val="none" w:sz="0" w:space="0" w:color="auto"/>
      </w:divBdr>
    </w:div>
    <w:div w:id="1888879280">
      <w:bodyDiv w:val="1"/>
      <w:marLeft w:val="0"/>
      <w:marRight w:val="0"/>
      <w:marTop w:val="0"/>
      <w:marBottom w:val="0"/>
      <w:divBdr>
        <w:top w:val="none" w:sz="0" w:space="0" w:color="auto"/>
        <w:left w:val="none" w:sz="0" w:space="0" w:color="auto"/>
        <w:bottom w:val="none" w:sz="0" w:space="0" w:color="auto"/>
        <w:right w:val="none" w:sz="0" w:space="0" w:color="auto"/>
      </w:divBdr>
    </w:div>
    <w:div w:id="1903178237">
      <w:bodyDiv w:val="1"/>
      <w:marLeft w:val="0"/>
      <w:marRight w:val="0"/>
      <w:marTop w:val="0"/>
      <w:marBottom w:val="0"/>
      <w:divBdr>
        <w:top w:val="none" w:sz="0" w:space="0" w:color="auto"/>
        <w:left w:val="none" w:sz="0" w:space="0" w:color="auto"/>
        <w:bottom w:val="none" w:sz="0" w:space="0" w:color="auto"/>
        <w:right w:val="none" w:sz="0" w:space="0" w:color="auto"/>
      </w:divBdr>
    </w:div>
    <w:div w:id="1913395014">
      <w:bodyDiv w:val="1"/>
      <w:marLeft w:val="0"/>
      <w:marRight w:val="0"/>
      <w:marTop w:val="0"/>
      <w:marBottom w:val="0"/>
      <w:divBdr>
        <w:top w:val="none" w:sz="0" w:space="0" w:color="auto"/>
        <w:left w:val="none" w:sz="0" w:space="0" w:color="auto"/>
        <w:bottom w:val="none" w:sz="0" w:space="0" w:color="auto"/>
        <w:right w:val="none" w:sz="0" w:space="0" w:color="auto"/>
      </w:divBdr>
    </w:div>
    <w:div w:id="1928882645">
      <w:bodyDiv w:val="1"/>
      <w:marLeft w:val="0"/>
      <w:marRight w:val="0"/>
      <w:marTop w:val="0"/>
      <w:marBottom w:val="0"/>
      <w:divBdr>
        <w:top w:val="none" w:sz="0" w:space="0" w:color="auto"/>
        <w:left w:val="none" w:sz="0" w:space="0" w:color="auto"/>
        <w:bottom w:val="none" w:sz="0" w:space="0" w:color="auto"/>
        <w:right w:val="none" w:sz="0" w:space="0" w:color="auto"/>
      </w:divBdr>
    </w:div>
    <w:div w:id="2038965575">
      <w:bodyDiv w:val="1"/>
      <w:marLeft w:val="0"/>
      <w:marRight w:val="0"/>
      <w:marTop w:val="0"/>
      <w:marBottom w:val="0"/>
      <w:divBdr>
        <w:top w:val="none" w:sz="0" w:space="0" w:color="auto"/>
        <w:left w:val="none" w:sz="0" w:space="0" w:color="auto"/>
        <w:bottom w:val="none" w:sz="0" w:space="0" w:color="auto"/>
        <w:right w:val="none" w:sz="0" w:space="0" w:color="auto"/>
      </w:divBdr>
    </w:div>
    <w:div w:id="2066829320">
      <w:bodyDiv w:val="1"/>
      <w:marLeft w:val="0"/>
      <w:marRight w:val="0"/>
      <w:marTop w:val="0"/>
      <w:marBottom w:val="0"/>
      <w:divBdr>
        <w:top w:val="none" w:sz="0" w:space="0" w:color="auto"/>
        <w:left w:val="none" w:sz="0" w:space="0" w:color="auto"/>
        <w:bottom w:val="none" w:sz="0" w:space="0" w:color="auto"/>
        <w:right w:val="none" w:sz="0" w:space="0" w:color="auto"/>
      </w:divBdr>
    </w:div>
    <w:div w:id="2074693537">
      <w:bodyDiv w:val="1"/>
      <w:marLeft w:val="0"/>
      <w:marRight w:val="0"/>
      <w:marTop w:val="0"/>
      <w:marBottom w:val="0"/>
      <w:divBdr>
        <w:top w:val="none" w:sz="0" w:space="0" w:color="auto"/>
        <w:left w:val="none" w:sz="0" w:space="0" w:color="auto"/>
        <w:bottom w:val="none" w:sz="0" w:space="0" w:color="auto"/>
        <w:right w:val="none" w:sz="0" w:space="0" w:color="auto"/>
      </w:divBdr>
    </w:div>
    <w:div w:id="212345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1306F-EEB8-432F-92B7-472F35159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17</Pages>
  <Words>2335</Words>
  <Characters>13312</Characters>
  <Application>Microsoft Office Word</Application>
  <DocSecurity>0</DocSecurity>
  <Lines>110</Lines>
  <Paragraphs>31</Paragraphs>
  <ScaleCrop>false</ScaleCrop>
  <Company>P R C</Company>
  <LinksUpToDate>false</LinksUpToDate>
  <CharactersWithSpaces>15616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cp:lastModifiedBy>
  <cp:revision>26</cp:revision>
  <cp:lastPrinted>2020-12-24T07:17:00Z</cp:lastPrinted>
  <dcterms:created xsi:type="dcterms:W3CDTF">2021-04-05T09:10:00Z</dcterms:created>
  <dcterms:modified xsi:type="dcterms:W3CDTF">2021-04-16T12:55:00Z</dcterms:modified>
</cp:coreProperties>
</file>