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5C5E61">
      <w:pPr>
        <w:spacing w:beforeLines="50" w:afterLines="50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CD1FE6">
        <w:rPr>
          <w:rFonts w:ascii="黑体" w:eastAsia="黑体" w:hAnsi="黑体" w:hint="eastAsia"/>
          <w:sz w:val="32"/>
          <w:szCs w:val="32"/>
        </w:rPr>
        <w:t>运动处方理论与</w:t>
      </w:r>
      <w:r w:rsidR="00292DC4">
        <w:rPr>
          <w:rFonts w:ascii="黑体" w:eastAsia="黑体" w:hAnsi="黑体" w:hint="eastAsia"/>
          <w:sz w:val="32"/>
          <w:szCs w:val="32"/>
        </w:rPr>
        <w:t>实践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5C5E61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9"/>
        <w:gridCol w:w="4536"/>
        <w:gridCol w:w="1418"/>
        <w:gridCol w:w="2291"/>
      </w:tblGrid>
      <w:tr w:rsidR="00D13271" w:rsidRPr="002F4D99" w:rsidTr="00A0581D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5C5E6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4536" w:type="dxa"/>
            <w:vAlign w:val="center"/>
          </w:tcPr>
          <w:p w:rsidR="00D13271" w:rsidRPr="000339BF" w:rsidRDefault="00D73849" w:rsidP="005C5E61">
            <w:pPr>
              <w:spacing w:beforeLines="50" w:afterLines="50"/>
              <w:jc w:val="left"/>
              <w:rPr>
                <w:rFonts w:ascii="Arial" w:eastAsia="宋体" w:hAnsi="Arial" w:cs="Arial"/>
                <w:szCs w:val="21"/>
              </w:rPr>
            </w:pPr>
            <w:r w:rsidRPr="000339BF">
              <w:rPr>
                <w:rFonts w:ascii="Arial" w:eastAsia="宋体" w:hAnsi="Arial" w:cs="Arial"/>
                <w:szCs w:val="21"/>
              </w:rPr>
              <w:t>Theory</w:t>
            </w:r>
            <w:r>
              <w:rPr>
                <w:rFonts w:ascii="Arial" w:eastAsia="宋体" w:hAnsi="Arial" w:cs="Arial" w:hint="eastAsia"/>
                <w:szCs w:val="21"/>
              </w:rPr>
              <w:t xml:space="preserve"> </w:t>
            </w:r>
            <w:r w:rsidRPr="000339BF">
              <w:rPr>
                <w:rFonts w:ascii="Arial" w:eastAsia="宋体" w:hAnsi="Arial" w:cs="Arial"/>
                <w:szCs w:val="21"/>
              </w:rPr>
              <w:t>And Practice</w:t>
            </w:r>
            <w:r>
              <w:rPr>
                <w:rFonts w:ascii="Arial" w:eastAsia="宋体" w:hAnsi="Arial" w:cs="Arial" w:hint="eastAsia"/>
                <w:szCs w:val="21"/>
              </w:rPr>
              <w:t xml:space="preserve"> of </w:t>
            </w:r>
            <w:r w:rsidR="000339BF">
              <w:rPr>
                <w:rFonts w:ascii="Arial" w:eastAsia="宋体" w:hAnsi="Arial" w:cs="Arial" w:hint="eastAsia"/>
                <w:szCs w:val="21"/>
              </w:rPr>
              <w:t>E</w:t>
            </w:r>
            <w:r w:rsidR="000339BF" w:rsidRPr="000339BF">
              <w:rPr>
                <w:rFonts w:ascii="Arial" w:eastAsia="宋体" w:hAnsi="Arial" w:cs="Arial"/>
                <w:szCs w:val="21"/>
              </w:rPr>
              <w:t>xercise</w:t>
            </w:r>
            <w:r w:rsidR="00433D46">
              <w:rPr>
                <w:rFonts w:ascii="Arial" w:eastAsia="宋体" w:hAnsi="Arial" w:cs="Arial" w:hint="eastAsia"/>
                <w:szCs w:val="21"/>
              </w:rPr>
              <w:t xml:space="preserve"> P</w:t>
            </w:r>
            <w:r w:rsidR="000339BF" w:rsidRPr="000339BF">
              <w:rPr>
                <w:rFonts w:ascii="Arial" w:eastAsia="宋体" w:hAnsi="Arial" w:cs="Arial"/>
                <w:szCs w:val="21"/>
              </w:rPr>
              <w:t xml:space="preserve">rescription </w:t>
            </w:r>
          </w:p>
        </w:tc>
        <w:tc>
          <w:tcPr>
            <w:tcW w:w="1418" w:type="dxa"/>
            <w:vAlign w:val="center"/>
          </w:tcPr>
          <w:p w:rsidR="00D13271" w:rsidRPr="00DD7B5F" w:rsidRDefault="00D13271" w:rsidP="005C5E6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291" w:type="dxa"/>
            <w:vAlign w:val="center"/>
          </w:tcPr>
          <w:p w:rsidR="00D13271" w:rsidRPr="00DD7B5F" w:rsidRDefault="00CD1FE6" w:rsidP="005C5E61">
            <w:pPr>
              <w:spacing w:beforeLines="50" w:afterLines="50"/>
              <w:rPr>
                <w:rFonts w:ascii="宋体" w:eastAsia="宋体" w:hAnsi="宋体"/>
              </w:rPr>
            </w:pPr>
            <w:r w:rsidRPr="00CD1FE6">
              <w:rPr>
                <w:rFonts w:ascii="宋体" w:eastAsia="宋体" w:hAnsi="宋体" w:hint="eastAsia"/>
                <w:szCs w:val="21"/>
              </w:rPr>
              <w:t>HUMK0006</w:t>
            </w:r>
          </w:p>
        </w:tc>
      </w:tr>
      <w:tr w:rsidR="00D13271" w:rsidRPr="002F4D99" w:rsidTr="00A0581D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5C5E6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4536" w:type="dxa"/>
            <w:vAlign w:val="center"/>
          </w:tcPr>
          <w:p w:rsidR="00D13271" w:rsidRPr="00DD7B5F" w:rsidRDefault="00CD1FE6" w:rsidP="005C5E61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CD1FE6">
              <w:rPr>
                <w:rFonts w:ascii="宋体" w:eastAsia="宋体" w:hAnsi="宋体" w:hint="eastAsia"/>
                <w:szCs w:val="21"/>
              </w:rPr>
              <w:t>专业选修课程</w:t>
            </w:r>
          </w:p>
        </w:tc>
        <w:tc>
          <w:tcPr>
            <w:tcW w:w="1418" w:type="dxa"/>
            <w:vAlign w:val="center"/>
          </w:tcPr>
          <w:p w:rsidR="00D13271" w:rsidRPr="00DD7B5F" w:rsidRDefault="00D13271" w:rsidP="005C5E6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291" w:type="dxa"/>
            <w:vAlign w:val="center"/>
          </w:tcPr>
          <w:p w:rsidR="00D13271" w:rsidRPr="00DD7B5F" w:rsidRDefault="00CD1FE6" w:rsidP="005C5E61">
            <w:pPr>
              <w:spacing w:beforeLines="50" w:afterLines="50"/>
              <w:rPr>
                <w:rFonts w:ascii="宋体" w:eastAsia="宋体" w:hAnsi="宋体"/>
              </w:rPr>
            </w:pPr>
            <w:r w:rsidRPr="00CD1FE6">
              <w:rPr>
                <w:rFonts w:ascii="宋体" w:eastAsia="宋体" w:hAnsi="宋体" w:hint="eastAsia"/>
                <w:szCs w:val="21"/>
              </w:rPr>
              <w:t>运动康复专业</w:t>
            </w:r>
          </w:p>
        </w:tc>
      </w:tr>
      <w:tr w:rsidR="00D13271" w:rsidRPr="002F4D99" w:rsidTr="00A0581D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5C5E6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4536" w:type="dxa"/>
            <w:vAlign w:val="center"/>
          </w:tcPr>
          <w:p w:rsidR="00D13271" w:rsidRPr="00DD7B5F" w:rsidRDefault="00CD1FE6" w:rsidP="005C5E61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418" w:type="dxa"/>
            <w:vAlign w:val="center"/>
          </w:tcPr>
          <w:p w:rsidR="00D13271" w:rsidRPr="00DD7B5F" w:rsidRDefault="00D13271" w:rsidP="005C5E6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291" w:type="dxa"/>
            <w:vAlign w:val="center"/>
          </w:tcPr>
          <w:p w:rsidR="00D13271" w:rsidRPr="00DD7B5F" w:rsidRDefault="00CD1FE6" w:rsidP="005C5E61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36</w:t>
            </w:r>
          </w:p>
        </w:tc>
      </w:tr>
      <w:tr w:rsidR="00D13271" w:rsidRPr="002F4D99" w:rsidTr="00A0581D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5C5E6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4536" w:type="dxa"/>
            <w:vAlign w:val="center"/>
          </w:tcPr>
          <w:p w:rsidR="00D13271" w:rsidRPr="00DD7B5F" w:rsidRDefault="00CD1FE6" w:rsidP="005C5E61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高凤明</w:t>
            </w:r>
          </w:p>
        </w:tc>
        <w:tc>
          <w:tcPr>
            <w:tcW w:w="1418" w:type="dxa"/>
            <w:vAlign w:val="center"/>
          </w:tcPr>
          <w:p w:rsidR="00D13271" w:rsidRPr="00DD7B5F" w:rsidRDefault="00D13271" w:rsidP="005C5E6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291" w:type="dxa"/>
            <w:vAlign w:val="center"/>
          </w:tcPr>
          <w:p w:rsidR="00D13271" w:rsidRPr="00DD7B5F" w:rsidRDefault="00CD1FE6" w:rsidP="005C5E61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2021.3.28</w:t>
            </w:r>
          </w:p>
        </w:tc>
      </w:tr>
      <w:tr w:rsidR="00D13271" w:rsidRPr="002F4D99" w:rsidTr="00A0581D">
        <w:trPr>
          <w:jc w:val="center"/>
        </w:trPr>
        <w:tc>
          <w:tcPr>
            <w:tcW w:w="1159" w:type="dxa"/>
            <w:vAlign w:val="center"/>
          </w:tcPr>
          <w:p w:rsidR="00D13271" w:rsidRPr="00DD7B5F" w:rsidRDefault="00D13271" w:rsidP="005C5E6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8245" w:type="dxa"/>
            <w:gridSpan w:val="3"/>
            <w:vAlign w:val="center"/>
          </w:tcPr>
          <w:p w:rsidR="00D13271" w:rsidRPr="00DD7B5F" w:rsidRDefault="00CD1FE6" w:rsidP="005C5E61">
            <w:pPr>
              <w:spacing w:beforeLines="50" w:afterLines="50"/>
              <w:rPr>
                <w:rFonts w:ascii="宋体" w:eastAsia="宋体" w:hAnsi="宋体"/>
              </w:rPr>
            </w:pPr>
            <w:r w:rsidRPr="00CD1FE6">
              <w:rPr>
                <w:rFonts w:ascii="宋体" w:eastAsia="宋体" w:hAnsi="宋体" w:hint="eastAsia"/>
                <w:szCs w:val="21"/>
              </w:rPr>
              <w:t>王正珍，徐峻华，《运动处方》，高等教育出版社，2018年</w:t>
            </w:r>
          </w:p>
        </w:tc>
      </w:tr>
    </w:tbl>
    <w:p w:rsidR="00E05E8B" w:rsidRDefault="00E05E8B" w:rsidP="005C5E61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5C5E61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667403" w:rsidRDefault="00A0038B" w:rsidP="00A0038B">
      <w:pPr>
        <w:pStyle w:val="a3"/>
        <w:ind w:firstLineChars="200" w:firstLine="420"/>
        <w:rPr>
          <w:rFonts w:hAnsi="宋体"/>
          <w:szCs w:val="21"/>
        </w:rPr>
      </w:pPr>
      <w:r w:rsidRPr="00E346E1">
        <w:rPr>
          <w:rFonts w:hAnsi="宋体" w:hint="eastAsia"/>
          <w:szCs w:val="21"/>
        </w:rPr>
        <w:t>能在工作岗位践行社会主义核心价值观，具备</w:t>
      </w:r>
      <w:r>
        <w:rPr>
          <w:rFonts w:hAnsi="宋体" w:hint="eastAsia"/>
          <w:szCs w:val="21"/>
        </w:rPr>
        <w:t>我国现阶段社会主义</w:t>
      </w:r>
      <w:r w:rsidRPr="00E346E1">
        <w:rPr>
          <w:rFonts w:hAnsi="宋体" w:hint="eastAsia"/>
          <w:szCs w:val="21"/>
        </w:rPr>
        <w:t>政治认同、思想认同和情感认同</w:t>
      </w:r>
      <w:r>
        <w:rPr>
          <w:rFonts w:hAnsi="宋体" w:hint="eastAsia"/>
          <w:szCs w:val="21"/>
        </w:rPr>
        <w:t>，</w:t>
      </w:r>
      <w:r w:rsidRPr="00E346E1">
        <w:rPr>
          <w:rFonts w:hAnsi="宋体" w:hint="eastAsia"/>
          <w:szCs w:val="21"/>
        </w:rPr>
        <w:t>具有高度的社会责</w:t>
      </w:r>
      <w:r w:rsidRPr="00A0038B">
        <w:rPr>
          <w:rFonts w:hAnsi="宋体" w:cs="宋体" w:hint="eastAsia"/>
        </w:rPr>
        <w:t>任</w:t>
      </w:r>
      <w:r w:rsidRPr="00E346E1">
        <w:rPr>
          <w:rFonts w:hAnsi="宋体" w:cs="宋体" w:hint="eastAsia"/>
        </w:rPr>
        <w:t>感和敬业精神。</w:t>
      </w:r>
      <w:r>
        <w:rPr>
          <w:rFonts w:hAnsi="宋体" w:cs="宋体" w:hint="eastAsia"/>
        </w:rPr>
        <w:t>理解并掌握运</w:t>
      </w:r>
      <w:r>
        <w:rPr>
          <w:rFonts w:hAnsi="宋体" w:hint="eastAsia"/>
          <w:szCs w:val="21"/>
        </w:rPr>
        <w:t>动处方在体育活动</w:t>
      </w:r>
      <w:r w:rsidR="00667403" w:rsidRPr="00F30607">
        <w:rPr>
          <w:rFonts w:hAnsi="宋体" w:hint="eastAsia"/>
          <w:szCs w:val="21"/>
        </w:rPr>
        <w:t>实践中</w:t>
      </w:r>
      <w:r>
        <w:rPr>
          <w:rFonts w:hAnsi="宋体" w:hint="eastAsia"/>
          <w:szCs w:val="21"/>
        </w:rPr>
        <w:t>的</w:t>
      </w:r>
      <w:r w:rsidR="00667403" w:rsidRPr="00F30607">
        <w:rPr>
          <w:rFonts w:hAnsi="宋体" w:hint="eastAsia"/>
          <w:szCs w:val="21"/>
        </w:rPr>
        <w:t>重要的意义，</w:t>
      </w:r>
      <w:r>
        <w:rPr>
          <w:rFonts w:hAnsi="宋体" w:hint="eastAsia"/>
          <w:szCs w:val="21"/>
        </w:rPr>
        <w:t>能</w:t>
      </w:r>
      <w:r w:rsidR="00667403" w:rsidRPr="00F30607">
        <w:rPr>
          <w:rFonts w:hAnsi="宋体" w:hint="eastAsia"/>
          <w:szCs w:val="21"/>
        </w:rPr>
        <w:t>针对不同人群的具体情况，开具有效的促进健康</w:t>
      </w:r>
      <w:r>
        <w:rPr>
          <w:rFonts w:hAnsi="宋体" w:hint="eastAsia"/>
          <w:szCs w:val="21"/>
        </w:rPr>
        <w:t>、康复治疗疾病</w:t>
      </w:r>
      <w:r w:rsidR="00667403" w:rsidRPr="00F30607">
        <w:rPr>
          <w:rFonts w:hAnsi="宋体" w:hint="eastAsia"/>
          <w:szCs w:val="21"/>
        </w:rPr>
        <w:t>的运动处方。</w:t>
      </w:r>
    </w:p>
    <w:p w:rsidR="00E05E8B" w:rsidRPr="00FB77A1" w:rsidRDefault="00E05E8B" w:rsidP="005C5E61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E05E8B" w:rsidRDefault="00E05E8B" w:rsidP="00E346E1">
      <w:pPr>
        <w:pStyle w:val="a3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</w:p>
    <w:p w:rsidR="00AB5955" w:rsidRPr="00E346E1" w:rsidRDefault="00530F4C" w:rsidP="00E346E1">
      <w:pPr>
        <w:pStyle w:val="a3"/>
        <w:ind w:firstLineChars="200" w:firstLine="420"/>
        <w:rPr>
          <w:rFonts w:hAnsi="宋体" w:cs="宋体"/>
        </w:rPr>
      </w:pPr>
      <w:r w:rsidRPr="003B3448">
        <w:rPr>
          <w:rFonts w:hAnsi="宋体" w:cs="宋体" w:hint="eastAsia"/>
          <w:szCs w:val="21"/>
        </w:rPr>
        <w:t>具有一定的</w:t>
      </w:r>
      <w:r>
        <w:rPr>
          <w:rFonts w:hAnsi="宋体" w:cs="宋体" w:hint="eastAsia"/>
          <w:szCs w:val="21"/>
        </w:rPr>
        <w:t>运动促进健康、运动康复疾病等</w:t>
      </w:r>
      <w:r w:rsidRPr="003B3448">
        <w:rPr>
          <w:rFonts w:hAnsi="宋体" w:cs="宋体" w:hint="eastAsia"/>
          <w:szCs w:val="21"/>
        </w:rPr>
        <w:t>知识素养</w:t>
      </w:r>
      <w:r>
        <w:rPr>
          <w:rFonts w:hAnsi="宋体" w:cs="宋体" w:hint="eastAsia"/>
          <w:szCs w:val="21"/>
        </w:rPr>
        <w:t>。</w:t>
      </w:r>
      <w:r w:rsidR="00AB5955" w:rsidRPr="00E346E1">
        <w:rPr>
          <w:rFonts w:hAnsi="宋体" w:cs="宋体" w:hint="eastAsia"/>
        </w:rPr>
        <w:t>能够应用</w:t>
      </w:r>
      <w:r>
        <w:rPr>
          <w:rFonts w:hAnsi="宋体" w:cs="宋体" w:hint="eastAsia"/>
        </w:rPr>
        <w:t>运动处方</w:t>
      </w:r>
      <w:r w:rsidR="00AB5955" w:rsidRPr="00E346E1">
        <w:rPr>
          <w:rFonts w:hAnsi="宋体" w:cs="宋体" w:hint="eastAsia"/>
        </w:rPr>
        <w:t>的基本理论和方法研究并践行运动促进健康、运动是良医的的理念</w:t>
      </w:r>
      <w:r>
        <w:rPr>
          <w:rFonts w:hAnsi="宋体" w:cs="宋体" w:hint="eastAsia"/>
        </w:rPr>
        <w:t>。</w:t>
      </w:r>
    </w:p>
    <w:p w:rsidR="00E05E8B" w:rsidRPr="00E346E1" w:rsidRDefault="00E05E8B" w:rsidP="00E346E1">
      <w:pPr>
        <w:pStyle w:val="a3"/>
        <w:ind w:firstLineChars="200" w:firstLine="422"/>
        <w:rPr>
          <w:rFonts w:hAnsi="宋体" w:cs="宋体"/>
          <w:b/>
        </w:rPr>
      </w:pPr>
      <w:r w:rsidRPr="00E346E1">
        <w:rPr>
          <w:rFonts w:hAnsi="宋体" w:cs="宋体" w:hint="eastAsia"/>
          <w:b/>
        </w:rPr>
        <w:t>课程目标</w:t>
      </w:r>
      <w:r w:rsidR="0082791A">
        <w:rPr>
          <w:rFonts w:hAnsi="宋体" w:cs="宋体" w:hint="eastAsia"/>
          <w:b/>
        </w:rPr>
        <w:t>2</w:t>
      </w:r>
      <w:r w:rsidRPr="00E346E1">
        <w:rPr>
          <w:rFonts w:hAnsi="宋体" w:cs="宋体" w:hint="eastAsia"/>
          <w:b/>
        </w:rPr>
        <w:t>：</w:t>
      </w:r>
    </w:p>
    <w:p w:rsidR="00E05E8B" w:rsidRPr="00E346E1" w:rsidRDefault="00530F4C" w:rsidP="00E346E1">
      <w:pPr>
        <w:pStyle w:val="a3"/>
        <w:ind w:firstLineChars="200" w:firstLine="420"/>
        <w:rPr>
          <w:rFonts w:hAnsi="宋体" w:cs="宋体"/>
        </w:rPr>
      </w:pPr>
      <w:r w:rsidRPr="00E346E1">
        <w:rPr>
          <w:rFonts w:hAnsi="宋体" w:cs="宋体" w:hint="eastAsia"/>
        </w:rPr>
        <w:t>树立理论联系实践、理论创新和科学探索的意识</w:t>
      </w:r>
      <w:r>
        <w:rPr>
          <w:rFonts w:hAnsi="宋体" w:cs="宋体" w:hint="eastAsia"/>
        </w:rPr>
        <w:t>，</w:t>
      </w:r>
      <w:r w:rsidR="00AB5955" w:rsidRPr="00E346E1">
        <w:rPr>
          <w:rFonts w:hAnsi="宋体" w:cs="宋体" w:hint="eastAsia"/>
        </w:rPr>
        <w:t>具备开具运动处方的能力，为以后从事康复治疗、卫生工作实践打下必要的基础</w:t>
      </w:r>
      <w:r w:rsidR="00644381" w:rsidRPr="00E346E1">
        <w:rPr>
          <w:rFonts w:hAnsi="宋体" w:cs="宋体" w:hint="eastAsia"/>
        </w:rPr>
        <w:t>；了解</w:t>
      </w:r>
      <w:r w:rsidR="00644381" w:rsidRPr="00E346E1">
        <w:rPr>
          <w:rFonts w:hAnsi="宋体" w:hint="eastAsia"/>
          <w:szCs w:val="21"/>
        </w:rPr>
        <w:t>运动促进健康、运动是良医的国内外发展动态与学术前沿</w:t>
      </w:r>
      <w:r w:rsidR="000C3601">
        <w:rPr>
          <w:rFonts w:hAnsi="宋体" w:hint="eastAsia"/>
          <w:szCs w:val="21"/>
        </w:rPr>
        <w:t>。</w:t>
      </w:r>
    </w:p>
    <w:p w:rsidR="00E05E8B" w:rsidRDefault="00E05E8B" w:rsidP="005C5E61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Default="00DD7B5F" w:rsidP="005C5E61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5C5E61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5C5E61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5C5E61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5C5E61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5C5E6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E05E8B" w:rsidRDefault="00E05E8B" w:rsidP="005C5E6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E05E8B" w:rsidRPr="00580145" w:rsidRDefault="00580145" w:rsidP="005C5E6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运动处方概论</w:t>
            </w:r>
          </w:p>
        </w:tc>
        <w:tc>
          <w:tcPr>
            <w:tcW w:w="2688" w:type="dxa"/>
            <w:vAlign w:val="center"/>
          </w:tcPr>
          <w:p w:rsidR="00E05E8B" w:rsidRDefault="005C5E61" w:rsidP="005C5E6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基本素质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5C5E6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5C5E6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E05E8B" w:rsidRPr="00580145" w:rsidRDefault="00580145" w:rsidP="005C5E6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科学运动对机体的影响</w:t>
            </w:r>
          </w:p>
        </w:tc>
        <w:tc>
          <w:tcPr>
            <w:tcW w:w="2688" w:type="dxa"/>
            <w:vAlign w:val="center"/>
          </w:tcPr>
          <w:p w:rsidR="00E05E8B" w:rsidRDefault="00BB43FA" w:rsidP="005C5E6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专业素质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8C2BB5" w:rsidP="005C5E6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E05E8B" w:rsidRDefault="00E05E8B" w:rsidP="005C5E6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E05E8B" w:rsidRPr="00580145" w:rsidRDefault="00580145" w:rsidP="005C5E6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运动处方的制订</w:t>
            </w:r>
          </w:p>
        </w:tc>
        <w:tc>
          <w:tcPr>
            <w:tcW w:w="2688" w:type="dxa"/>
            <w:vAlign w:val="center"/>
          </w:tcPr>
          <w:p w:rsidR="00E05E8B" w:rsidRDefault="005C5E61" w:rsidP="005C5E6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创新创业能力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5C5E6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5C5E6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E05E8B" w:rsidRPr="00580145" w:rsidRDefault="000A6D99" w:rsidP="005C5E6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常见</w:t>
            </w:r>
            <w:r w:rsidR="00580145" w:rsidRPr="00580145">
              <w:rPr>
                <w:rFonts w:hAnsi="宋体" w:cs="宋体" w:hint="eastAsia"/>
                <w:szCs w:val="21"/>
              </w:rPr>
              <w:t>慢性疾病运动处方的制订</w:t>
            </w:r>
          </w:p>
        </w:tc>
        <w:tc>
          <w:tcPr>
            <w:tcW w:w="2688" w:type="dxa"/>
            <w:vAlign w:val="center"/>
          </w:tcPr>
          <w:p w:rsidR="00E05E8B" w:rsidRDefault="00BB43FA" w:rsidP="005C5E6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获取与应用知识的能力</w:t>
            </w:r>
          </w:p>
        </w:tc>
      </w:tr>
    </w:tbl>
    <w:p w:rsidR="00D648A8" w:rsidRDefault="00D648A8" w:rsidP="005C5E61">
      <w:pPr>
        <w:widowControl/>
        <w:spacing w:beforeLines="50" w:afterLines="50"/>
        <w:ind w:firstLineChars="200" w:firstLine="56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</w:p>
    <w:p w:rsidR="002A7568" w:rsidRDefault="002A7568" w:rsidP="005C5E61">
      <w:pPr>
        <w:widowControl/>
        <w:spacing w:beforeLines="50" w:afterLines="50"/>
        <w:ind w:firstLineChars="196" w:firstLine="47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E7352F">
        <w:rPr>
          <w:rFonts w:ascii="黑体" w:eastAsia="黑体" w:hAnsi="黑体" w:cs="Times New Roman" w:hint="eastAsia"/>
          <w:b/>
          <w:sz w:val="24"/>
          <w:szCs w:val="24"/>
        </w:rPr>
        <w:t>运动处方概论</w:t>
      </w:r>
    </w:p>
    <w:p w:rsidR="002A7568" w:rsidRPr="00B16362" w:rsidRDefault="002A7568" w:rsidP="00B16362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BE430B" w:rsidRPr="00E7352F" w:rsidRDefault="00B16362" w:rsidP="00B16362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 w:hint="eastAsia"/>
          <w:szCs w:val="21"/>
        </w:rPr>
        <w:t>具有一定的运动促进健康、运动康复疾病</w:t>
      </w:r>
      <w:r>
        <w:rPr>
          <w:rFonts w:ascii="宋体" w:eastAsia="宋体" w:hAnsi="宋体" w:hint="eastAsia"/>
          <w:szCs w:val="21"/>
        </w:rPr>
        <w:t>的</w:t>
      </w:r>
      <w:r w:rsidRPr="00B16362">
        <w:rPr>
          <w:rFonts w:ascii="宋体" w:eastAsia="宋体" w:hAnsi="宋体" w:hint="eastAsia"/>
          <w:szCs w:val="21"/>
        </w:rPr>
        <w:t>知识素养</w:t>
      </w:r>
      <w:r>
        <w:rPr>
          <w:rFonts w:ascii="宋体" w:eastAsia="宋体" w:hAnsi="宋体" w:hint="eastAsia"/>
          <w:szCs w:val="21"/>
        </w:rPr>
        <w:t>，</w:t>
      </w:r>
      <w:r w:rsidRPr="00B16362">
        <w:rPr>
          <w:rFonts w:ascii="宋体" w:eastAsia="宋体" w:hAnsi="宋体" w:hint="eastAsia"/>
          <w:szCs w:val="21"/>
        </w:rPr>
        <w:t>系统</w:t>
      </w:r>
      <w:r w:rsidR="002500B5" w:rsidRPr="00B16362">
        <w:rPr>
          <w:rFonts w:ascii="宋体" w:eastAsia="宋体" w:hAnsi="宋体" w:hint="eastAsia"/>
          <w:szCs w:val="21"/>
        </w:rPr>
        <w:t>掌握运动处方的基本内容</w:t>
      </w:r>
      <w:r w:rsidRPr="00B16362">
        <w:rPr>
          <w:rFonts w:ascii="宋体" w:eastAsia="宋体" w:hAnsi="宋体" w:hint="eastAsia"/>
          <w:szCs w:val="21"/>
        </w:rPr>
        <w:t>和</w:t>
      </w:r>
      <w:r w:rsidR="002500B5" w:rsidRPr="00B16362">
        <w:rPr>
          <w:rFonts w:ascii="宋体" w:eastAsia="宋体" w:hAnsi="宋体" w:hint="eastAsia"/>
          <w:szCs w:val="21"/>
        </w:rPr>
        <w:t>实施原则。</w:t>
      </w:r>
    </w:p>
    <w:p w:rsidR="002A7568" w:rsidRPr="00B16362" w:rsidRDefault="002A7568" w:rsidP="00B16362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1E12DE" w:rsidRPr="00E7352F" w:rsidRDefault="001E12DE" w:rsidP="00B16362">
      <w:pPr>
        <w:ind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 w:rsidRPr="00B16362">
        <w:rPr>
          <w:rFonts w:ascii="宋体" w:eastAsia="宋体" w:hAnsi="宋体" w:hint="eastAsia"/>
          <w:szCs w:val="21"/>
        </w:rPr>
        <w:t>运动处方的概念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、基本内容、实施原则</w:t>
      </w:r>
    </w:p>
    <w:p w:rsidR="002A7568" w:rsidRPr="00E7352F" w:rsidRDefault="002A7568" w:rsidP="00E7352F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E7352F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E7352F" w:rsidRPr="00E7352F" w:rsidRDefault="00E7352F" w:rsidP="00BE430B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第一节  </w:t>
      </w:r>
      <w:r w:rsidRPr="00E7352F">
        <w:rPr>
          <w:rFonts w:ascii="宋体" w:eastAsia="宋体" w:hAnsi="宋体"/>
          <w:szCs w:val="21"/>
        </w:rPr>
        <w:t>运动处方</w:t>
      </w:r>
      <w:r w:rsidRPr="00E7352F">
        <w:rPr>
          <w:rFonts w:ascii="宋体" w:eastAsia="宋体" w:hAnsi="宋体" w:hint="eastAsia"/>
          <w:szCs w:val="21"/>
        </w:rPr>
        <w:t>的概念</w:t>
      </w:r>
    </w:p>
    <w:p w:rsidR="00E7352F" w:rsidRPr="00E7352F" w:rsidRDefault="00E7352F" w:rsidP="00BE430B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>一、运动处方的概念</w:t>
      </w:r>
    </w:p>
    <w:p w:rsidR="00E7352F" w:rsidRPr="00E7352F" w:rsidRDefault="00E7352F" w:rsidP="00E7352F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 二、运动处方与药物处方</w:t>
      </w:r>
    </w:p>
    <w:p w:rsidR="00E7352F" w:rsidRPr="00E7352F" w:rsidRDefault="00E7352F" w:rsidP="00E7352F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 第二节  运动处方的起源与发展</w:t>
      </w:r>
    </w:p>
    <w:p w:rsidR="00E7352F" w:rsidRPr="00E7352F" w:rsidRDefault="00E7352F" w:rsidP="00BE430B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>一、运动处方的起源</w:t>
      </w:r>
    </w:p>
    <w:p w:rsidR="00E7352F" w:rsidRPr="00E7352F" w:rsidRDefault="00E7352F" w:rsidP="00E7352F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 二、运动处方的发展</w:t>
      </w:r>
    </w:p>
    <w:p w:rsidR="00E7352F" w:rsidRPr="00E7352F" w:rsidRDefault="00E7352F" w:rsidP="00E7352F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 第三节  </w:t>
      </w:r>
      <w:r w:rsidRPr="00E7352F">
        <w:rPr>
          <w:rFonts w:ascii="宋体" w:eastAsia="宋体" w:hAnsi="宋体"/>
          <w:szCs w:val="21"/>
        </w:rPr>
        <w:t>运动处方的</w:t>
      </w:r>
      <w:r w:rsidRPr="00E7352F">
        <w:rPr>
          <w:rFonts w:ascii="宋体" w:eastAsia="宋体" w:hAnsi="宋体" w:hint="eastAsia"/>
          <w:szCs w:val="21"/>
        </w:rPr>
        <w:t>分类</w:t>
      </w:r>
    </w:p>
    <w:p w:rsidR="00E7352F" w:rsidRPr="00E7352F" w:rsidRDefault="00E7352F" w:rsidP="00BE430B">
      <w:pPr>
        <w:ind w:firstLineChars="200" w:firstLine="420"/>
        <w:rPr>
          <w:rFonts w:ascii="宋体" w:eastAsia="宋体" w:hAnsi="宋体"/>
          <w:bCs/>
          <w:szCs w:val="21"/>
        </w:rPr>
      </w:pPr>
      <w:r w:rsidRPr="00E7352F">
        <w:rPr>
          <w:rFonts w:ascii="宋体" w:eastAsia="宋体" w:hAnsi="宋体" w:hint="eastAsia"/>
          <w:szCs w:val="21"/>
        </w:rPr>
        <w:t>一、</w:t>
      </w:r>
      <w:r w:rsidRPr="00E7352F">
        <w:rPr>
          <w:rFonts w:ascii="宋体" w:eastAsia="宋体" w:hAnsi="宋体" w:hint="eastAsia"/>
          <w:bCs/>
          <w:szCs w:val="21"/>
        </w:rPr>
        <w:t>根据处方对象分类，可归纳为两类：</w:t>
      </w:r>
    </w:p>
    <w:p w:rsidR="00E7352F" w:rsidRPr="00E7352F" w:rsidRDefault="00E7352F" w:rsidP="00BE430B">
      <w:pPr>
        <w:ind w:firstLineChars="200" w:firstLine="420"/>
        <w:rPr>
          <w:rFonts w:ascii="宋体" w:eastAsia="宋体" w:hAnsi="宋体"/>
          <w:bCs/>
          <w:szCs w:val="21"/>
        </w:rPr>
      </w:pPr>
      <w:r w:rsidRPr="00E7352F">
        <w:rPr>
          <w:rFonts w:ascii="宋体" w:eastAsia="宋体" w:hAnsi="宋体" w:hint="eastAsia"/>
          <w:bCs/>
          <w:szCs w:val="21"/>
        </w:rPr>
        <w:t>二、</w:t>
      </w:r>
      <w:r w:rsidRPr="00E7352F">
        <w:rPr>
          <w:rFonts w:ascii="宋体" w:eastAsia="宋体" w:hAnsi="宋体"/>
          <w:bCs/>
          <w:szCs w:val="21"/>
        </w:rPr>
        <w:t>根据运动处方锻炼的</w:t>
      </w:r>
      <w:r w:rsidRPr="00E7352F">
        <w:rPr>
          <w:rFonts w:ascii="宋体" w:eastAsia="宋体" w:hAnsi="宋体" w:hint="eastAsia"/>
          <w:bCs/>
          <w:szCs w:val="21"/>
        </w:rPr>
        <w:t>作用分类，目前主要有：</w:t>
      </w:r>
    </w:p>
    <w:p w:rsidR="00E7352F" w:rsidRPr="00E7352F" w:rsidRDefault="00E7352F" w:rsidP="00BE430B">
      <w:pPr>
        <w:ind w:firstLineChars="200" w:firstLine="420"/>
        <w:rPr>
          <w:rFonts w:ascii="宋体" w:eastAsia="宋体" w:hAnsi="宋体"/>
          <w:bCs/>
          <w:szCs w:val="21"/>
        </w:rPr>
      </w:pPr>
      <w:r w:rsidRPr="00E7352F">
        <w:rPr>
          <w:rFonts w:ascii="宋体" w:eastAsia="宋体" w:hAnsi="宋体" w:hint="eastAsia"/>
          <w:bCs/>
          <w:szCs w:val="21"/>
        </w:rPr>
        <w:t>三、</w:t>
      </w:r>
      <w:r w:rsidRPr="00E7352F">
        <w:rPr>
          <w:rFonts w:ascii="宋体" w:eastAsia="宋体" w:hAnsi="宋体"/>
          <w:bCs/>
          <w:szCs w:val="21"/>
        </w:rPr>
        <w:t>在国外还有以提高运动员身体素质为目的</w:t>
      </w:r>
      <w:r w:rsidRPr="00E7352F">
        <w:rPr>
          <w:rFonts w:ascii="宋体" w:eastAsia="宋体" w:hAnsi="宋体" w:hint="eastAsia"/>
          <w:bCs/>
          <w:szCs w:val="21"/>
        </w:rPr>
        <w:t>：</w:t>
      </w:r>
    </w:p>
    <w:p w:rsidR="00E7352F" w:rsidRPr="00E7352F" w:rsidRDefault="00E7352F" w:rsidP="00BE430B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>第四节  运动处方的组成（基本内容）</w:t>
      </w:r>
    </w:p>
    <w:p w:rsidR="00E7352F" w:rsidRPr="00E7352F" w:rsidRDefault="00E7352F" w:rsidP="00BE430B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>一、目的</w:t>
      </w:r>
    </w:p>
    <w:p w:rsidR="00E7352F" w:rsidRPr="00E7352F" w:rsidRDefault="00E7352F" w:rsidP="00E7352F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 二、项目（锻炼内容）</w:t>
      </w:r>
    </w:p>
    <w:p w:rsidR="00E7352F" w:rsidRPr="00E7352F" w:rsidRDefault="00E7352F" w:rsidP="00E7352F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 三、运动量</w:t>
      </w:r>
    </w:p>
    <w:p w:rsidR="00E7352F" w:rsidRPr="00E7352F" w:rsidRDefault="00E7352F" w:rsidP="00E7352F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 四、注意事项</w:t>
      </w:r>
    </w:p>
    <w:p w:rsidR="00E7352F" w:rsidRPr="00E7352F" w:rsidRDefault="00E7352F" w:rsidP="00ED70B1">
      <w:pPr>
        <w:ind w:left="36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第五节  运动处方的实施原则</w:t>
      </w:r>
    </w:p>
    <w:p w:rsidR="00E7352F" w:rsidRPr="00E7352F" w:rsidRDefault="00E7352F" w:rsidP="001E12DE">
      <w:pPr>
        <w:ind w:firstLineChars="200" w:firstLine="420"/>
        <w:rPr>
          <w:rFonts w:ascii="宋体" w:eastAsia="宋体" w:hAnsi="宋体"/>
          <w:bCs/>
          <w:szCs w:val="21"/>
        </w:rPr>
      </w:pPr>
      <w:r w:rsidRPr="00E7352F">
        <w:rPr>
          <w:rFonts w:ascii="宋体" w:eastAsia="宋体" w:hAnsi="宋体" w:hint="eastAsia"/>
          <w:szCs w:val="21"/>
        </w:rPr>
        <w:t>一、</w:t>
      </w:r>
      <w:r w:rsidRPr="00E7352F">
        <w:rPr>
          <w:rFonts w:ascii="宋体" w:eastAsia="宋体" w:hAnsi="宋体" w:hint="eastAsia"/>
          <w:bCs/>
          <w:szCs w:val="21"/>
        </w:rPr>
        <w:t>全面了解处方对象的体质和健康状况</w:t>
      </w:r>
    </w:p>
    <w:p w:rsidR="00E7352F" w:rsidRPr="00E7352F" w:rsidRDefault="00E7352F" w:rsidP="001E12DE">
      <w:pPr>
        <w:ind w:firstLineChars="200" w:firstLine="420"/>
        <w:rPr>
          <w:rFonts w:ascii="宋体" w:eastAsia="宋体" w:hAnsi="宋体"/>
          <w:bCs/>
          <w:szCs w:val="21"/>
        </w:rPr>
      </w:pPr>
      <w:r w:rsidRPr="00E7352F">
        <w:rPr>
          <w:rFonts w:ascii="宋体" w:eastAsia="宋体" w:hAnsi="宋体" w:hint="eastAsia"/>
          <w:szCs w:val="21"/>
        </w:rPr>
        <w:t>二、</w:t>
      </w:r>
      <w:r w:rsidRPr="00E7352F">
        <w:rPr>
          <w:rFonts w:ascii="宋体" w:eastAsia="宋体" w:hAnsi="宋体" w:hint="eastAsia"/>
          <w:bCs/>
          <w:szCs w:val="21"/>
        </w:rPr>
        <w:t>确定运动处方的目的</w:t>
      </w:r>
    </w:p>
    <w:p w:rsidR="00E7352F" w:rsidRPr="00E7352F" w:rsidRDefault="00E7352F" w:rsidP="00E7352F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bCs/>
          <w:szCs w:val="21"/>
        </w:rPr>
        <w:t xml:space="preserve">    </w:t>
      </w:r>
      <w:r w:rsidRPr="00E7352F">
        <w:rPr>
          <w:rFonts w:ascii="宋体" w:eastAsia="宋体" w:hAnsi="宋体" w:hint="eastAsia"/>
          <w:szCs w:val="21"/>
        </w:rPr>
        <w:t>三、</w:t>
      </w:r>
      <w:r w:rsidRPr="00E7352F">
        <w:rPr>
          <w:rFonts w:ascii="宋体" w:eastAsia="宋体" w:hAnsi="宋体" w:hint="eastAsia"/>
          <w:bCs/>
          <w:szCs w:val="21"/>
        </w:rPr>
        <w:t>进行相应的运动功能评定</w:t>
      </w:r>
    </w:p>
    <w:p w:rsidR="00E7352F" w:rsidRPr="00E7352F" w:rsidRDefault="00E7352F" w:rsidP="00E7352F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</w:t>
      </w:r>
      <w:r w:rsidR="001E12DE">
        <w:rPr>
          <w:rFonts w:ascii="宋体" w:eastAsia="宋体" w:hAnsi="宋体" w:hint="eastAsia"/>
          <w:szCs w:val="21"/>
        </w:rPr>
        <w:t xml:space="preserve"> </w:t>
      </w:r>
      <w:r w:rsidRPr="00E7352F">
        <w:rPr>
          <w:rFonts w:ascii="宋体" w:eastAsia="宋体" w:hAnsi="宋体" w:hint="eastAsia"/>
          <w:szCs w:val="21"/>
        </w:rPr>
        <w:t>四、</w:t>
      </w:r>
      <w:r w:rsidRPr="00E7352F">
        <w:rPr>
          <w:rFonts w:ascii="宋体" w:eastAsia="宋体" w:hAnsi="宋体" w:hint="eastAsia"/>
          <w:bCs/>
          <w:szCs w:val="21"/>
        </w:rPr>
        <w:t>制订运动处方</w:t>
      </w:r>
    </w:p>
    <w:p w:rsidR="00E7352F" w:rsidRPr="00E7352F" w:rsidRDefault="00E7352F" w:rsidP="00463780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>五、</w:t>
      </w:r>
      <w:r w:rsidRPr="00E7352F">
        <w:rPr>
          <w:rFonts w:ascii="宋体" w:eastAsia="宋体" w:hAnsi="宋体" w:hint="eastAsia"/>
          <w:bCs/>
          <w:szCs w:val="21"/>
        </w:rPr>
        <w:t>指导处方对象执行运动处方</w:t>
      </w:r>
    </w:p>
    <w:p w:rsidR="00E7352F" w:rsidRPr="00E7352F" w:rsidRDefault="00E7352F" w:rsidP="00463780">
      <w:pPr>
        <w:ind w:left="36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</w:t>
      </w:r>
      <w:r w:rsidRPr="00463780">
        <w:rPr>
          <w:rFonts w:ascii="宋体" w:eastAsia="宋体" w:hAnsi="宋体" w:hint="eastAsia"/>
          <w:szCs w:val="21"/>
        </w:rPr>
        <w:t>六、定期调整运动处方</w:t>
      </w:r>
    </w:p>
    <w:p w:rsidR="002A7568" w:rsidRPr="00463780" w:rsidRDefault="002A7568" w:rsidP="00463780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4.</w:t>
      </w:r>
      <w:r w:rsidRPr="00463780">
        <w:rPr>
          <w:rFonts w:ascii="宋体" w:eastAsia="宋体" w:hAnsi="宋体" w:hint="eastAsia"/>
          <w:szCs w:val="21"/>
        </w:rPr>
        <w:t xml:space="preserve">教学方法 </w:t>
      </w:r>
    </w:p>
    <w:p w:rsidR="00463780" w:rsidRPr="00463780" w:rsidRDefault="00463780" w:rsidP="00463780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Pr="00463780">
        <w:rPr>
          <w:rFonts w:ascii="宋体" w:eastAsia="宋体" w:hAnsi="宋体" w:hint="eastAsia"/>
          <w:szCs w:val="21"/>
        </w:rPr>
        <w:t>多媒体传统课堂讲授法</w:t>
      </w:r>
    </w:p>
    <w:p w:rsidR="00463780" w:rsidRPr="00463780" w:rsidRDefault="00463780" w:rsidP="00463780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  <w:r>
        <w:rPr>
          <w:rFonts w:ascii="宋体" w:eastAsia="宋体" w:hAnsi="宋体" w:hint="eastAsia"/>
          <w:szCs w:val="21"/>
        </w:rPr>
        <w:t>：</w:t>
      </w:r>
      <w:r w:rsidRPr="00463780">
        <w:rPr>
          <w:rFonts w:ascii="宋体" w:eastAsia="宋体" w:hAnsi="宋体" w:hint="eastAsia"/>
          <w:szCs w:val="21"/>
        </w:rPr>
        <w:t>以</w:t>
      </w:r>
      <w:r>
        <w:rPr>
          <w:rFonts w:ascii="宋体" w:eastAsia="宋体" w:hAnsi="宋体" w:hint="eastAsia"/>
          <w:szCs w:val="21"/>
        </w:rPr>
        <w:t>教师提出</w:t>
      </w:r>
      <w:r w:rsidRPr="00463780">
        <w:rPr>
          <w:rFonts w:ascii="宋体" w:eastAsia="宋体" w:hAnsi="宋体" w:hint="eastAsia"/>
          <w:szCs w:val="21"/>
        </w:rPr>
        <w:t>问题为基础，学生课后查阅资料自学和课堂小组讨论为主。教师以引导与指导为主，以教为辅。</w:t>
      </w:r>
    </w:p>
    <w:p w:rsidR="002A7568" w:rsidRPr="00463780" w:rsidRDefault="002A7568" w:rsidP="00463780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7C0961" w:rsidRDefault="007C0961" w:rsidP="007C0961">
      <w:pPr>
        <w:ind w:leftChars="171" w:left="359"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</w:t>
      </w:r>
      <w:r w:rsidR="005C4FFD">
        <w:rPr>
          <w:rFonts w:ascii="宋体" w:eastAsia="宋体" w:hAnsi="宋体" w:hint="eastAsia"/>
          <w:szCs w:val="21"/>
        </w:rPr>
        <w:t>明确</w:t>
      </w:r>
      <w:r>
        <w:rPr>
          <w:rFonts w:ascii="宋体" w:eastAsia="宋体" w:hAnsi="宋体" w:hint="eastAsia"/>
          <w:szCs w:val="21"/>
        </w:rPr>
        <w:t>，首先</w:t>
      </w:r>
      <w:r w:rsidRPr="007C0961">
        <w:rPr>
          <w:rFonts w:ascii="宋体" w:eastAsia="宋体" w:hAnsi="宋体" w:hint="eastAsia"/>
          <w:szCs w:val="21"/>
        </w:rPr>
        <w:t>更多地关注学生的学习过程，关注他们在学习过程中的思维、情感、态度等因素的和谐发展。</w:t>
      </w:r>
      <w:r>
        <w:rPr>
          <w:rFonts w:ascii="宋体" w:eastAsia="宋体" w:hAnsi="宋体" w:hint="eastAsia"/>
          <w:szCs w:val="21"/>
        </w:rPr>
        <w:t>其次关注学生的学习效果，</w:t>
      </w:r>
      <w:r w:rsidRPr="007C0961">
        <w:rPr>
          <w:rFonts w:ascii="宋体" w:eastAsia="宋体" w:hAnsi="宋体" w:hint="eastAsia"/>
          <w:szCs w:val="21"/>
        </w:rPr>
        <w:t>课堂上老师的</w:t>
      </w:r>
      <w:r>
        <w:rPr>
          <w:rFonts w:ascii="宋体" w:eastAsia="宋体" w:hAnsi="宋体" w:hint="eastAsia"/>
          <w:szCs w:val="21"/>
        </w:rPr>
        <w:t>积极恰当</w:t>
      </w:r>
      <w:r w:rsidRPr="007C0961">
        <w:rPr>
          <w:rFonts w:ascii="宋体" w:eastAsia="宋体" w:hAnsi="宋体" w:hint="eastAsia"/>
          <w:szCs w:val="21"/>
        </w:rPr>
        <w:t>评价有利于调动学生的学习积极性。</w:t>
      </w:r>
    </w:p>
    <w:p w:rsidR="00D648A8" w:rsidRPr="00D648A8" w:rsidRDefault="00D648A8" w:rsidP="005C5E61">
      <w:pPr>
        <w:widowControl/>
        <w:spacing w:beforeLines="50" w:afterLines="50"/>
        <w:ind w:firstLineChars="196" w:firstLine="47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D648A8"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>
        <w:rPr>
          <w:rFonts w:ascii="黑体" w:eastAsia="黑体" w:hAnsi="黑体" w:cs="Times New Roman" w:hint="eastAsia"/>
          <w:b/>
          <w:sz w:val="24"/>
          <w:szCs w:val="24"/>
        </w:rPr>
        <w:t>科学</w:t>
      </w:r>
      <w:r w:rsidRPr="00D648A8">
        <w:rPr>
          <w:rFonts w:ascii="黑体" w:eastAsia="黑体" w:hAnsi="黑体" w:cs="Times New Roman" w:hint="eastAsia"/>
          <w:b/>
          <w:sz w:val="24"/>
          <w:szCs w:val="24"/>
        </w:rPr>
        <w:t>运动</w:t>
      </w:r>
      <w:r>
        <w:rPr>
          <w:rFonts w:ascii="黑体" w:eastAsia="黑体" w:hAnsi="黑体" w:cs="Times New Roman" w:hint="eastAsia"/>
          <w:b/>
          <w:sz w:val="24"/>
          <w:szCs w:val="24"/>
        </w:rPr>
        <w:t>对</w:t>
      </w:r>
      <w:r w:rsidR="007457BF">
        <w:rPr>
          <w:rFonts w:ascii="黑体" w:eastAsia="黑体" w:hAnsi="黑体" w:cs="Times New Roman" w:hint="eastAsia"/>
          <w:b/>
          <w:sz w:val="24"/>
          <w:szCs w:val="24"/>
        </w:rPr>
        <w:t>机体</w:t>
      </w:r>
      <w:r>
        <w:rPr>
          <w:rFonts w:ascii="黑体" w:eastAsia="黑体" w:hAnsi="黑体" w:cs="Times New Roman" w:hint="eastAsia"/>
          <w:b/>
          <w:sz w:val="24"/>
          <w:szCs w:val="24"/>
        </w:rPr>
        <w:t>的积极影响</w:t>
      </w:r>
    </w:p>
    <w:p w:rsidR="00D648A8" w:rsidRPr="00B16362" w:rsidRDefault="00D648A8" w:rsidP="00D648A8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D648A8" w:rsidRPr="00E7352F" w:rsidRDefault="00D648A8" w:rsidP="00D648A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熟练掌握运动对心血管系统、呼吸系统、运动系统、神经系统、内分泌系统的益处</w:t>
      </w:r>
      <w:r w:rsidRPr="00B16362">
        <w:rPr>
          <w:rFonts w:ascii="宋体" w:eastAsia="宋体" w:hAnsi="宋体" w:hint="eastAsia"/>
          <w:szCs w:val="21"/>
        </w:rPr>
        <w:t>。</w:t>
      </w:r>
    </w:p>
    <w:p w:rsidR="00D648A8" w:rsidRPr="00B16362" w:rsidRDefault="00D648A8" w:rsidP="00D648A8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D648A8" w:rsidRPr="00E7352F" w:rsidRDefault="00D648A8" w:rsidP="00D648A8">
      <w:pPr>
        <w:ind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hint="eastAsia"/>
          <w:szCs w:val="21"/>
        </w:rPr>
        <w:t>运动对心血管系统、呼吸系统、运动系统的积极影响</w:t>
      </w:r>
    </w:p>
    <w:p w:rsid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E7352F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第一节 神经系统与运动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lastRenderedPageBreak/>
        <w:t>一、运动对神经系统结构的影响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二、运动对神经系统功能的影响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第二节 激素与运动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一、生长激素对运动的反应与适应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二、胰岛素对运动的反应与适应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三、糖皮质激素对运动的反应与适应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四、儿茶酚按对运动的反应与适应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第三节 运动对运动系统的影响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一、骨骼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二、关节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三、骨骼肌</w:t>
      </w:r>
    </w:p>
    <w:p w:rsidR="00D648A8" w:rsidRPr="00D648A8" w:rsidRDefault="00D648A8" w:rsidP="00D648A8">
      <w:pPr>
        <w:ind w:firstLineChars="200" w:firstLine="420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第四节 运动对心血管系统的影响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一、心脏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二、血管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三、血压</w:t>
      </w:r>
    </w:p>
    <w:p w:rsidR="00D648A8" w:rsidRPr="00D648A8" w:rsidRDefault="00D648A8" w:rsidP="00D648A8">
      <w:pPr>
        <w:ind w:firstLineChars="200" w:firstLine="420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第五节 运动对呼吸系统的影响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一、肺通气功能</w:t>
      </w:r>
    </w:p>
    <w:p w:rsidR="00D648A8" w:rsidRP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二、肺换气功能</w:t>
      </w:r>
    </w:p>
    <w:p w:rsidR="00D648A8" w:rsidRDefault="00D648A8" w:rsidP="00D648A8">
      <w:pPr>
        <w:ind w:firstLineChars="202" w:firstLine="424"/>
        <w:rPr>
          <w:rFonts w:ascii="宋体" w:eastAsia="宋体" w:hAnsi="宋体"/>
          <w:szCs w:val="21"/>
        </w:rPr>
      </w:pPr>
      <w:r w:rsidRPr="00D648A8">
        <w:rPr>
          <w:rFonts w:ascii="宋体" w:eastAsia="宋体" w:hAnsi="宋体" w:hint="eastAsia"/>
          <w:szCs w:val="21"/>
        </w:rPr>
        <w:t>三、呼吸的调节</w:t>
      </w:r>
    </w:p>
    <w:p w:rsidR="00A43C51" w:rsidRPr="00463780" w:rsidRDefault="00A43C51" w:rsidP="00C32745">
      <w:pPr>
        <w:ind w:firstLineChars="200" w:firstLine="42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4.</w:t>
      </w:r>
      <w:r w:rsidRPr="00463780">
        <w:rPr>
          <w:rFonts w:ascii="宋体" w:eastAsia="宋体" w:hAnsi="宋体" w:hint="eastAsia"/>
          <w:szCs w:val="21"/>
        </w:rPr>
        <w:t xml:space="preserve">教学方法 </w:t>
      </w:r>
    </w:p>
    <w:p w:rsidR="00A43C51" w:rsidRPr="00463780" w:rsidRDefault="00A43C51" w:rsidP="00C3274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Pr="00463780">
        <w:rPr>
          <w:rFonts w:ascii="宋体" w:eastAsia="宋体" w:hAnsi="宋体" w:hint="eastAsia"/>
          <w:szCs w:val="21"/>
        </w:rPr>
        <w:t>多媒体传统课堂讲授法</w:t>
      </w:r>
    </w:p>
    <w:p w:rsidR="00A43C51" w:rsidRDefault="00A43C51" w:rsidP="00C3274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</w:p>
    <w:p w:rsidR="00C32745" w:rsidRPr="00C32745" w:rsidRDefault="00C32745" w:rsidP="00C3274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</w:t>
      </w:r>
      <w:r w:rsidRPr="00C32745">
        <w:rPr>
          <w:rFonts w:ascii="宋体" w:eastAsia="宋体" w:hAnsi="宋体" w:hint="eastAsia"/>
          <w:szCs w:val="21"/>
        </w:rPr>
        <w:t>读书报告分享法</w:t>
      </w:r>
    </w:p>
    <w:p w:rsidR="00A43C51" w:rsidRPr="00463780" w:rsidRDefault="00A43C51" w:rsidP="00C32745">
      <w:pPr>
        <w:ind w:firstLineChars="200" w:firstLine="42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A43C51" w:rsidRPr="00A43C51" w:rsidRDefault="00A43C51" w:rsidP="00C3274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</w:t>
      </w:r>
      <w:r w:rsidRPr="007C0961">
        <w:rPr>
          <w:rFonts w:ascii="宋体" w:eastAsia="宋体" w:hAnsi="宋体" w:hint="eastAsia"/>
          <w:szCs w:val="21"/>
        </w:rPr>
        <w:t>关注学生的学习过程，关注他们在学习过程中的思维、情感、态度等因素的和谐发展。</w:t>
      </w:r>
      <w:r w:rsidR="006E032A">
        <w:rPr>
          <w:rFonts w:ascii="宋体" w:eastAsia="宋体" w:hAnsi="宋体" w:hint="eastAsia"/>
          <w:szCs w:val="21"/>
        </w:rPr>
        <w:t>基本理论的阐述由浅入深、简明易懂。</w:t>
      </w:r>
    </w:p>
    <w:p w:rsidR="00D648A8" w:rsidRDefault="00D648A8" w:rsidP="005C5E61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3441FF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黑体" w:eastAsia="黑体" w:hAnsi="黑体" w:cs="Times New Roman" w:hint="eastAsia"/>
          <w:b/>
          <w:sz w:val="24"/>
          <w:szCs w:val="24"/>
        </w:rPr>
        <w:t>运动</w:t>
      </w:r>
      <w:r w:rsidR="003441FF">
        <w:rPr>
          <w:rFonts w:ascii="黑体" w:eastAsia="黑体" w:hAnsi="黑体" w:cs="Times New Roman" w:hint="eastAsia"/>
          <w:b/>
          <w:sz w:val="24"/>
          <w:szCs w:val="24"/>
        </w:rPr>
        <w:t>风险</w:t>
      </w:r>
    </w:p>
    <w:p w:rsidR="00D648A8" w:rsidRPr="00B16362" w:rsidRDefault="00D648A8" w:rsidP="00D648A8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D648A8" w:rsidRPr="00E7352F" w:rsidRDefault="0052215F" w:rsidP="00D648A8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具备运动风险的预防和现场处理知识与技能</w:t>
      </w:r>
      <w:r w:rsidR="00D648A8" w:rsidRPr="00B16362">
        <w:rPr>
          <w:rFonts w:ascii="宋体" w:eastAsia="宋体" w:hAnsi="宋体" w:hint="eastAsia"/>
          <w:szCs w:val="21"/>
        </w:rPr>
        <w:t>。</w:t>
      </w:r>
    </w:p>
    <w:p w:rsidR="00D648A8" w:rsidRPr="00B16362" w:rsidRDefault="00D648A8" w:rsidP="00D648A8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D648A8" w:rsidRPr="00E7352F" w:rsidRDefault="0052215F" w:rsidP="00D648A8">
      <w:pPr>
        <w:ind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hint="eastAsia"/>
          <w:szCs w:val="21"/>
        </w:rPr>
        <w:t>运动性伤害的预防</w:t>
      </w:r>
      <w:r w:rsidR="00002346">
        <w:rPr>
          <w:rFonts w:ascii="宋体" w:eastAsia="宋体" w:hAnsi="宋体" w:hint="eastAsia"/>
          <w:szCs w:val="21"/>
        </w:rPr>
        <w:t>、现场处理</w:t>
      </w:r>
    </w:p>
    <w:p w:rsidR="00D648A8" w:rsidRPr="00E7352F" w:rsidRDefault="00D648A8" w:rsidP="00D648A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E7352F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648A8" w:rsidRPr="00E7352F" w:rsidRDefault="00D648A8" w:rsidP="00D648A8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第一节  </w:t>
      </w:r>
      <w:r w:rsidR="003441FF">
        <w:rPr>
          <w:rFonts w:ascii="宋体" w:eastAsia="宋体" w:hAnsi="宋体" w:hint="eastAsia"/>
          <w:szCs w:val="21"/>
        </w:rPr>
        <w:t>运动性病症</w:t>
      </w:r>
    </w:p>
    <w:p w:rsidR="00D648A8" w:rsidRPr="00E7352F" w:rsidRDefault="00D648A8" w:rsidP="00D648A8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>一、运动</w:t>
      </w:r>
      <w:r w:rsidR="003441FF">
        <w:rPr>
          <w:rFonts w:ascii="宋体" w:eastAsia="宋体" w:hAnsi="宋体" w:hint="eastAsia"/>
          <w:szCs w:val="21"/>
        </w:rPr>
        <w:t>应激综合征</w:t>
      </w:r>
    </w:p>
    <w:p w:rsidR="00D648A8" w:rsidRDefault="00D648A8" w:rsidP="003441FF">
      <w:pPr>
        <w:ind w:firstLine="405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>二、</w:t>
      </w:r>
      <w:r w:rsidR="003441FF">
        <w:rPr>
          <w:rFonts w:ascii="宋体" w:eastAsia="宋体" w:hAnsi="宋体" w:hint="eastAsia"/>
          <w:szCs w:val="21"/>
        </w:rPr>
        <w:t>肌肉痉挛</w:t>
      </w:r>
    </w:p>
    <w:p w:rsidR="003441FF" w:rsidRDefault="003441FF" w:rsidP="003441FF">
      <w:pPr>
        <w:ind w:firstLine="40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三、运动性腹痛</w:t>
      </w:r>
    </w:p>
    <w:p w:rsidR="003441FF" w:rsidRDefault="003441FF" w:rsidP="003441FF">
      <w:pPr>
        <w:ind w:firstLine="40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四、运动性低血糖</w:t>
      </w:r>
    </w:p>
    <w:p w:rsidR="003441FF" w:rsidRDefault="003441FF" w:rsidP="003441FF">
      <w:pPr>
        <w:ind w:firstLine="40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五、运动性脱水</w:t>
      </w:r>
    </w:p>
    <w:p w:rsidR="003441FF" w:rsidRPr="003441FF" w:rsidRDefault="003441FF" w:rsidP="003441FF">
      <w:pPr>
        <w:ind w:firstLine="40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六、运动性猝死</w:t>
      </w:r>
    </w:p>
    <w:p w:rsidR="00D648A8" w:rsidRPr="00E7352F" w:rsidRDefault="00D648A8" w:rsidP="00D648A8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 第二节  </w:t>
      </w:r>
      <w:r w:rsidR="001B5550">
        <w:rPr>
          <w:rFonts w:ascii="宋体" w:eastAsia="宋体" w:hAnsi="宋体" w:hint="eastAsia"/>
          <w:szCs w:val="21"/>
        </w:rPr>
        <w:t>急性运动伤害</w:t>
      </w:r>
    </w:p>
    <w:p w:rsidR="00D648A8" w:rsidRPr="00E7352F" w:rsidRDefault="00D648A8" w:rsidP="00D648A8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>一、</w:t>
      </w:r>
      <w:r w:rsidR="003441FF">
        <w:rPr>
          <w:rFonts w:ascii="宋体" w:eastAsia="宋体" w:hAnsi="宋体" w:hint="eastAsia"/>
          <w:szCs w:val="21"/>
        </w:rPr>
        <w:t>开放性软组织损伤</w:t>
      </w:r>
    </w:p>
    <w:p w:rsidR="00D648A8" w:rsidRDefault="00D648A8" w:rsidP="001B5550">
      <w:pPr>
        <w:ind w:firstLine="405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>二、</w:t>
      </w:r>
      <w:r w:rsidR="003441FF">
        <w:rPr>
          <w:rFonts w:ascii="宋体" w:eastAsia="宋体" w:hAnsi="宋体" w:hint="eastAsia"/>
          <w:szCs w:val="21"/>
        </w:rPr>
        <w:t>闭合性软组织损伤</w:t>
      </w:r>
    </w:p>
    <w:p w:rsidR="001B5550" w:rsidRDefault="001B5550" w:rsidP="001B5550">
      <w:pPr>
        <w:ind w:firstLine="40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三、关节脱位</w:t>
      </w:r>
    </w:p>
    <w:p w:rsidR="001B5550" w:rsidRPr="00E7352F" w:rsidRDefault="001B5550" w:rsidP="001B5550">
      <w:pPr>
        <w:ind w:firstLine="40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四、骨折</w:t>
      </w:r>
    </w:p>
    <w:p w:rsidR="00D648A8" w:rsidRPr="00E7352F" w:rsidRDefault="00D648A8" w:rsidP="00D648A8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 第三节  </w:t>
      </w:r>
      <w:r w:rsidR="001B5550">
        <w:rPr>
          <w:rFonts w:ascii="宋体" w:eastAsia="宋体" w:hAnsi="宋体" w:hint="eastAsia"/>
          <w:szCs w:val="21"/>
        </w:rPr>
        <w:t>慢性运动伤害</w:t>
      </w:r>
    </w:p>
    <w:p w:rsidR="00D648A8" w:rsidRPr="00E7352F" w:rsidRDefault="00D648A8" w:rsidP="00D648A8">
      <w:pPr>
        <w:ind w:firstLineChars="200" w:firstLine="420"/>
        <w:rPr>
          <w:rFonts w:ascii="宋体" w:eastAsia="宋体" w:hAnsi="宋体"/>
          <w:bCs/>
          <w:szCs w:val="21"/>
        </w:rPr>
      </w:pPr>
      <w:r w:rsidRPr="00E7352F">
        <w:rPr>
          <w:rFonts w:ascii="宋体" w:eastAsia="宋体" w:hAnsi="宋体" w:hint="eastAsia"/>
          <w:szCs w:val="21"/>
        </w:rPr>
        <w:lastRenderedPageBreak/>
        <w:t>一、</w:t>
      </w:r>
      <w:r w:rsidR="001B5550">
        <w:rPr>
          <w:rFonts w:ascii="宋体" w:eastAsia="宋体" w:hAnsi="宋体" w:hint="eastAsia"/>
          <w:bCs/>
          <w:szCs w:val="21"/>
        </w:rPr>
        <w:t>肌腱炎</w:t>
      </w:r>
    </w:p>
    <w:p w:rsidR="00D648A8" w:rsidRPr="00E7352F" w:rsidRDefault="00D648A8" w:rsidP="00D648A8">
      <w:pPr>
        <w:ind w:firstLineChars="200" w:firstLine="420"/>
        <w:rPr>
          <w:rFonts w:ascii="宋体" w:eastAsia="宋体" w:hAnsi="宋体"/>
          <w:bCs/>
          <w:szCs w:val="21"/>
        </w:rPr>
      </w:pPr>
      <w:r w:rsidRPr="00E7352F">
        <w:rPr>
          <w:rFonts w:ascii="宋体" w:eastAsia="宋体" w:hAnsi="宋体" w:hint="eastAsia"/>
          <w:bCs/>
          <w:szCs w:val="21"/>
        </w:rPr>
        <w:t>二、</w:t>
      </w:r>
      <w:r w:rsidR="001B5550">
        <w:rPr>
          <w:rFonts w:ascii="宋体" w:eastAsia="宋体" w:hAnsi="宋体" w:hint="eastAsia"/>
          <w:bCs/>
          <w:szCs w:val="21"/>
        </w:rPr>
        <w:t>腱鞘炎</w:t>
      </w:r>
    </w:p>
    <w:p w:rsidR="00D648A8" w:rsidRDefault="00D648A8" w:rsidP="00D648A8">
      <w:pPr>
        <w:ind w:firstLineChars="200" w:firstLine="420"/>
        <w:rPr>
          <w:rFonts w:ascii="宋体" w:eastAsia="宋体" w:hAnsi="宋体"/>
          <w:bCs/>
          <w:szCs w:val="21"/>
        </w:rPr>
      </w:pPr>
      <w:r w:rsidRPr="00E7352F">
        <w:rPr>
          <w:rFonts w:ascii="宋体" w:eastAsia="宋体" w:hAnsi="宋体" w:hint="eastAsia"/>
          <w:bCs/>
          <w:szCs w:val="21"/>
        </w:rPr>
        <w:t>三、</w:t>
      </w:r>
      <w:r w:rsidR="001B5550">
        <w:rPr>
          <w:rFonts w:ascii="宋体" w:eastAsia="宋体" w:hAnsi="宋体" w:hint="eastAsia"/>
          <w:bCs/>
          <w:szCs w:val="21"/>
        </w:rPr>
        <w:t>滑囊炎</w:t>
      </w:r>
    </w:p>
    <w:p w:rsidR="001B5550" w:rsidRDefault="001B5550" w:rsidP="00D648A8">
      <w:pPr>
        <w:ind w:firstLineChars="200" w:firstLine="420"/>
        <w:rPr>
          <w:rFonts w:ascii="宋体" w:eastAsia="宋体" w:hAnsi="宋体"/>
          <w:bCs/>
          <w:szCs w:val="21"/>
        </w:rPr>
      </w:pPr>
      <w:r>
        <w:rPr>
          <w:rFonts w:ascii="宋体" w:eastAsia="宋体" w:hAnsi="宋体" w:hint="eastAsia"/>
          <w:bCs/>
          <w:szCs w:val="21"/>
        </w:rPr>
        <w:t>四、末端病</w:t>
      </w:r>
    </w:p>
    <w:p w:rsidR="001B5550" w:rsidRDefault="001B5550" w:rsidP="00D648A8">
      <w:pPr>
        <w:ind w:firstLineChars="200" w:firstLine="420"/>
        <w:rPr>
          <w:rFonts w:ascii="宋体" w:eastAsia="宋体" w:hAnsi="宋体"/>
          <w:bCs/>
          <w:szCs w:val="21"/>
        </w:rPr>
      </w:pPr>
      <w:r>
        <w:rPr>
          <w:rFonts w:ascii="宋体" w:eastAsia="宋体" w:hAnsi="宋体" w:hint="eastAsia"/>
          <w:bCs/>
          <w:szCs w:val="21"/>
        </w:rPr>
        <w:t>五、疲劳性骨膜炎</w:t>
      </w:r>
    </w:p>
    <w:p w:rsidR="00D648A8" w:rsidRPr="00463780" w:rsidRDefault="00D648A8" w:rsidP="00D648A8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4.</w:t>
      </w:r>
      <w:r w:rsidRPr="00463780">
        <w:rPr>
          <w:rFonts w:ascii="宋体" w:eastAsia="宋体" w:hAnsi="宋体" w:hint="eastAsia"/>
          <w:szCs w:val="21"/>
        </w:rPr>
        <w:t xml:space="preserve">教学方法 </w:t>
      </w:r>
    </w:p>
    <w:p w:rsidR="00D648A8" w:rsidRPr="00463780" w:rsidRDefault="00D648A8" w:rsidP="00D648A8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Pr="00463780">
        <w:rPr>
          <w:rFonts w:ascii="宋体" w:eastAsia="宋体" w:hAnsi="宋体" w:hint="eastAsia"/>
          <w:szCs w:val="21"/>
        </w:rPr>
        <w:t>多媒体传统课堂讲授法</w:t>
      </w:r>
    </w:p>
    <w:p w:rsidR="00D648A8" w:rsidRDefault="00D648A8" w:rsidP="00D648A8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</w:p>
    <w:p w:rsidR="0052215F" w:rsidRPr="00463780" w:rsidRDefault="0052215F" w:rsidP="00D648A8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（3）读书报告分享法</w:t>
      </w:r>
    </w:p>
    <w:p w:rsidR="00D648A8" w:rsidRPr="00463780" w:rsidRDefault="00D648A8" w:rsidP="00D648A8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D648A8" w:rsidRDefault="00D648A8" w:rsidP="007C0961">
      <w:pPr>
        <w:ind w:leftChars="171" w:left="359"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</w:t>
      </w:r>
      <w:r w:rsidR="0052215F">
        <w:rPr>
          <w:rFonts w:ascii="宋体" w:eastAsia="宋体" w:hAnsi="宋体" w:hint="eastAsia"/>
          <w:szCs w:val="21"/>
        </w:rPr>
        <w:t>注重</w:t>
      </w:r>
      <w:r w:rsidRPr="007C0961">
        <w:rPr>
          <w:rFonts w:ascii="宋体" w:eastAsia="宋体" w:hAnsi="宋体" w:hint="eastAsia"/>
          <w:szCs w:val="21"/>
        </w:rPr>
        <w:t>学生的学习过程，关注他们在学习过程中的思维、情感、态度等因素的和谐发展。</w:t>
      </w:r>
    </w:p>
    <w:p w:rsidR="003217E6" w:rsidRDefault="003217E6" w:rsidP="005C5E61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黑体" w:eastAsia="黑体" w:hAnsi="黑体" w:cs="Times New Roman" w:hint="eastAsia"/>
          <w:b/>
          <w:sz w:val="24"/>
          <w:szCs w:val="24"/>
        </w:rPr>
        <w:t>运动处方</w:t>
      </w:r>
      <w:r w:rsidR="007E298F">
        <w:rPr>
          <w:rFonts w:ascii="黑体" w:eastAsia="黑体" w:hAnsi="黑体" w:cs="Times New Roman" w:hint="eastAsia"/>
          <w:b/>
          <w:sz w:val="24"/>
          <w:szCs w:val="24"/>
        </w:rPr>
        <w:t>的</w:t>
      </w:r>
      <w:r>
        <w:rPr>
          <w:rFonts w:ascii="黑体" w:eastAsia="黑体" w:hAnsi="黑体" w:cs="Times New Roman" w:hint="eastAsia"/>
          <w:b/>
          <w:sz w:val="24"/>
          <w:szCs w:val="24"/>
        </w:rPr>
        <w:t>制订</w:t>
      </w:r>
    </w:p>
    <w:p w:rsidR="003217E6" w:rsidRPr="00B16362" w:rsidRDefault="003217E6" w:rsidP="003217E6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3217E6" w:rsidRPr="00E7352F" w:rsidRDefault="003217E6" w:rsidP="003217E6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具备制订健身运动处方的能力</w:t>
      </w:r>
      <w:r w:rsidRPr="00B16362">
        <w:rPr>
          <w:rFonts w:ascii="宋体" w:eastAsia="宋体" w:hAnsi="宋体" w:hint="eastAsia"/>
          <w:szCs w:val="21"/>
        </w:rPr>
        <w:t>。</w:t>
      </w:r>
    </w:p>
    <w:p w:rsidR="003217E6" w:rsidRPr="00B16362" w:rsidRDefault="003217E6" w:rsidP="003217E6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3217E6" w:rsidRPr="00E7352F" w:rsidRDefault="00002346" w:rsidP="003217E6">
      <w:pPr>
        <w:ind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hint="eastAsia"/>
          <w:szCs w:val="21"/>
        </w:rPr>
        <w:t>健康筛查</w:t>
      </w:r>
      <w:r w:rsidR="003217E6">
        <w:rPr>
          <w:rFonts w:ascii="宋体" w:eastAsia="宋体" w:hAnsi="宋体" w:hint="eastAsia"/>
          <w:szCs w:val="21"/>
        </w:rPr>
        <w:t>、心血管危险分层、运动测试</w:t>
      </w:r>
    </w:p>
    <w:p w:rsidR="003217E6" w:rsidRPr="00002346" w:rsidRDefault="003217E6" w:rsidP="00002346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02346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002346" w:rsidRPr="00002346" w:rsidRDefault="00002346" w:rsidP="00002346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002346">
        <w:rPr>
          <w:rFonts w:ascii="宋体" w:eastAsia="宋体" w:hAnsi="宋体" w:cs="TimesNewRomanPSMT" w:hint="eastAsia"/>
          <w:color w:val="000000"/>
          <w:kern w:val="0"/>
          <w:szCs w:val="21"/>
        </w:rPr>
        <w:t>第一节  运动处方制订的依据</w:t>
      </w:r>
    </w:p>
    <w:p w:rsidR="00002346" w:rsidRPr="00002346" w:rsidRDefault="00002346" w:rsidP="00002346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002346">
        <w:rPr>
          <w:rFonts w:ascii="宋体" w:eastAsia="宋体" w:hAnsi="宋体" w:cs="TimesNewRomanPSMT" w:hint="eastAsia"/>
          <w:color w:val="000000"/>
          <w:kern w:val="0"/>
          <w:szCs w:val="21"/>
        </w:rPr>
        <w:t>一、基本信息</w:t>
      </w:r>
    </w:p>
    <w:p w:rsidR="00002346" w:rsidRPr="00002346" w:rsidRDefault="00002346" w:rsidP="00002346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002346">
        <w:rPr>
          <w:rFonts w:ascii="宋体" w:eastAsia="宋体" w:hAnsi="宋体" w:cs="TimesNewRomanPSMT" w:hint="eastAsia"/>
          <w:color w:val="000000"/>
          <w:kern w:val="0"/>
          <w:szCs w:val="21"/>
        </w:rPr>
        <w:t>二、体质、健康信息</w:t>
      </w:r>
    </w:p>
    <w:p w:rsidR="00002346" w:rsidRPr="00002346" w:rsidRDefault="00002346" w:rsidP="00002346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002346">
        <w:rPr>
          <w:rFonts w:ascii="宋体" w:eastAsia="宋体" w:hAnsi="宋体" w:cs="TimesNewRomanPSMT" w:hint="eastAsia"/>
          <w:color w:val="000000"/>
          <w:kern w:val="0"/>
          <w:szCs w:val="21"/>
        </w:rPr>
        <w:t>三、运动能力</w:t>
      </w:r>
    </w:p>
    <w:p w:rsidR="00002346" w:rsidRPr="00002346" w:rsidRDefault="00002346" w:rsidP="00002346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002346">
        <w:rPr>
          <w:rFonts w:ascii="宋体" w:eastAsia="宋体" w:hAnsi="宋体" w:cs="TimesNewRomanPSMT" w:hint="eastAsia"/>
          <w:color w:val="000000"/>
          <w:kern w:val="0"/>
          <w:szCs w:val="21"/>
        </w:rPr>
        <w:t>第二节  运动处方的制订原则</w:t>
      </w:r>
    </w:p>
    <w:p w:rsidR="00002346" w:rsidRPr="00002346" w:rsidRDefault="00002346" w:rsidP="00002346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002346">
        <w:rPr>
          <w:rFonts w:ascii="宋体" w:eastAsia="宋体" w:hAnsi="宋体" w:cs="TimesNewRomanPSMT" w:hint="eastAsia"/>
          <w:color w:val="000000"/>
          <w:kern w:val="0"/>
          <w:szCs w:val="21"/>
        </w:rPr>
        <w:t>一、原则</w:t>
      </w:r>
    </w:p>
    <w:p w:rsidR="00002346" w:rsidRPr="00002346" w:rsidRDefault="00002346" w:rsidP="00002346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002346">
        <w:rPr>
          <w:rFonts w:ascii="宋体" w:eastAsia="宋体" w:hAnsi="宋体" w:cs="TimesNewRomanPSMT" w:hint="eastAsia"/>
          <w:color w:val="000000"/>
          <w:kern w:val="0"/>
          <w:szCs w:val="21"/>
        </w:rPr>
        <w:t>二、基本程序</w:t>
      </w:r>
    </w:p>
    <w:p w:rsidR="00002346" w:rsidRPr="00E7352F" w:rsidRDefault="00002346" w:rsidP="00002346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>第</w:t>
      </w:r>
      <w:r>
        <w:rPr>
          <w:rFonts w:ascii="宋体" w:eastAsia="宋体" w:hAnsi="宋体" w:hint="eastAsia"/>
          <w:szCs w:val="21"/>
        </w:rPr>
        <w:t>三</w:t>
      </w:r>
      <w:r w:rsidRPr="00E7352F">
        <w:rPr>
          <w:rFonts w:ascii="宋体" w:eastAsia="宋体" w:hAnsi="宋体" w:hint="eastAsia"/>
          <w:szCs w:val="21"/>
        </w:rPr>
        <w:t xml:space="preserve">节  </w:t>
      </w:r>
      <w:r>
        <w:rPr>
          <w:rFonts w:ascii="宋体" w:eastAsia="宋体" w:hAnsi="宋体" w:hint="eastAsia"/>
          <w:szCs w:val="21"/>
        </w:rPr>
        <w:t>健康筛查</w:t>
      </w:r>
    </w:p>
    <w:p w:rsidR="00002346" w:rsidRPr="00E7352F" w:rsidRDefault="00002346" w:rsidP="00002346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>一、</w:t>
      </w:r>
      <w:r>
        <w:rPr>
          <w:rFonts w:ascii="宋体" w:eastAsia="宋体" w:hAnsi="宋体" w:hint="eastAsia"/>
          <w:szCs w:val="21"/>
        </w:rPr>
        <w:t>自我筛查</w:t>
      </w:r>
    </w:p>
    <w:p w:rsidR="00002346" w:rsidRPr="00E7352F" w:rsidRDefault="00002346" w:rsidP="00002346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 二、</w:t>
      </w:r>
      <w:r>
        <w:rPr>
          <w:rFonts w:ascii="宋体" w:eastAsia="宋体" w:hAnsi="宋体" w:hint="eastAsia"/>
          <w:szCs w:val="21"/>
        </w:rPr>
        <w:t>医学筛查</w:t>
      </w:r>
    </w:p>
    <w:p w:rsidR="00002346" w:rsidRPr="00E7352F" w:rsidRDefault="00002346" w:rsidP="00002346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 三、</w:t>
      </w:r>
      <w:r>
        <w:rPr>
          <w:rFonts w:ascii="宋体" w:eastAsia="宋体" w:hAnsi="宋体" w:hint="eastAsia"/>
          <w:szCs w:val="21"/>
        </w:rPr>
        <w:t>心血管疾病的危险分层</w:t>
      </w:r>
    </w:p>
    <w:p w:rsidR="00002346" w:rsidRPr="00E7352F" w:rsidRDefault="00002346" w:rsidP="00002346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 四、</w:t>
      </w:r>
      <w:r>
        <w:rPr>
          <w:rFonts w:ascii="宋体" w:eastAsia="宋体" w:hAnsi="宋体" w:hint="eastAsia"/>
          <w:szCs w:val="21"/>
        </w:rPr>
        <w:t>运动测试</w:t>
      </w:r>
    </w:p>
    <w:p w:rsidR="00002346" w:rsidRPr="00E7352F" w:rsidRDefault="00002346" w:rsidP="00002346">
      <w:pPr>
        <w:ind w:left="36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第</w:t>
      </w:r>
      <w:r>
        <w:rPr>
          <w:rFonts w:ascii="宋体" w:eastAsia="宋体" w:hAnsi="宋体" w:hint="eastAsia"/>
          <w:szCs w:val="21"/>
        </w:rPr>
        <w:t>四</w:t>
      </w:r>
      <w:r w:rsidRPr="00E7352F">
        <w:rPr>
          <w:rFonts w:ascii="宋体" w:eastAsia="宋体" w:hAnsi="宋体" w:hint="eastAsia"/>
          <w:szCs w:val="21"/>
        </w:rPr>
        <w:t xml:space="preserve">节  </w:t>
      </w:r>
      <w:r>
        <w:rPr>
          <w:rFonts w:ascii="宋体" w:eastAsia="宋体" w:hAnsi="宋体" w:hint="eastAsia"/>
          <w:szCs w:val="21"/>
        </w:rPr>
        <w:t>健康体适能测评</w:t>
      </w:r>
    </w:p>
    <w:p w:rsidR="00002346" w:rsidRPr="00E7352F" w:rsidRDefault="00002346" w:rsidP="00002346">
      <w:pPr>
        <w:ind w:firstLineChars="200" w:firstLine="420"/>
        <w:rPr>
          <w:rFonts w:ascii="宋体" w:eastAsia="宋体" w:hAnsi="宋体"/>
          <w:bCs/>
          <w:szCs w:val="21"/>
        </w:rPr>
      </w:pPr>
      <w:r w:rsidRPr="00E7352F">
        <w:rPr>
          <w:rFonts w:ascii="宋体" w:eastAsia="宋体" w:hAnsi="宋体" w:hint="eastAsia"/>
          <w:szCs w:val="21"/>
        </w:rPr>
        <w:t>一、</w:t>
      </w:r>
      <w:r>
        <w:rPr>
          <w:rFonts w:ascii="宋体" w:eastAsia="宋体" w:hAnsi="宋体" w:hint="eastAsia"/>
          <w:bCs/>
          <w:szCs w:val="21"/>
        </w:rPr>
        <w:t>心肺耐力测评</w:t>
      </w:r>
    </w:p>
    <w:p w:rsidR="00002346" w:rsidRPr="00E7352F" w:rsidRDefault="00002346" w:rsidP="00002346">
      <w:pPr>
        <w:ind w:firstLineChars="200" w:firstLine="420"/>
        <w:rPr>
          <w:rFonts w:ascii="宋体" w:eastAsia="宋体" w:hAnsi="宋体"/>
          <w:bCs/>
          <w:szCs w:val="21"/>
        </w:rPr>
      </w:pPr>
      <w:r w:rsidRPr="00E7352F">
        <w:rPr>
          <w:rFonts w:ascii="宋体" w:eastAsia="宋体" w:hAnsi="宋体" w:hint="eastAsia"/>
          <w:szCs w:val="21"/>
        </w:rPr>
        <w:t>二、</w:t>
      </w:r>
      <w:r>
        <w:rPr>
          <w:rFonts w:ascii="宋体" w:eastAsia="宋体" w:hAnsi="宋体" w:hint="eastAsia"/>
          <w:bCs/>
          <w:szCs w:val="21"/>
        </w:rPr>
        <w:t>肌肉适能测评</w:t>
      </w:r>
    </w:p>
    <w:p w:rsidR="00002346" w:rsidRPr="00E7352F" w:rsidRDefault="00002346" w:rsidP="00002346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bCs/>
          <w:szCs w:val="21"/>
        </w:rPr>
        <w:t xml:space="preserve">    </w:t>
      </w:r>
      <w:r w:rsidRPr="00E7352F">
        <w:rPr>
          <w:rFonts w:ascii="宋体" w:eastAsia="宋体" w:hAnsi="宋体" w:hint="eastAsia"/>
          <w:szCs w:val="21"/>
        </w:rPr>
        <w:t>三、</w:t>
      </w:r>
      <w:r>
        <w:rPr>
          <w:rFonts w:ascii="宋体" w:eastAsia="宋体" w:hAnsi="宋体" w:hint="eastAsia"/>
          <w:bCs/>
          <w:szCs w:val="21"/>
        </w:rPr>
        <w:t>柔韧性适能测评</w:t>
      </w:r>
    </w:p>
    <w:p w:rsidR="00002346" w:rsidRPr="00E7352F" w:rsidRDefault="00002346" w:rsidP="00002346">
      <w:pPr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hint="eastAsia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 xml:space="preserve"> </w:t>
      </w:r>
      <w:r w:rsidRPr="00E7352F">
        <w:rPr>
          <w:rFonts w:ascii="宋体" w:eastAsia="宋体" w:hAnsi="宋体" w:hint="eastAsia"/>
          <w:szCs w:val="21"/>
        </w:rPr>
        <w:t>四、</w:t>
      </w:r>
      <w:r>
        <w:rPr>
          <w:rFonts w:ascii="宋体" w:eastAsia="宋体" w:hAnsi="宋体" w:hint="eastAsia"/>
          <w:bCs/>
          <w:szCs w:val="21"/>
        </w:rPr>
        <w:t>身体成分测评</w:t>
      </w:r>
    </w:p>
    <w:p w:rsidR="003217E6" w:rsidRPr="00463780" w:rsidRDefault="003217E6" w:rsidP="003217E6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4.</w:t>
      </w:r>
      <w:r w:rsidRPr="00463780">
        <w:rPr>
          <w:rFonts w:ascii="宋体" w:eastAsia="宋体" w:hAnsi="宋体" w:hint="eastAsia"/>
          <w:szCs w:val="21"/>
        </w:rPr>
        <w:t xml:space="preserve">教学方法 </w:t>
      </w:r>
    </w:p>
    <w:p w:rsidR="003217E6" w:rsidRPr="00463780" w:rsidRDefault="003217E6" w:rsidP="003217E6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Pr="00463780">
        <w:rPr>
          <w:rFonts w:ascii="宋体" w:eastAsia="宋体" w:hAnsi="宋体" w:hint="eastAsia"/>
          <w:szCs w:val="21"/>
        </w:rPr>
        <w:t>多媒体传统课堂讲授法</w:t>
      </w:r>
    </w:p>
    <w:p w:rsidR="003217E6" w:rsidRDefault="003217E6" w:rsidP="003217E6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463780">
        <w:rPr>
          <w:rFonts w:ascii="宋体" w:eastAsia="宋体" w:hAnsi="宋体" w:hint="eastAsia"/>
          <w:szCs w:val="21"/>
        </w:rPr>
        <w:t>以问题为中心的教学模式</w:t>
      </w:r>
    </w:p>
    <w:p w:rsidR="003217E6" w:rsidRPr="00463780" w:rsidRDefault="003217E6" w:rsidP="003217E6">
      <w:pPr>
        <w:ind w:left="3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（3）读书报告分享法</w:t>
      </w:r>
    </w:p>
    <w:p w:rsidR="003217E6" w:rsidRPr="00463780" w:rsidRDefault="003217E6" w:rsidP="003217E6">
      <w:pPr>
        <w:ind w:left="360"/>
        <w:rPr>
          <w:rFonts w:ascii="宋体" w:eastAsia="宋体" w:hAnsi="宋体"/>
          <w:szCs w:val="21"/>
        </w:rPr>
      </w:pPr>
      <w:r w:rsidRPr="00463780">
        <w:rPr>
          <w:rFonts w:ascii="宋体" w:eastAsia="宋体" w:hAnsi="宋体"/>
          <w:szCs w:val="21"/>
        </w:rPr>
        <w:t>5.</w:t>
      </w:r>
      <w:r w:rsidRPr="00463780">
        <w:rPr>
          <w:rFonts w:ascii="宋体" w:eastAsia="宋体" w:hAnsi="宋体" w:hint="eastAsia"/>
          <w:szCs w:val="21"/>
        </w:rPr>
        <w:t>教学评价</w:t>
      </w:r>
    </w:p>
    <w:p w:rsidR="003217E6" w:rsidRDefault="003217E6" w:rsidP="003217E6">
      <w:pPr>
        <w:ind w:leftChars="171" w:left="359"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教学目标明确，注重</w:t>
      </w:r>
      <w:r w:rsidRPr="007C0961">
        <w:rPr>
          <w:rFonts w:ascii="宋体" w:eastAsia="宋体" w:hAnsi="宋体" w:hint="eastAsia"/>
          <w:szCs w:val="21"/>
        </w:rPr>
        <w:t>学生的学习过程</w:t>
      </w:r>
      <w:r w:rsidR="007E298F">
        <w:rPr>
          <w:rFonts w:ascii="宋体" w:eastAsia="宋体" w:hAnsi="宋体" w:hint="eastAsia"/>
          <w:szCs w:val="21"/>
        </w:rPr>
        <w:t>及效果</w:t>
      </w:r>
      <w:r w:rsidRPr="007C0961">
        <w:rPr>
          <w:rFonts w:ascii="宋体" w:eastAsia="宋体" w:hAnsi="宋体" w:hint="eastAsia"/>
          <w:szCs w:val="21"/>
        </w:rPr>
        <w:t>，关注他们在学习过程中的思维、情感、态度等因素的和谐发展。</w:t>
      </w:r>
    </w:p>
    <w:p w:rsidR="003217E6" w:rsidRDefault="003217E6" w:rsidP="007C0961">
      <w:pPr>
        <w:ind w:leftChars="171" w:left="359" w:firstLineChars="150" w:firstLine="315"/>
        <w:rPr>
          <w:rFonts w:ascii="宋体" w:eastAsia="宋体" w:hAnsi="宋体"/>
          <w:szCs w:val="21"/>
        </w:rPr>
      </w:pPr>
    </w:p>
    <w:p w:rsidR="000376C2" w:rsidRDefault="000376C2" w:rsidP="005C5E61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842D1B">
        <w:rPr>
          <w:rFonts w:ascii="黑体" w:eastAsia="黑体" w:hAnsi="黑体" w:cs="Times New Roman" w:hint="eastAsia"/>
          <w:b/>
          <w:sz w:val="24"/>
          <w:szCs w:val="24"/>
        </w:rPr>
        <w:t>心肺耐力（有氧）运动处方</w:t>
      </w:r>
    </w:p>
    <w:p w:rsidR="000376C2" w:rsidRPr="00B16362" w:rsidRDefault="000376C2" w:rsidP="000376C2">
      <w:pPr>
        <w:ind w:firstLineChars="200" w:firstLine="420"/>
        <w:rPr>
          <w:rFonts w:ascii="宋体" w:eastAsia="宋体" w:hAnsi="宋体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</w:t>
      </w:r>
      <w:r w:rsidRPr="00B16362">
        <w:rPr>
          <w:rFonts w:ascii="宋体" w:eastAsia="宋体" w:hAnsi="宋体"/>
          <w:szCs w:val="21"/>
        </w:rPr>
        <w:t>.</w:t>
      </w:r>
      <w:r w:rsidRPr="00B16362">
        <w:rPr>
          <w:rFonts w:ascii="宋体" w:eastAsia="宋体" w:hAnsi="宋体" w:hint="eastAsia"/>
          <w:szCs w:val="21"/>
        </w:rPr>
        <w:t>教学目标</w:t>
      </w:r>
    </w:p>
    <w:p w:rsidR="000376C2" w:rsidRPr="00E7352F" w:rsidRDefault="000376C2" w:rsidP="000376C2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具备制订</w:t>
      </w:r>
      <w:r w:rsidR="000A5ED4">
        <w:rPr>
          <w:rFonts w:ascii="宋体" w:eastAsia="宋体" w:hAnsi="宋体" w:hint="eastAsia"/>
          <w:szCs w:val="21"/>
        </w:rPr>
        <w:t>有氧</w:t>
      </w:r>
      <w:r>
        <w:rPr>
          <w:rFonts w:ascii="宋体" w:eastAsia="宋体" w:hAnsi="宋体" w:hint="eastAsia"/>
          <w:szCs w:val="21"/>
        </w:rPr>
        <w:t>运动处方的能力</w:t>
      </w:r>
      <w:r w:rsidRPr="00B16362">
        <w:rPr>
          <w:rFonts w:ascii="宋体" w:eastAsia="宋体" w:hAnsi="宋体" w:hint="eastAsia"/>
          <w:szCs w:val="21"/>
        </w:rPr>
        <w:t>。</w:t>
      </w:r>
    </w:p>
    <w:p w:rsidR="000376C2" w:rsidRPr="00B16362" w:rsidRDefault="000376C2" w:rsidP="000376C2">
      <w:pPr>
        <w:ind w:firstLineChars="200" w:firstLine="420"/>
        <w:rPr>
          <w:rFonts w:ascii="宋体" w:eastAsia="宋体" w:hAnsi="宋体"/>
          <w:szCs w:val="21"/>
        </w:rPr>
      </w:pPr>
      <w:r w:rsidRPr="00B16362">
        <w:rPr>
          <w:rFonts w:ascii="宋体" w:eastAsia="宋体" w:hAnsi="宋体"/>
          <w:szCs w:val="21"/>
        </w:rPr>
        <w:t>2.</w:t>
      </w:r>
      <w:r w:rsidRPr="00B16362">
        <w:rPr>
          <w:rFonts w:ascii="宋体" w:eastAsia="宋体" w:hAnsi="宋体" w:hint="eastAsia"/>
          <w:szCs w:val="21"/>
        </w:rPr>
        <w:t>教学重难点</w:t>
      </w:r>
    </w:p>
    <w:p w:rsidR="000376C2" w:rsidRPr="00E7352F" w:rsidRDefault="000A5ED4" w:rsidP="000376C2">
      <w:pPr>
        <w:ind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运动强度的评定、运动进度的把控、自我医务监督</w:t>
      </w:r>
    </w:p>
    <w:p w:rsidR="000376C2" w:rsidRPr="00002346" w:rsidRDefault="000376C2" w:rsidP="000376C2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02346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第一节  有氧</w:t>
      </w: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运动处方概述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一、心肺耐力概念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二、心肺耐力对健康的重要性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 </w:t>
      </w: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评定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有氧</w:t>
      </w: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运动强度的指标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一、主观测定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二、生理性（相对）运动强度测定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三、绝对测定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第三节  有氧</w:t>
      </w: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运动处方的制订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一、运动项目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二、运动强度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三、持续时间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四、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频率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五、注意事项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第</w:t>
      </w:r>
      <w:r w:rsidR="00670BB4">
        <w:rPr>
          <w:rFonts w:ascii="宋体" w:eastAsia="宋体" w:hAnsi="宋体" w:cs="TimesNewRomanPSMT" w:hint="eastAsia"/>
          <w:color w:val="000000"/>
          <w:kern w:val="0"/>
          <w:szCs w:val="21"/>
        </w:rPr>
        <w:t>四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节  有氧</w:t>
      </w: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运动处方的实施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准备阶段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锻炼阶段（训练部分）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三、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整理阶段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第</w:t>
      </w:r>
      <w:r w:rsidR="00670BB4">
        <w:rPr>
          <w:rFonts w:ascii="宋体" w:eastAsia="宋体" w:hAnsi="宋体" w:cs="TimesNewRomanPSMT" w:hint="eastAsia"/>
          <w:color w:val="000000"/>
          <w:kern w:val="0"/>
          <w:szCs w:val="21"/>
        </w:rPr>
        <w:t>五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节  运动处方实施过程的自我医务监督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一、心率的监控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二、血压的监控</w:t>
      </w:r>
    </w:p>
    <w:p w:rsidR="00842D1B" w:rsidRPr="00842D1B" w:rsidRDefault="00842D1B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三、自我主观感觉</w:t>
      </w:r>
    </w:p>
    <w:p w:rsidR="000376C2" w:rsidRPr="00842D1B" w:rsidRDefault="000376C2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教学方法 </w:t>
      </w:r>
    </w:p>
    <w:p w:rsidR="000376C2" w:rsidRPr="00842D1B" w:rsidRDefault="000376C2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（1）多媒体传统课堂讲授法</w:t>
      </w:r>
    </w:p>
    <w:p w:rsidR="000376C2" w:rsidRPr="00842D1B" w:rsidRDefault="000376C2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（2）以问题为中心的教学模式</w:t>
      </w:r>
    </w:p>
    <w:p w:rsidR="000376C2" w:rsidRPr="00842D1B" w:rsidRDefault="000376C2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（3）读书报告分享法</w:t>
      </w:r>
    </w:p>
    <w:p w:rsidR="000376C2" w:rsidRPr="00842D1B" w:rsidRDefault="000376C2" w:rsidP="00842D1B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376C2" w:rsidRDefault="000376C2" w:rsidP="00F27082">
      <w:pPr>
        <w:ind w:leftChars="171" w:left="35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教学目标明确，注重</w:t>
      </w:r>
      <w:r w:rsidRPr="007C0961">
        <w:rPr>
          <w:rFonts w:ascii="宋体" w:eastAsia="宋体" w:hAnsi="宋体" w:hint="eastAsia"/>
          <w:szCs w:val="21"/>
        </w:rPr>
        <w:t>学生的学习过程</w:t>
      </w:r>
      <w:r>
        <w:rPr>
          <w:rFonts w:ascii="宋体" w:eastAsia="宋体" w:hAnsi="宋体" w:hint="eastAsia"/>
          <w:szCs w:val="21"/>
        </w:rPr>
        <w:t>及效果</w:t>
      </w:r>
      <w:r w:rsidRPr="007C0961">
        <w:rPr>
          <w:rFonts w:ascii="宋体" w:eastAsia="宋体" w:hAnsi="宋体" w:hint="eastAsia"/>
          <w:szCs w:val="21"/>
        </w:rPr>
        <w:t>，</w:t>
      </w:r>
      <w:r w:rsidR="00F27082">
        <w:rPr>
          <w:rFonts w:ascii="宋体" w:eastAsia="宋体" w:hAnsi="宋体" w:hint="eastAsia"/>
          <w:szCs w:val="21"/>
        </w:rPr>
        <w:t>对有氧运动处方的理解</w:t>
      </w:r>
      <w:r w:rsidRPr="007C0961">
        <w:rPr>
          <w:rFonts w:ascii="宋体" w:eastAsia="宋体" w:hAnsi="宋体" w:hint="eastAsia"/>
          <w:szCs w:val="21"/>
        </w:rPr>
        <w:t>。</w:t>
      </w:r>
    </w:p>
    <w:p w:rsidR="00E67308" w:rsidRDefault="00E67308" w:rsidP="005C5E61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FC27CF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黑体" w:eastAsia="黑体" w:hAnsi="黑体" w:cs="Times New Roman" w:hint="eastAsia"/>
          <w:b/>
          <w:sz w:val="24"/>
          <w:szCs w:val="24"/>
        </w:rPr>
        <w:t>肌肉适能运动处方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E67308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教学目标</w:t>
      </w:r>
    </w:p>
    <w:p w:rsidR="00E67308" w:rsidRPr="00E67308" w:rsidRDefault="007B55BB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掌握</w:t>
      </w: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抗阻运动的技术和方法。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抗阻运动强度</w:t>
      </w:r>
      <w:r w:rsidR="007B55BB">
        <w:rPr>
          <w:rFonts w:ascii="宋体" w:eastAsia="宋体" w:hAnsi="宋体" w:cs="TimesNewRomanPSMT" w:hint="eastAsia"/>
          <w:color w:val="000000"/>
          <w:kern w:val="0"/>
          <w:szCs w:val="21"/>
        </w:rPr>
        <w:t>：负荷量、重复次数、完成组数</w:t>
      </w:r>
    </w:p>
    <w:p w:rsidR="00E67308" w:rsidRPr="00002346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02346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第一节  肌肉适能</w:t>
      </w:r>
      <w:r w:rsidRPr="00E67308">
        <w:rPr>
          <w:rFonts w:ascii="宋体" w:eastAsia="宋体" w:hAnsi="宋体" w:cs="TimesNewRomanPSMT"/>
          <w:color w:val="000000"/>
          <w:kern w:val="0"/>
          <w:szCs w:val="21"/>
        </w:rPr>
        <w:t>概述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E67308">
        <w:rPr>
          <w:rFonts w:ascii="宋体" w:eastAsia="宋体" w:hAnsi="宋体" w:cs="TimesNewRomanPSMT"/>
          <w:color w:val="000000"/>
          <w:kern w:val="0"/>
          <w:szCs w:val="21"/>
        </w:rPr>
        <w:t>肌肉力量的作用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二、肌肉力量的分类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二、肌肉适能的评定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第二节  抗阻运动技术与方法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一、肌肉收缩的分类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二、力量练习的方法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第三节   肌肉适能</w:t>
      </w:r>
      <w:r w:rsidRPr="00E67308">
        <w:rPr>
          <w:rFonts w:ascii="宋体" w:eastAsia="宋体" w:hAnsi="宋体" w:cs="TimesNewRomanPSMT"/>
          <w:color w:val="000000"/>
          <w:kern w:val="0"/>
          <w:szCs w:val="21"/>
        </w:rPr>
        <w:t>运动处方的制订</w:t>
      </w: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与实施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一、力量运动处方制订的关键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二、力量运动处方锻炼目标的确定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三、锻炼内容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四、运动量</w:t>
      </w:r>
    </w:p>
    <w:p w:rsidR="00E67308" w:rsidRPr="00842D1B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教学方法 </w:t>
      </w:r>
    </w:p>
    <w:p w:rsidR="00E67308" w:rsidRPr="00842D1B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（1）多媒体传统课堂讲授法</w:t>
      </w:r>
    </w:p>
    <w:p w:rsidR="00E67308" w:rsidRPr="00842D1B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（2）以问题为中心的教学模式</w:t>
      </w:r>
    </w:p>
    <w:p w:rsidR="00E67308" w:rsidRPr="00842D1B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（3）读书报告分享法</w:t>
      </w:r>
    </w:p>
    <w:p w:rsidR="00E67308" w:rsidRPr="00842D1B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E67308" w:rsidRPr="00E67308" w:rsidRDefault="00E67308" w:rsidP="00E67308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教学目标明确，注重学生的学习过程及效果，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准确理解</w:t>
      </w: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抗阻运动的技术和方法。</w:t>
      </w:r>
    </w:p>
    <w:p w:rsidR="005777DE" w:rsidRDefault="00E67308" w:rsidP="005C5E61">
      <w:pPr>
        <w:widowControl/>
        <w:spacing w:beforeLines="50" w:afterLines="50"/>
        <w:ind w:firstLineChars="200" w:firstLine="420"/>
        <w:jc w:val="left"/>
      </w:pPr>
      <w:r>
        <w:rPr>
          <w:rFonts w:ascii="宋体" w:eastAsia="宋体" w:hAnsi="宋体" w:hint="eastAsia"/>
          <w:szCs w:val="21"/>
        </w:rPr>
        <w:t xml:space="preserve">    </w:t>
      </w:r>
      <w:r w:rsidR="005777DE"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5777DE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="005777DE"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="005777DE"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5777DE" w:rsidRPr="005777DE">
        <w:rPr>
          <w:rFonts w:ascii="黑体" w:eastAsia="黑体" w:hAnsi="黑体" w:cs="Times New Roman" w:hint="eastAsia"/>
          <w:b/>
          <w:sz w:val="24"/>
          <w:szCs w:val="24"/>
        </w:rPr>
        <w:t>柔韧、平衡和核心稳定性</w:t>
      </w:r>
      <w:r w:rsidR="005777DE">
        <w:rPr>
          <w:rFonts w:ascii="黑体" w:eastAsia="黑体" w:hAnsi="黑体" w:cs="Times New Roman" w:hint="eastAsia"/>
          <w:b/>
          <w:sz w:val="24"/>
          <w:szCs w:val="24"/>
        </w:rPr>
        <w:t>运动处方</w:t>
      </w:r>
    </w:p>
    <w:p w:rsidR="005777DE" w:rsidRPr="00E67308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E67308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教学目标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掌握</w:t>
      </w: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柔韧、平衡和核心稳定性练习方法、柔韧、平衡和核心稳定性</w:t>
      </w:r>
      <w:r w:rsidRPr="005777DE">
        <w:rPr>
          <w:rFonts w:ascii="宋体" w:eastAsia="宋体" w:hAnsi="宋体" w:cs="TimesNewRomanPSMT"/>
          <w:color w:val="000000"/>
          <w:kern w:val="0"/>
          <w:szCs w:val="21"/>
        </w:rPr>
        <w:t>运动处方的制订</w:t>
      </w:r>
    </w:p>
    <w:p w:rsidR="005777DE" w:rsidRPr="00E67308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柔韧、平衡和核心稳定性练习方法</w:t>
      </w:r>
    </w:p>
    <w:p w:rsidR="005777DE" w:rsidRPr="00002346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02346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第一节  柔韧、平衡和核心稳定性</w:t>
      </w:r>
      <w:r w:rsidRPr="005777DE">
        <w:rPr>
          <w:rFonts w:ascii="宋体" w:eastAsia="宋体" w:hAnsi="宋体" w:cs="TimesNewRomanPSMT"/>
          <w:color w:val="000000"/>
          <w:kern w:val="0"/>
          <w:szCs w:val="21"/>
        </w:rPr>
        <w:t>运动处方概述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一、柔韧性概念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二、平衡性概念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三、核心稳定性概念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第二节  柔韧、平衡和核心稳定性的评定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一、柔韧性评定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二、平衡性评定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三、核心稳定性评定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第三节  柔韧、平衡和核心稳定性练习方法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一、柔韧性评练习方法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二、平衡性练习方法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三、核心稳定性练习方法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第四节  柔韧、平衡和核心稳定性</w:t>
      </w:r>
      <w:r w:rsidRPr="005777DE">
        <w:rPr>
          <w:rFonts w:ascii="宋体" w:eastAsia="宋体" w:hAnsi="宋体" w:cs="TimesNewRomanPSMT"/>
          <w:color w:val="000000"/>
          <w:kern w:val="0"/>
          <w:szCs w:val="21"/>
        </w:rPr>
        <w:t>运动处方的制订</w:t>
      </w: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与实施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一、柔韧性评运动处方的制订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二、平衡性运动处方的制订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三、核心稳定性运动处方的制订</w:t>
      </w:r>
    </w:p>
    <w:p w:rsidR="005777DE" w:rsidRPr="005777DE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四、运动处方的实施</w:t>
      </w:r>
    </w:p>
    <w:p w:rsidR="005777DE" w:rsidRPr="00842D1B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教学方法 </w:t>
      </w:r>
    </w:p>
    <w:p w:rsidR="005777DE" w:rsidRPr="00842D1B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（1）多媒体传统课堂讲授法</w:t>
      </w:r>
    </w:p>
    <w:p w:rsidR="005777DE" w:rsidRPr="00842D1B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（2）以问题为中心的教学模式</w:t>
      </w:r>
    </w:p>
    <w:p w:rsidR="005777DE" w:rsidRPr="00842D1B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（3）读书报告分享法</w:t>
      </w:r>
    </w:p>
    <w:p w:rsidR="005777DE" w:rsidRPr="00842D1B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777DE" w:rsidRPr="00E67308" w:rsidRDefault="005777DE" w:rsidP="005777DE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教学目标明确，注重学生的学习过程及效果，</w:t>
      </w:r>
      <w:r w:rsidR="00E36487">
        <w:rPr>
          <w:rFonts w:ascii="宋体" w:eastAsia="宋体" w:hAnsi="宋体" w:cs="TimesNewRomanPSMT" w:hint="eastAsia"/>
          <w:color w:val="000000"/>
          <w:kern w:val="0"/>
          <w:szCs w:val="21"/>
        </w:rPr>
        <w:t>能制订</w:t>
      </w:r>
      <w:r w:rsidR="00E36487" w:rsidRPr="005777DE">
        <w:rPr>
          <w:rFonts w:ascii="宋体" w:eastAsia="宋体" w:hAnsi="宋体" w:cs="TimesNewRomanPSMT" w:hint="eastAsia"/>
          <w:color w:val="000000"/>
          <w:kern w:val="0"/>
          <w:szCs w:val="21"/>
        </w:rPr>
        <w:t>柔韧、平衡和核心稳定性</w:t>
      </w:r>
      <w:r w:rsidR="00E36487" w:rsidRPr="005777DE">
        <w:rPr>
          <w:rFonts w:ascii="宋体" w:eastAsia="宋体" w:hAnsi="宋体" w:cs="TimesNewRomanPSMT"/>
          <w:color w:val="000000"/>
          <w:kern w:val="0"/>
          <w:szCs w:val="21"/>
        </w:rPr>
        <w:t>运动处方</w:t>
      </w: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367377" w:rsidRDefault="00367377" w:rsidP="00E67308">
      <w:pPr>
        <w:rPr>
          <w:rFonts w:ascii="宋体" w:eastAsia="宋体" w:hAnsi="宋体"/>
          <w:szCs w:val="21"/>
        </w:rPr>
      </w:pPr>
    </w:p>
    <w:p w:rsidR="00367377" w:rsidRDefault="00367377" w:rsidP="005C5E61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运动处方案例</w:t>
      </w:r>
    </w:p>
    <w:p w:rsidR="00367377" w:rsidRPr="00E67308" w:rsidRDefault="00367377" w:rsidP="003673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1</w:t>
      </w:r>
      <w:r w:rsidRPr="00E67308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教学目标</w:t>
      </w:r>
    </w:p>
    <w:p w:rsidR="00367377" w:rsidRPr="005777DE" w:rsidRDefault="00367377" w:rsidP="003673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掌握</w:t>
      </w:r>
      <w:r w:rsidR="0030168C">
        <w:rPr>
          <w:rFonts w:ascii="宋体" w:eastAsia="宋体" w:hAnsi="宋体" w:cs="TimesNewRomanPSMT" w:hint="eastAsia"/>
          <w:color w:val="000000"/>
          <w:kern w:val="0"/>
          <w:szCs w:val="21"/>
        </w:rPr>
        <w:t>慢性疾病</w:t>
      </w:r>
      <w:r w:rsidRPr="005777DE">
        <w:rPr>
          <w:rFonts w:ascii="宋体" w:eastAsia="宋体" w:hAnsi="宋体" w:cs="TimesNewRomanPSMT"/>
          <w:color w:val="000000"/>
          <w:kern w:val="0"/>
          <w:szCs w:val="21"/>
        </w:rPr>
        <w:t>运动处方的制订</w:t>
      </w:r>
    </w:p>
    <w:p w:rsidR="00367377" w:rsidRPr="00E67308" w:rsidRDefault="00367377" w:rsidP="003673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367377" w:rsidRDefault="0030168C" w:rsidP="003673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慢性疾病的运动康复机制、运动处方的制订</w:t>
      </w:r>
    </w:p>
    <w:p w:rsidR="00367377" w:rsidRPr="00002346" w:rsidRDefault="00367377" w:rsidP="003673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7352F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002346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第一节 糖尿病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运动处方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一、糖尿病概念及分型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二、糖尿病运动康复的机制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三、糖尿病运动的适应症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四、糖尿病运动处方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第二节  肥胖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症运动处方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一、肥胖的定义及危害：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二、运动锻炼减肥的机理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三、减肥运动处方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四、减肥中的运动锻炼需注意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的问题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第三节  高血压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运动处方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一、适应症：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二、禁忌症：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三、运动处方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四、注意事项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第四节  高血脂症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运动处方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一、运动测试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二、运动处方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三、注意事项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第五节  冠心病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运动处方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一、</w:t>
      </w:r>
      <w:r w:rsidRPr="0030168C">
        <w:rPr>
          <w:rFonts w:ascii="宋体" w:eastAsia="宋体" w:hAnsi="宋体" w:cs="TimesNewRomanPSMT"/>
          <w:color w:val="000000"/>
          <w:kern w:val="0"/>
          <w:szCs w:val="21"/>
        </w:rPr>
        <w:t xml:space="preserve">运动方式： 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二、</w:t>
      </w:r>
      <w:r w:rsidRPr="0030168C">
        <w:rPr>
          <w:rFonts w:ascii="宋体" w:eastAsia="宋体" w:hAnsi="宋体" w:cs="TimesNewRomanPSMT"/>
          <w:color w:val="000000"/>
          <w:kern w:val="0"/>
          <w:szCs w:val="21"/>
        </w:rPr>
        <w:t>运动强度：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三、</w:t>
      </w:r>
      <w:r w:rsidRPr="0030168C">
        <w:rPr>
          <w:rFonts w:ascii="宋体" w:eastAsia="宋体" w:hAnsi="宋体" w:cs="TimesNewRomanPSMT"/>
          <w:color w:val="000000"/>
          <w:kern w:val="0"/>
          <w:szCs w:val="21"/>
        </w:rPr>
        <w:t>运动时间与频度：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四、</w:t>
      </w:r>
      <w:r w:rsidRPr="0030168C">
        <w:rPr>
          <w:rFonts w:ascii="宋体" w:eastAsia="宋体" w:hAnsi="宋体" w:cs="TimesNewRomanPSMT"/>
          <w:color w:val="000000"/>
          <w:kern w:val="0"/>
          <w:szCs w:val="21"/>
        </w:rPr>
        <w:t>适应证：</w:t>
      </w:r>
    </w:p>
    <w:p w:rsidR="0030168C" w:rsidRPr="0030168C" w:rsidRDefault="0030168C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五、</w:t>
      </w:r>
      <w:r w:rsidRPr="0030168C">
        <w:rPr>
          <w:rFonts w:ascii="宋体" w:eastAsia="宋体" w:hAnsi="宋体" w:cs="TimesNewRomanPSMT"/>
          <w:color w:val="000000"/>
          <w:kern w:val="0"/>
          <w:szCs w:val="21"/>
        </w:rPr>
        <w:t>注意事项</w:t>
      </w:r>
      <w:r w:rsidRPr="0030168C"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</w:p>
    <w:p w:rsidR="00367377" w:rsidRPr="00842D1B" w:rsidRDefault="00367377" w:rsidP="0030168C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教学方法 </w:t>
      </w:r>
    </w:p>
    <w:p w:rsidR="00367377" w:rsidRPr="00842D1B" w:rsidRDefault="00367377" w:rsidP="003673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（1）多媒体传统课堂讲授法</w:t>
      </w:r>
    </w:p>
    <w:p w:rsidR="00367377" w:rsidRPr="00842D1B" w:rsidRDefault="00367377" w:rsidP="003673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（2）以问题为中心的教学模式</w:t>
      </w:r>
    </w:p>
    <w:p w:rsidR="00367377" w:rsidRPr="00842D1B" w:rsidRDefault="00367377" w:rsidP="003673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（3）读书报告分享法</w:t>
      </w:r>
    </w:p>
    <w:p w:rsidR="00367377" w:rsidRPr="00842D1B" w:rsidRDefault="00367377" w:rsidP="003673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42D1B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842D1B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367377" w:rsidRPr="00E67308" w:rsidRDefault="00367377" w:rsidP="00367377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教学目标明确，注重学生的学习过程及效果，</w:t>
      </w:r>
      <w:r w:rsidR="0030168C">
        <w:rPr>
          <w:rFonts w:ascii="宋体" w:eastAsia="宋体" w:hAnsi="宋体" w:cs="TimesNewRomanPSMT" w:hint="eastAsia"/>
          <w:color w:val="000000"/>
          <w:kern w:val="0"/>
          <w:szCs w:val="21"/>
        </w:rPr>
        <w:t>准确理解慢性疾病运动康复机制</w:t>
      </w:r>
      <w:r w:rsidRPr="00E67308">
        <w:rPr>
          <w:rFonts w:ascii="宋体" w:eastAsia="宋体" w:hAnsi="宋体" w:cs="TimesNewRomanPSMT" w:hint="eastAsia"/>
          <w:color w:val="000000"/>
          <w:kern w:val="0"/>
          <w:szCs w:val="21"/>
        </w:rPr>
        <w:t>。</w:t>
      </w:r>
    </w:p>
    <w:p w:rsidR="00313A87" w:rsidRDefault="00313A87" w:rsidP="005C5E61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5C5E61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1881"/>
        <w:gridCol w:w="4536"/>
        <w:gridCol w:w="1879"/>
      </w:tblGrid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4536" w:type="dxa"/>
            <w:vAlign w:val="center"/>
          </w:tcPr>
          <w:p w:rsidR="00CA53B2" w:rsidRPr="0034254B" w:rsidRDefault="00CA53B2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879" w:type="dxa"/>
            <w:vAlign w:val="center"/>
          </w:tcPr>
          <w:p w:rsidR="00CA53B2" w:rsidRPr="0034254B" w:rsidRDefault="00CA53B2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4536" w:type="dxa"/>
            <w:vAlign w:val="center"/>
          </w:tcPr>
          <w:p w:rsidR="00CA53B2" w:rsidRPr="0034254B" w:rsidRDefault="00D030F0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运动处方概论</w:t>
            </w:r>
          </w:p>
        </w:tc>
        <w:tc>
          <w:tcPr>
            <w:tcW w:w="1879" w:type="dxa"/>
            <w:vAlign w:val="center"/>
          </w:tcPr>
          <w:p w:rsidR="00CA53B2" w:rsidRPr="0034254B" w:rsidRDefault="00D030F0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CA53B2" w:rsidRPr="0034254B" w:rsidRDefault="00CA53B2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4536" w:type="dxa"/>
            <w:vAlign w:val="center"/>
          </w:tcPr>
          <w:p w:rsidR="00CA53B2" w:rsidRPr="0034254B" w:rsidRDefault="007457BF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科学运动对机体的积极影响</w:t>
            </w:r>
          </w:p>
        </w:tc>
        <w:tc>
          <w:tcPr>
            <w:tcW w:w="1879" w:type="dxa"/>
            <w:vAlign w:val="center"/>
          </w:tcPr>
          <w:p w:rsidR="00CA53B2" w:rsidRPr="0034254B" w:rsidRDefault="00D030F0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D030F0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D030F0" w:rsidRPr="0034254B" w:rsidRDefault="00D030F0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4536" w:type="dxa"/>
            <w:vAlign w:val="center"/>
          </w:tcPr>
          <w:p w:rsidR="00D030F0" w:rsidRDefault="00D030F0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运动风险</w:t>
            </w:r>
          </w:p>
        </w:tc>
        <w:tc>
          <w:tcPr>
            <w:tcW w:w="1879" w:type="dxa"/>
            <w:vAlign w:val="center"/>
          </w:tcPr>
          <w:p w:rsidR="00D030F0" w:rsidRDefault="00D030F0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D030F0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D030F0" w:rsidRPr="0034254B" w:rsidRDefault="00D030F0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第四章</w:t>
            </w:r>
          </w:p>
        </w:tc>
        <w:tc>
          <w:tcPr>
            <w:tcW w:w="4536" w:type="dxa"/>
            <w:vAlign w:val="center"/>
          </w:tcPr>
          <w:p w:rsidR="00D030F0" w:rsidRPr="0034254B" w:rsidRDefault="00D030F0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运动处方的制订</w:t>
            </w:r>
          </w:p>
        </w:tc>
        <w:tc>
          <w:tcPr>
            <w:tcW w:w="1879" w:type="dxa"/>
            <w:vAlign w:val="center"/>
          </w:tcPr>
          <w:p w:rsidR="00D030F0" w:rsidRPr="0034254B" w:rsidRDefault="007024C3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4536" w:type="dxa"/>
            <w:vAlign w:val="center"/>
          </w:tcPr>
          <w:p w:rsidR="00567D83" w:rsidRPr="0034254B" w:rsidRDefault="00567D83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心肺耐力（有氧）运动处方</w:t>
            </w:r>
          </w:p>
        </w:tc>
        <w:tc>
          <w:tcPr>
            <w:tcW w:w="1879" w:type="dxa"/>
            <w:vAlign w:val="center"/>
          </w:tcPr>
          <w:p w:rsidR="00567D83" w:rsidRDefault="00D82F5D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4536" w:type="dxa"/>
            <w:vAlign w:val="center"/>
          </w:tcPr>
          <w:p w:rsidR="00567D83" w:rsidRPr="0034254B" w:rsidRDefault="00567D83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肌肉适能运动处方</w:t>
            </w:r>
          </w:p>
        </w:tc>
        <w:tc>
          <w:tcPr>
            <w:tcW w:w="1879" w:type="dxa"/>
            <w:vAlign w:val="center"/>
          </w:tcPr>
          <w:p w:rsidR="00567D83" w:rsidRPr="0034254B" w:rsidRDefault="0038363D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4536" w:type="dxa"/>
            <w:vAlign w:val="center"/>
          </w:tcPr>
          <w:p w:rsidR="00567D83" w:rsidRPr="0034254B" w:rsidRDefault="00567D83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柔韧、平衡和核心稳定性运动处方</w:t>
            </w:r>
          </w:p>
        </w:tc>
        <w:tc>
          <w:tcPr>
            <w:tcW w:w="1879" w:type="dxa"/>
            <w:vAlign w:val="center"/>
          </w:tcPr>
          <w:p w:rsidR="00567D83" w:rsidRPr="0034254B" w:rsidRDefault="0038363D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567D83" w:rsidTr="00D030F0">
        <w:trPr>
          <w:trHeight w:val="340"/>
          <w:jc w:val="center"/>
        </w:trPr>
        <w:tc>
          <w:tcPr>
            <w:tcW w:w="1881" w:type="dxa"/>
            <w:vAlign w:val="center"/>
          </w:tcPr>
          <w:p w:rsidR="00567D83" w:rsidRPr="0034254B" w:rsidRDefault="00567D83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4536" w:type="dxa"/>
            <w:vAlign w:val="center"/>
          </w:tcPr>
          <w:p w:rsidR="00567D83" w:rsidRPr="0034254B" w:rsidRDefault="00567D83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运动处方案例</w:t>
            </w:r>
          </w:p>
        </w:tc>
        <w:tc>
          <w:tcPr>
            <w:tcW w:w="1879" w:type="dxa"/>
            <w:vAlign w:val="center"/>
          </w:tcPr>
          <w:p w:rsidR="00567D83" w:rsidRPr="00D030F0" w:rsidRDefault="0038363D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</w:tbl>
    <w:p w:rsidR="00CA53B2" w:rsidRDefault="0034254B" w:rsidP="005C5E61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5C5E61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Ind w:w="-1569" w:type="dxa"/>
        <w:tblLook w:val="04A0"/>
      </w:tblPr>
      <w:tblGrid>
        <w:gridCol w:w="741"/>
        <w:gridCol w:w="563"/>
        <w:gridCol w:w="1088"/>
        <w:gridCol w:w="5103"/>
        <w:gridCol w:w="533"/>
        <w:gridCol w:w="851"/>
        <w:gridCol w:w="618"/>
      </w:tblGrid>
      <w:tr w:rsidR="00C74924" w:rsidRPr="00D715F7" w:rsidTr="00563816">
        <w:trPr>
          <w:trHeight w:val="340"/>
          <w:jc w:val="center"/>
        </w:trPr>
        <w:tc>
          <w:tcPr>
            <w:tcW w:w="636" w:type="dxa"/>
            <w:vAlign w:val="center"/>
          </w:tcPr>
          <w:p w:rsidR="00D715F7" w:rsidRPr="00BA23F0" w:rsidRDefault="00D715F7" w:rsidP="005C5E61">
            <w:pPr>
              <w:widowControl/>
              <w:spacing w:beforeLines="50" w:afterLines="50"/>
              <w:ind w:leftChars="-25" w:left="-53" w:rightChars="-44" w:right="-92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563" w:type="dxa"/>
            <w:vAlign w:val="center"/>
          </w:tcPr>
          <w:p w:rsidR="00D715F7" w:rsidRPr="00BA23F0" w:rsidRDefault="00D715F7" w:rsidP="005C5E61">
            <w:pPr>
              <w:widowControl/>
              <w:spacing w:beforeLines="50" w:afterLines="50"/>
              <w:ind w:leftChars="-58" w:left="-122" w:rightChars="-51" w:right="-10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088" w:type="dxa"/>
            <w:vAlign w:val="center"/>
          </w:tcPr>
          <w:p w:rsidR="00D715F7" w:rsidRPr="00BA23F0" w:rsidRDefault="00D715F7" w:rsidP="005C5E61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5103" w:type="dxa"/>
            <w:vAlign w:val="center"/>
          </w:tcPr>
          <w:p w:rsidR="00D715F7" w:rsidRPr="00BA23F0" w:rsidRDefault="00D715F7" w:rsidP="005C5E61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533" w:type="dxa"/>
            <w:vAlign w:val="center"/>
          </w:tcPr>
          <w:p w:rsidR="00D715F7" w:rsidRPr="00BA23F0" w:rsidRDefault="00D715F7" w:rsidP="005C5E61">
            <w:pPr>
              <w:widowControl/>
              <w:spacing w:beforeLines="50" w:afterLines="50"/>
              <w:ind w:leftChars="-51" w:left="-107" w:rightChars="-41" w:right="-8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851" w:type="dxa"/>
            <w:vAlign w:val="center"/>
          </w:tcPr>
          <w:p w:rsidR="00D715F7" w:rsidRPr="00BA23F0" w:rsidRDefault="00D715F7" w:rsidP="005C5E61">
            <w:pPr>
              <w:widowControl/>
              <w:spacing w:beforeLines="50" w:afterLines="50"/>
              <w:ind w:leftChars="-51" w:left="-107" w:rightChars="-51" w:right="-10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18" w:type="dxa"/>
            <w:vAlign w:val="center"/>
          </w:tcPr>
          <w:p w:rsidR="00D715F7" w:rsidRPr="00BA23F0" w:rsidRDefault="00D715F7" w:rsidP="005C5E61">
            <w:pPr>
              <w:widowControl/>
              <w:spacing w:beforeLines="50" w:afterLines="50"/>
              <w:ind w:leftChars="-51" w:left="-107" w:rightChars="-27" w:right="-5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C74924" w:rsidRPr="00D715F7" w:rsidTr="00563816">
        <w:trPr>
          <w:trHeight w:val="601"/>
          <w:jc w:val="center"/>
        </w:trPr>
        <w:tc>
          <w:tcPr>
            <w:tcW w:w="636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1-2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88" w:type="dxa"/>
            <w:vAlign w:val="center"/>
          </w:tcPr>
          <w:p w:rsidR="00E73217" w:rsidRPr="0034254B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运动处方概论</w:t>
            </w:r>
          </w:p>
        </w:tc>
        <w:tc>
          <w:tcPr>
            <w:tcW w:w="5103" w:type="dxa"/>
            <w:vAlign w:val="center"/>
          </w:tcPr>
          <w:p w:rsidR="00E73217" w:rsidRPr="00D715F7" w:rsidRDefault="00C74924" w:rsidP="00563816">
            <w:pPr>
              <w:ind w:leftChars="-51" w:left="-107" w:rightChars="-51" w:right="-107"/>
              <w:rPr>
                <w:rFonts w:ascii="宋体" w:eastAsia="宋体" w:hAnsi="宋体"/>
                <w:szCs w:val="21"/>
              </w:rPr>
            </w:pPr>
            <w:r w:rsidRPr="00E7352F">
              <w:rPr>
                <w:rFonts w:ascii="宋体" w:eastAsia="宋体" w:hAnsi="宋体"/>
                <w:szCs w:val="21"/>
              </w:rPr>
              <w:t>运动处方</w:t>
            </w:r>
            <w:r w:rsidRPr="00E7352F">
              <w:rPr>
                <w:rFonts w:ascii="宋体" w:eastAsia="宋体" w:hAnsi="宋体" w:hint="eastAsia"/>
                <w:szCs w:val="21"/>
              </w:rPr>
              <w:t>的概念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E7352F">
              <w:rPr>
                <w:rFonts w:ascii="宋体" w:eastAsia="宋体" w:hAnsi="宋体" w:hint="eastAsia"/>
                <w:szCs w:val="21"/>
              </w:rPr>
              <w:t>运动处方的起源与发展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E7352F">
              <w:rPr>
                <w:rFonts w:ascii="宋体" w:eastAsia="宋体" w:hAnsi="宋体"/>
                <w:szCs w:val="21"/>
              </w:rPr>
              <w:t>运动处方的</w:t>
            </w:r>
            <w:r w:rsidRPr="00E7352F">
              <w:rPr>
                <w:rFonts w:ascii="宋体" w:eastAsia="宋体" w:hAnsi="宋体" w:hint="eastAsia"/>
                <w:szCs w:val="21"/>
              </w:rPr>
              <w:t>分类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E7352F">
              <w:rPr>
                <w:rFonts w:ascii="宋体" w:eastAsia="宋体" w:hAnsi="宋体" w:hint="eastAsia"/>
                <w:szCs w:val="21"/>
              </w:rPr>
              <w:t>运动处方</w:t>
            </w:r>
            <w:r>
              <w:rPr>
                <w:rFonts w:ascii="宋体" w:eastAsia="宋体" w:hAnsi="宋体" w:hint="eastAsia"/>
                <w:szCs w:val="21"/>
              </w:rPr>
              <w:t>基本内容、</w:t>
            </w:r>
            <w:r w:rsidRPr="00E7352F">
              <w:rPr>
                <w:rFonts w:ascii="宋体" w:eastAsia="宋体" w:hAnsi="宋体" w:hint="eastAsia"/>
                <w:szCs w:val="21"/>
              </w:rPr>
              <w:t>运动处方的实施原则</w:t>
            </w:r>
          </w:p>
        </w:tc>
        <w:tc>
          <w:tcPr>
            <w:tcW w:w="533" w:type="dxa"/>
            <w:vAlign w:val="center"/>
          </w:tcPr>
          <w:p w:rsidR="00E73217" w:rsidRPr="00D715F7" w:rsidRDefault="00DC4A31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563816">
        <w:trPr>
          <w:trHeight w:val="340"/>
          <w:jc w:val="center"/>
        </w:trPr>
        <w:tc>
          <w:tcPr>
            <w:tcW w:w="636" w:type="dxa"/>
            <w:vAlign w:val="center"/>
          </w:tcPr>
          <w:p w:rsidR="00E73217" w:rsidRPr="00D715F7" w:rsidRDefault="00E8779E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3-4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88" w:type="dxa"/>
            <w:vAlign w:val="center"/>
          </w:tcPr>
          <w:p w:rsidR="00E73217" w:rsidRPr="0034254B" w:rsidRDefault="000A6D9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科学运动对机体的影响</w:t>
            </w:r>
          </w:p>
        </w:tc>
        <w:tc>
          <w:tcPr>
            <w:tcW w:w="5103" w:type="dxa"/>
            <w:vAlign w:val="center"/>
          </w:tcPr>
          <w:p w:rsidR="00E73217" w:rsidRPr="00D715F7" w:rsidRDefault="00DC4A31" w:rsidP="00563816">
            <w:pPr>
              <w:ind w:leftChars="-51" w:left="-107" w:rightChars="-51" w:right="-107"/>
              <w:rPr>
                <w:rFonts w:ascii="宋体" w:eastAsia="宋体" w:hAnsi="宋体"/>
                <w:szCs w:val="21"/>
              </w:rPr>
            </w:pPr>
            <w:r w:rsidRPr="00DC4A31">
              <w:rPr>
                <w:rFonts w:ascii="宋体" w:eastAsia="宋体" w:hAnsi="宋体" w:hint="eastAsia"/>
                <w:szCs w:val="21"/>
              </w:rPr>
              <w:t>神经系统与运动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DC4A31">
              <w:rPr>
                <w:rFonts w:ascii="宋体" w:eastAsia="宋体" w:hAnsi="宋体" w:hint="eastAsia"/>
                <w:szCs w:val="21"/>
              </w:rPr>
              <w:t>激素与运动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DC4A31">
              <w:rPr>
                <w:rFonts w:ascii="宋体" w:eastAsia="宋体" w:hAnsi="宋体" w:hint="eastAsia"/>
                <w:szCs w:val="21"/>
              </w:rPr>
              <w:t>运动对运动系统的影响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DC4A31">
              <w:rPr>
                <w:rFonts w:ascii="宋体" w:eastAsia="宋体" w:hAnsi="宋体" w:hint="eastAsia"/>
                <w:szCs w:val="21"/>
              </w:rPr>
              <w:t>运动对心血管系统的影响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DC4A31">
              <w:rPr>
                <w:rFonts w:ascii="宋体" w:eastAsia="宋体" w:hAnsi="宋体" w:hint="eastAsia"/>
                <w:szCs w:val="21"/>
              </w:rPr>
              <w:t>运动对呼吸系统的影响</w:t>
            </w:r>
          </w:p>
        </w:tc>
        <w:tc>
          <w:tcPr>
            <w:tcW w:w="533" w:type="dxa"/>
            <w:vAlign w:val="center"/>
          </w:tcPr>
          <w:p w:rsidR="00E73217" w:rsidRPr="00D715F7" w:rsidRDefault="00DC4A31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563816">
        <w:trPr>
          <w:trHeight w:val="340"/>
          <w:jc w:val="center"/>
        </w:trPr>
        <w:tc>
          <w:tcPr>
            <w:tcW w:w="636" w:type="dxa"/>
            <w:vAlign w:val="center"/>
          </w:tcPr>
          <w:p w:rsidR="00E73217" w:rsidRPr="00D715F7" w:rsidRDefault="00E8779E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5-6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88" w:type="dxa"/>
            <w:vAlign w:val="center"/>
          </w:tcPr>
          <w:p w:rsidR="00E7321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运动风险</w:t>
            </w:r>
          </w:p>
        </w:tc>
        <w:tc>
          <w:tcPr>
            <w:tcW w:w="5103" w:type="dxa"/>
            <w:vAlign w:val="center"/>
          </w:tcPr>
          <w:p w:rsidR="00E73217" w:rsidRPr="00D54F6A" w:rsidRDefault="00D54F6A" w:rsidP="000A6D99">
            <w:pPr>
              <w:ind w:leftChars="-51" w:left="-107" w:rightChars="-51" w:right="-107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运动性病症、急性运动伤害、慢性运动伤害</w:t>
            </w:r>
          </w:p>
        </w:tc>
        <w:tc>
          <w:tcPr>
            <w:tcW w:w="533" w:type="dxa"/>
            <w:vAlign w:val="center"/>
          </w:tcPr>
          <w:p w:rsidR="00E73217" w:rsidRPr="00D715F7" w:rsidRDefault="00D54F6A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563816">
        <w:trPr>
          <w:trHeight w:val="212"/>
          <w:jc w:val="center"/>
        </w:trPr>
        <w:tc>
          <w:tcPr>
            <w:tcW w:w="636" w:type="dxa"/>
            <w:vAlign w:val="center"/>
          </w:tcPr>
          <w:p w:rsidR="00E73217" w:rsidRPr="00D715F7" w:rsidRDefault="00E8779E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7-9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88" w:type="dxa"/>
            <w:vAlign w:val="center"/>
          </w:tcPr>
          <w:p w:rsidR="00E73217" w:rsidRPr="0034254B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运动处方的制订</w:t>
            </w:r>
          </w:p>
        </w:tc>
        <w:tc>
          <w:tcPr>
            <w:tcW w:w="5103" w:type="dxa"/>
            <w:vAlign w:val="center"/>
          </w:tcPr>
          <w:p w:rsidR="00E73217" w:rsidRPr="00475BDC" w:rsidRDefault="00475BDC" w:rsidP="00563816">
            <w:pPr>
              <w:ind w:leftChars="-51" w:left="-107" w:rightChars="-51" w:right="-107"/>
              <w:rPr>
                <w:rFonts w:ascii="宋体" w:eastAsia="宋体" w:hAnsi="宋体"/>
                <w:szCs w:val="21"/>
              </w:rPr>
            </w:pPr>
            <w:r w:rsidRPr="00002346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运动处方制订的依据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、</w:t>
            </w:r>
            <w:r w:rsidRPr="00002346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运动处方的制订原则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eastAsia="宋体" w:hAnsi="宋体" w:hint="eastAsia"/>
                <w:szCs w:val="21"/>
              </w:rPr>
              <w:t>健康筛查、健康体适能测评</w:t>
            </w:r>
          </w:p>
        </w:tc>
        <w:tc>
          <w:tcPr>
            <w:tcW w:w="533" w:type="dxa"/>
            <w:vAlign w:val="center"/>
          </w:tcPr>
          <w:p w:rsidR="00E73217" w:rsidRPr="00D715F7" w:rsidRDefault="00E8779E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563816">
        <w:trPr>
          <w:trHeight w:val="316"/>
          <w:jc w:val="center"/>
        </w:trPr>
        <w:tc>
          <w:tcPr>
            <w:tcW w:w="636" w:type="dxa"/>
            <w:vAlign w:val="center"/>
          </w:tcPr>
          <w:p w:rsidR="00E73217" w:rsidRPr="00D715F7" w:rsidRDefault="00E8779E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10-12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88" w:type="dxa"/>
            <w:vAlign w:val="center"/>
          </w:tcPr>
          <w:p w:rsidR="00E73217" w:rsidRPr="0034254B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心肺耐力（有氧）运动处方</w:t>
            </w:r>
          </w:p>
        </w:tc>
        <w:tc>
          <w:tcPr>
            <w:tcW w:w="5103" w:type="dxa"/>
            <w:vAlign w:val="center"/>
          </w:tcPr>
          <w:p w:rsidR="00E73217" w:rsidRPr="00563816" w:rsidRDefault="00563816" w:rsidP="00563816">
            <w:pPr>
              <w:ind w:leftChars="-51" w:left="-107" w:rightChars="-51" w:right="-107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842D1B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有氧</w:t>
            </w:r>
            <w:r w:rsidRPr="00842D1B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运动处方概述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、</w:t>
            </w:r>
            <w:r w:rsidRPr="00842D1B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评定</w:t>
            </w:r>
            <w:r w:rsidRPr="00842D1B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有氧</w:t>
            </w:r>
            <w:r w:rsidRPr="00842D1B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运动强度的指标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、</w:t>
            </w:r>
            <w:r w:rsidRPr="00842D1B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有氧</w:t>
            </w:r>
            <w:r w:rsidRPr="00842D1B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运动处方的制订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、</w:t>
            </w:r>
            <w:r w:rsidRPr="00842D1B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有氧</w:t>
            </w:r>
            <w:r w:rsidRPr="00842D1B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运动处方的实施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、</w:t>
            </w:r>
            <w:r w:rsidRPr="00842D1B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运动处方实施过程的自我医务监督</w:t>
            </w:r>
          </w:p>
        </w:tc>
        <w:tc>
          <w:tcPr>
            <w:tcW w:w="533" w:type="dxa"/>
            <w:vAlign w:val="center"/>
          </w:tcPr>
          <w:p w:rsidR="00E73217" w:rsidRPr="00D715F7" w:rsidRDefault="00E8779E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563816">
        <w:trPr>
          <w:trHeight w:val="340"/>
          <w:jc w:val="center"/>
        </w:trPr>
        <w:tc>
          <w:tcPr>
            <w:tcW w:w="636" w:type="dxa"/>
            <w:vAlign w:val="center"/>
          </w:tcPr>
          <w:p w:rsidR="00E73217" w:rsidRDefault="00E8779E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88" w:type="dxa"/>
            <w:vAlign w:val="center"/>
          </w:tcPr>
          <w:p w:rsidR="00E73217" w:rsidRPr="0034254B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肌肉适能运动处方</w:t>
            </w:r>
          </w:p>
        </w:tc>
        <w:tc>
          <w:tcPr>
            <w:tcW w:w="5103" w:type="dxa"/>
            <w:vAlign w:val="center"/>
          </w:tcPr>
          <w:p w:rsidR="00E73217" w:rsidRPr="00563816" w:rsidRDefault="00563816" w:rsidP="00563816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E6730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肌肉适能</w:t>
            </w:r>
            <w:r w:rsidRPr="00E67308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概述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、</w:t>
            </w:r>
            <w:r w:rsidRPr="00E6730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抗阻运动技术与方法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、</w:t>
            </w:r>
            <w:r w:rsidRPr="00E6730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肌肉适能</w:t>
            </w:r>
            <w:r w:rsidRPr="00E67308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运动处方的制订</w:t>
            </w:r>
            <w:r w:rsidRPr="00E6730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与实施</w:t>
            </w:r>
          </w:p>
        </w:tc>
        <w:tc>
          <w:tcPr>
            <w:tcW w:w="533" w:type="dxa"/>
            <w:vAlign w:val="center"/>
          </w:tcPr>
          <w:p w:rsidR="00E73217" w:rsidRPr="00D715F7" w:rsidRDefault="00E8779E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563816">
        <w:trPr>
          <w:trHeight w:val="340"/>
          <w:jc w:val="center"/>
        </w:trPr>
        <w:tc>
          <w:tcPr>
            <w:tcW w:w="636" w:type="dxa"/>
            <w:vAlign w:val="center"/>
          </w:tcPr>
          <w:p w:rsidR="00E73217" w:rsidRDefault="00E8779E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88" w:type="dxa"/>
            <w:vAlign w:val="center"/>
          </w:tcPr>
          <w:p w:rsidR="00E73217" w:rsidRPr="0034254B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柔韧、平衡和核心稳定性运动处方</w:t>
            </w:r>
          </w:p>
        </w:tc>
        <w:tc>
          <w:tcPr>
            <w:tcW w:w="5103" w:type="dxa"/>
            <w:vAlign w:val="center"/>
          </w:tcPr>
          <w:p w:rsidR="00E73217" w:rsidRPr="00563816" w:rsidRDefault="00563816" w:rsidP="00563816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777DE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柔韧、平衡和核心稳定性</w:t>
            </w:r>
            <w:r w:rsidRPr="005777DE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运动处方概述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，</w:t>
            </w:r>
            <w:r w:rsidRPr="005777DE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柔韧、平衡和核心稳定性的评定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，</w:t>
            </w:r>
            <w:r w:rsidRPr="005777DE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柔韧、平衡和核心稳定性练习方法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，</w:t>
            </w:r>
            <w:r w:rsidRPr="005777DE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柔韧、平衡和核心稳定性</w:t>
            </w:r>
            <w:r w:rsidRPr="005777DE"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运动处方的制订</w:t>
            </w:r>
            <w:r w:rsidRPr="005777DE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与实施</w:t>
            </w:r>
          </w:p>
        </w:tc>
        <w:tc>
          <w:tcPr>
            <w:tcW w:w="533" w:type="dxa"/>
            <w:vAlign w:val="center"/>
          </w:tcPr>
          <w:p w:rsidR="00E73217" w:rsidRPr="00D715F7" w:rsidRDefault="00E8779E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74924" w:rsidRPr="00D715F7" w:rsidTr="00563816">
        <w:trPr>
          <w:trHeight w:val="340"/>
          <w:jc w:val="center"/>
        </w:trPr>
        <w:tc>
          <w:tcPr>
            <w:tcW w:w="636" w:type="dxa"/>
            <w:vAlign w:val="center"/>
          </w:tcPr>
          <w:p w:rsidR="00E73217" w:rsidRDefault="00E8779E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15-18</w:t>
            </w:r>
          </w:p>
        </w:tc>
        <w:tc>
          <w:tcPr>
            <w:tcW w:w="563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88" w:type="dxa"/>
            <w:vAlign w:val="center"/>
          </w:tcPr>
          <w:p w:rsidR="00E73217" w:rsidRPr="0034254B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运动处方案例</w:t>
            </w:r>
          </w:p>
        </w:tc>
        <w:tc>
          <w:tcPr>
            <w:tcW w:w="5103" w:type="dxa"/>
            <w:vAlign w:val="center"/>
          </w:tcPr>
          <w:p w:rsidR="00E73217" w:rsidRPr="003E28F7" w:rsidRDefault="003E28F7" w:rsidP="003E28F7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0168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糖尿病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运动处方、</w:t>
            </w:r>
            <w:r w:rsidRPr="0030168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肥胖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症运动处方、</w:t>
            </w:r>
            <w:r w:rsidRPr="0030168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高血压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运动处方、</w:t>
            </w:r>
            <w:r w:rsidRPr="0030168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高血脂症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运动处方、</w:t>
            </w:r>
            <w:r w:rsidRPr="0030168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冠心病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运动处方</w:t>
            </w:r>
          </w:p>
        </w:tc>
        <w:tc>
          <w:tcPr>
            <w:tcW w:w="533" w:type="dxa"/>
            <w:vAlign w:val="center"/>
          </w:tcPr>
          <w:p w:rsidR="00E73217" w:rsidRPr="00D715F7" w:rsidRDefault="00E8779E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73217" w:rsidRPr="00D715F7" w:rsidRDefault="00E73217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5C5E61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lastRenderedPageBreak/>
        <w:t>六、教材及参考书目</w:t>
      </w:r>
    </w:p>
    <w:p w:rsidR="008E1168" w:rsidRPr="008E1168" w:rsidRDefault="008E1168" w:rsidP="008E1168">
      <w:pPr>
        <w:snapToGrid w:val="0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8E1168">
        <w:rPr>
          <w:rFonts w:ascii="宋体" w:eastAsia="宋体" w:hAnsi="宋体" w:cs="TimesNewRomanPSMT" w:hint="eastAsia"/>
          <w:color w:val="000000"/>
          <w:kern w:val="0"/>
          <w:szCs w:val="21"/>
        </w:rPr>
        <w:t>1、王辉 主编，体育运动处方及应用，北京师范大学出版社，2015年</w:t>
      </w:r>
    </w:p>
    <w:p w:rsidR="008E1168" w:rsidRPr="008E1168" w:rsidRDefault="008E1168" w:rsidP="008E1168">
      <w:pPr>
        <w:snapToGrid w:val="0"/>
        <w:rPr>
          <w:rFonts w:ascii="宋体" w:eastAsia="宋体" w:hAnsi="宋体" w:cs="TimesNewRomanPSMT"/>
          <w:color w:val="000000"/>
          <w:kern w:val="0"/>
          <w:szCs w:val="21"/>
        </w:rPr>
      </w:pPr>
      <w:r w:rsidRPr="008E1168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2、陈琦，麦全安 主编，体质健康评价与运动处方，高等教育出版社，2016年</w:t>
      </w:r>
    </w:p>
    <w:p w:rsidR="008E1168" w:rsidRPr="008E1168" w:rsidRDefault="008E1168" w:rsidP="008E1168">
      <w:pPr>
        <w:snapToGrid w:val="0"/>
        <w:rPr>
          <w:rFonts w:ascii="宋体" w:eastAsia="宋体" w:hAnsi="宋体" w:cs="TimesNewRomanPSMT"/>
          <w:color w:val="000000"/>
          <w:kern w:val="0"/>
          <w:szCs w:val="21"/>
        </w:rPr>
      </w:pPr>
      <w:r w:rsidRPr="008E1168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3、陈文鹤 主编，健身运动处方，高等教育出版社，2014年</w:t>
      </w:r>
    </w:p>
    <w:p w:rsidR="008E1168" w:rsidRPr="008E1168" w:rsidRDefault="008E1168" w:rsidP="008E1168">
      <w:pPr>
        <w:snapToGrid w:val="0"/>
        <w:rPr>
          <w:rFonts w:ascii="宋体" w:eastAsia="宋体" w:hAnsi="宋体" w:cs="TimesNewRomanPSMT"/>
          <w:color w:val="000000"/>
          <w:kern w:val="0"/>
          <w:szCs w:val="21"/>
        </w:rPr>
      </w:pPr>
      <w:r w:rsidRPr="008E1168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  4、黄力平 主译，运动保健处方，人民军医出版社，2013年</w:t>
      </w:r>
    </w:p>
    <w:p w:rsidR="008E1168" w:rsidRPr="008E1168" w:rsidRDefault="008E1168" w:rsidP="008E1168">
      <w:pPr>
        <w:snapToGrid w:val="0"/>
        <w:ind w:firstLine="405"/>
        <w:rPr>
          <w:rFonts w:ascii="宋体" w:eastAsia="宋体" w:hAnsi="宋体" w:cs="TimesNewRomanPSMT"/>
          <w:color w:val="000000"/>
          <w:kern w:val="0"/>
          <w:szCs w:val="21"/>
        </w:rPr>
      </w:pPr>
      <w:r w:rsidRPr="008E1168">
        <w:rPr>
          <w:rFonts w:ascii="宋体" w:eastAsia="宋体" w:hAnsi="宋体" w:cs="TimesNewRomanPSMT" w:hint="eastAsia"/>
          <w:color w:val="000000"/>
          <w:kern w:val="0"/>
          <w:szCs w:val="21"/>
        </w:rPr>
        <w:t>5、董晓虹，郭海英 编，实用运动处方，浙江大学出版社，2008年</w:t>
      </w:r>
    </w:p>
    <w:p w:rsidR="008E1168" w:rsidRPr="008E1168" w:rsidRDefault="008E1168" w:rsidP="008E1168">
      <w:pPr>
        <w:snapToGrid w:val="0"/>
        <w:ind w:firstLine="405"/>
        <w:rPr>
          <w:rFonts w:ascii="宋体" w:eastAsia="宋体" w:hAnsi="宋体" w:cs="TimesNewRomanPSMT"/>
          <w:color w:val="000000"/>
          <w:kern w:val="0"/>
          <w:szCs w:val="21"/>
        </w:rPr>
      </w:pPr>
      <w:r w:rsidRPr="008E1168">
        <w:rPr>
          <w:rFonts w:ascii="宋体" w:eastAsia="宋体" w:hAnsi="宋体" w:cs="TimesNewRomanPSMT" w:hint="eastAsia"/>
          <w:color w:val="000000"/>
          <w:kern w:val="0"/>
          <w:szCs w:val="21"/>
        </w:rPr>
        <w:t>6、杨静宜，运动处方，高等教育出版社，2016年</w:t>
      </w:r>
    </w:p>
    <w:p w:rsidR="008E1168" w:rsidRPr="008E1168" w:rsidRDefault="008E1168" w:rsidP="008E1168">
      <w:pPr>
        <w:snapToGrid w:val="0"/>
        <w:ind w:firstLine="405"/>
        <w:rPr>
          <w:rFonts w:ascii="宋体" w:eastAsia="宋体" w:hAnsi="宋体" w:cs="TimesNewRomanPSMT"/>
          <w:color w:val="000000"/>
          <w:kern w:val="0"/>
          <w:szCs w:val="21"/>
        </w:rPr>
      </w:pPr>
      <w:r w:rsidRPr="008E1168">
        <w:rPr>
          <w:rFonts w:ascii="宋体" w:eastAsia="宋体" w:hAnsi="宋体" w:cs="TimesNewRomanPSMT" w:hint="eastAsia"/>
          <w:color w:val="000000"/>
          <w:kern w:val="0"/>
          <w:szCs w:val="21"/>
        </w:rPr>
        <w:t>7、王正珍，ACSM运动测试与运动处方指南，北京体育大学出版社，2015年</w:t>
      </w:r>
    </w:p>
    <w:p w:rsidR="00E76E34" w:rsidRDefault="00E76E34" w:rsidP="005C5E61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1．多媒体传统课堂讲授法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这种方法便于老师向学生传授知识，教学效率高，学生对基础知识和基本技能掌握得比较牢固，教师的积极性、主导性能够得到较好发挥。对于本课程的基本理论和基本方法，主要采用这种方法进行讲授和解释。采用这种方法时应注意课件制作的知识性、趣味性和教师语言的通俗性、与学生的互动性，还应多举实例，以增加学生对基本概念和理论及方法的理解和掌握。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2、以问题为中心的教学模式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本方法以问题为基础，学生课后查阅资料自学和课堂小组讨论为主。教师以引导与指导为主，以教为辅。在掌握基本概念、基本理论和基本方法后，给学生列出要求掌握的内容提纲以及参考资料，为学生讨论提供相应的资料和背景介绍，激发学生课后学习、阅读相关资料和讨论的兴趣，课堂以小组为单位展开讨论，并鼓励学生针对课程教学主题与相关论题提出自己的观点，有自己独到的见解。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3、读书报告分享法</w:t>
      </w:r>
    </w:p>
    <w:p w:rsidR="00A05B69" w:rsidRPr="00A05B69" w:rsidRDefault="00A05B69" w:rsidP="00A05B69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A05B69">
        <w:rPr>
          <w:rFonts w:ascii="宋体" w:eastAsia="宋体" w:hAnsi="宋体" w:cs="TimesNewRomanPSMT" w:hint="eastAsia"/>
          <w:color w:val="000000"/>
          <w:kern w:val="0"/>
          <w:szCs w:val="21"/>
        </w:rPr>
        <w:t>老师根据教学大纲及教学内容和教学进度，提出相关的教学主题，布置学生课后查阅相关的文献资料，鼓励学生查阅国内外最新的科研成果，学生将查阅的文献资料形成读书报告并在课堂上与大家分享。这种教学方法充分调动了学生学习的积极性和主动性，培养了他们开拓创新的能力、自学能力以及终身学习的意识，也拓宽了的学生获得更多知识的途径。</w:t>
      </w:r>
    </w:p>
    <w:p w:rsidR="00D417A1" w:rsidRPr="00F56396" w:rsidRDefault="00D417A1" w:rsidP="005C5E61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5C5E61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5C5E61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C5463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5C5E61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5C5E61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5C5E61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C5463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5C5E6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580145" w:rsidRDefault="00580145" w:rsidP="000A6D99">
            <w:pP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运动处方的内容、运动对机体的影响</w:t>
            </w:r>
          </w:p>
        </w:tc>
        <w:tc>
          <w:tcPr>
            <w:tcW w:w="2849" w:type="dxa"/>
            <w:vAlign w:val="center"/>
          </w:tcPr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1.</w:t>
            </w: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课堂出勤</w:t>
            </w:r>
          </w:p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2.课堂</w:t>
            </w:r>
            <w:r w:rsidR="0031356D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回答问题</w:t>
            </w:r>
          </w:p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3.读书报告</w:t>
            </w:r>
          </w:p>
          <w:p w:rsidR="00D417A1" w:rsidRDefault="00580145" w:rsidP="00580145">
            <w:pPr>
              <w:ind w:firstLineChars="200" w:firstLine="420"/>
              <w:rPr>
                <w:rFonts w:hAnsi="宋体"/>
                <w:b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4.期末考试</w:t>
            </w:r>
          </w:p>
        </w:tc>
      </w:tr>
      <w:tr w:rsidR="00D417A1" w:rsidTr="00C5463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5C5E6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Default="000A6D99" w:rsidP="005C5E61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 w:rsidRPr="00580145">
              <w:rPr>
                <w:rFonts w:hAnsi="宋体" w:cs="TimesNewRomanPSMT" w:hint="eastAsia"/>
                <w:color w:val="000000"/>
                <w:kern w:val="0"/>
                <w:szCs w:val="21"/>
              </w:rPr>
              <w:t>运动处方制订的依据、</w:t>
            </w:r>
            <w:r>
              <w:rPr>
                <w:rFonts w:hAnsi="宋体" w:cs="TimesNewRomanPSMT" w:hint="eastAsia"/>
                <w:color w:val="000000"/>
                <w:kern w:val="0"/>
                <w:szCs w:val="21"/>
              </w:rPr>
              <w:t>程序、常见慢性疾病运动处方</w:t>
            </w:r>
          </w:p>
        </w:tc>
        <w:tc>
          <w:tcPr>
            <w:tcW w:w="2849" w:type="dxa"/>
            <w:vAlign w:val="center"/>
          </w:tcPr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1.</w:t>
            </w: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课堂出勤</w:t>
            </w:r>
          </w:p>
          <w:p w:rsidR="00580145" w:rsidRPr="00580145" w:rsidRDefault="00580145" w:rsidP="00580145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2.课堂</w:t>
            </w:r>
            <w:r w:rsidR="0031356D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回答问题</w:t>
            </w:r>
          </w:p>
          <w:p w:rsidR="00E86263" w:rsidRDefault="00580145" w:rsidP="00E86263">
            <w:pPr>
              <w:ind w:firstLineChars="200" w:firstLine="420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580145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3.读书报告</w:t>
            </w:r>
          </w:p>
          <w:p w:rsidR="00D417A1" w:rsidRDefault="00580145" w:rsidP="00E86263">
            <w:pPr>
              <w:ind w:firstLineChars="200" w:firstLine="420"/>
              <w:rPr>
                <w:rFonts w:hAnsi="宋体"/>
                <w:b/>
              </w:rPr>
            </w:pPr>
            <w:r w:rsidRPr="00E86263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4.期末考试</w:t>
            </w:r>
          </w:p>
        </w:tc>
      </w:tr>
    </w:tbl>
    <w:p w:rsidR="00DD7B5F" w:rsidRDefault="00DD7B5F" w:rsidP="005C5E61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:rsidR="00C54636" w:rsidRPr="00DD7B5F" w:rsidRDefault="00DD7B5F" w:rsidP="005C5E61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FB0CAF" w:rsidRPr="00FB0CAF" w:rsidRDefault="00FB0CAF" w:rsidP="00FB0CAF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平时成绩（40%）：</w:t>
      </w:r>
      <w:bookmarkStart w:id="0" w:name="OLE_LINK1"/>
      <w:bookmarkStart w:id="1" w:name="OLE_LINK2"/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包含出勤、课堂表现、回答问题、作业等环节。</w:t>
      </w:r>
      <w:bookmarkEnd w:id="0"/>
      <w:bookmarkEnd w:id="1"/>
    </w:p>
    <w:p w:rsidR="00FB0CAF" w:rsidRPr="00FB0CAF" w:rsidRDefault="00FB0CAF" w:rsidP="00FB0CAF">
      <w:pPr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FB0CAF">
        <w:rPr>
          <w:rFonts w:ascii="宋体" w:eastAsia="宋体" w:hAnsi="宋体" w:cs="TimesNewRomanPSMT" w:hint="eastAsia"/>
          <w:color w:val="000000"/>
          <w:kern w:val="0"/>
          <w:szCs w:val="21"/>
        </w:rPr>
        <w:t>期末考试（60%）：闭卷考试，整本教材的内容，采用A、B卷的方式，从两份试卷中抽取一份进行闭卷考试。试题比重：基本理论知识题占50%；综合实践应用分析题占50%。</w:t>
      </w:r>
    </w:p>
    <w:p w:rsidR="00B03909" w:rsidRDefault="00DD7B5F" w:rsidP="005C5E61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:rsidR="00D504B7" w:rsidRPr="00DD7B5F" w:rsidRDefault="00D504B7" w:rsidP="005C5E61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5C5E61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5C5E61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285327" w:rsidRPr="00322986" w:rsidRDefault="00285327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:rsidTr="00183E86">
        <w:trPr>
          <w:trHeight w:val="401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5C5E6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183E86" w:rsidP="005C5E6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5C5E6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183E86" w:rsidP="005C5E6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0.6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322986" w:rsidRPr="00322986" w:rsidRDefault="00D14471" w:rsidP="005C5E61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ｘ平时成绩+0.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ｘ期末成绩}/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100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="00183E86">
              <w:rPr>
                <w:rFonts w:ascii="宋体" w:eastAsia="宋体" w:hAnsi="宋体" w:hint="eastAsia"/>
                <w:kern w:val="0"/>
                <w:szCs w:val="21"/>
              </w:rPr>
              <w:t>课程目标2类同。</w:t>
            </w:r>
          </w:p>
        </w:tc>
      </w:tr>
      <w:tr w:rsidR="00E86263" w:rsidRPr="002F4D99" w:rsidTr="00183E86">
        <w:trPr>
          <w:trHeight w:val="7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E86263" w:rsidRPr="00322986" w:rsidRDefault="00E86263" w:rsidP="005C5E6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86263" w:rsidRPr="00322986" w:rsidRDefault="00183E86" w:rsidP="005C5E6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6263" w:rsidRPr="00322986" w:rsidRDefault="00E86263" w:rsidP="005C5E6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86263" w:rsidRPr="00322986" w:rsidRDefault="00183E86" w:rsidP="005C5E6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0.6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E86263" w:rsidRPr="00322986" w:rsidRDefault="00E86263" w:rsidP="005C5E61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285327" w:rsidRPr="00DD7B5F" w:rsidRDefault="00DD7B5F" w:rsidP="005C5E61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5C5E6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  <w:bookmarkStart w:id="2" w:name="_GoBack"/>
            <w:bookmarkEnd w:id="2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31356D">
        <w:trPr>
          <w:trHeight w:val="64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5C5E6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5C5E6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5C5E6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5C5E6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5C5E6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</w:tr>
      <w:tr w:rsidR="00DE7849" w:rsidRPr="002F4D99" w:rsidTr="0031356D">
        <w:trPr>
          <w:trHeight w:val="66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5C5E6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5C5E6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5C5E6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5C5E6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5C5E6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E7849" w:rsidP="005C5E6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CD1FE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F19" w:rsidRDefault="00A36F19" w:rsidP="00AA630A">
      <w:r>
        <w:separator/>
      </w:r>
    </w:p>
  </w:endnote>
  <w:endnote w:type="continuationSeparator" w:id="1">
    <w:p w:rsidR="00A36F19" w:rsidRDefault="00A36F19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86"/>
    <w:family w:val="auto"/>
    <w:pitch w:val="default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F19" w:rsidRDefault="00A36F19" w:rsidP="00AA630A">
      <w:r>
        <w:separator/>
      </w:r>
    </w:p>
  </w:footnote>
  <w:footnote w:type="continuationSeparator" w:id="1">
    <w:p w:rsidR="00A36F19" w:rsidRDefault="00A36F19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51375"/>
    <w:multiLevelType w:val="hybridMultilevel"/>
    <w:tmpl w:val="4F4C8B62"/>
    <w:lvl w:ilvl="0" w:tplc="D6FE62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962AC8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4FCE03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A528898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D1AA0878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5078A33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53C015A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1820009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FBFC838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02346"/>
    <w:rsid w:val="00022CBB"/>
    <w:rsid w:val="000339BF"/>
    <w:rsid w:val="000376C2"/>
    <w:rsid w:val="00064FA8"/>
    <w:rsid w:val="00073E02"/>
    <w:rsid w:val="00077A5F"/>
    <w:rsid w:val="000A5ED4"/>
    <w:rsid w:val="000A6D99"/>
    <w:rsid w:val="000C3601"/>
    <w:rsid w:val="000F054A"/>
    <w:rsid w:val="00183E86"/>
    <w:rsid w:val="0018665A"/>
    <w:rsid w:val="001B5550"/>
    <w:rsid w:val="001E12DE"/>
    <w:rsid w:val="001E5724"/>
    <w:rsid w:val="00226627"/>
    <w:rsid w:val="00242673"/>
    <w:rsid w:val="002500B5"/>
    <w:rsid w:val="00285327"/>
    <w:rsid w:val="00292DC4"/>
    <w:rsid w:val="002A7568"/>
    <w:rsid w:val="002E3FC2"/>
    <w:rsid w:val="0030168C"/>
    <w:rsid w:val="0031356D"/>
    <w:rsid w:val="00313A87"/>
    <w:rsid w:val="003217E6"/>
    <w:rsid w:val="00322986"/>
    <w:rsid w:val="0034142B"/>
    <w:rsid w:val="0034254B"/>
    <w:rsid w:val="003441FF"/>
    <w:rsid w:val="00367377"/>
    <w:rsid w:val="0038363D"/>
    <w:rsid w:val="0038665C"/>
    <w:rsid w:val="003E28F7"/>
    <w:rsid w:val="003F029B"/>
    <w:rsid w:val="004070CF"/>
    <w:rsid w:val="00433D46"/>
    <w:rsid w:val="00435FE4"/>
    <w:rsid w:val="004553AC"/>
    <w:rsid w:val="00463780"/>
    <w:rsid w:val="004653ED"/>
    <w:rsid w:val="00474C5C"/>
    <w:rsid w:val="00475BDC"/>
    <w:rsid w:val="004D4AAC"/>
    <w:rsid w:val="004F3CB7"/>
    <w:rsid w:val="0050145E"/>
    <w:rsid w:val="005028F4"/>
    <w:rsid w:val="0052215F"/>
    <w:rsid w:val="00522C16"/>
    <w:rsid w:val="00530F4C"/>
    <w:rsid w:val="00540945"/>
    <w:rsid w:val="00563816"/>
    <w:rsid w:val="00567D83"/>
    <w:rsid w:val="005777DE"/>
    <w:rsid w:val="00580145"/>
    <w:rsid w:val="005A0378"/>
    <w:rsid w:val="005C4FFD"/>
    <w:rsid w:val="005C5E61"/>
    <w:rsid w:val="00627088"/>
    <w:rsid w:val="00644381"/>
    <w:rsid w:val="00665621"/>
    <w:rsid w:val="00667403"/>
    <w:rsid w:val="00670BB4"/>
    <w:rsid w:val="0067779D"/>
    <w:rsid w:val="00686DCF"/>
    <w:rsid w:val="006E032A"/>
    <w:rsid w:val="006E4F82"/>
    <w:rsid w:val="006F64C9"/>
    <w:rsid w:val="007024C3"/>
    <w:rsid w:val="00712DC3"/>
    <w:rsid w:val="00715A6C"/>
    <w:rsid w:val="007457BF"/>
    <w:rsid w:val="007639A2"/>
    <w:rsid w:val="007B55BB"/>
    <w:rsid w:val="007C0961"/>
    <w:rsid w:val="007C379D"/>
    <w:rsid w:val="007C62ED"/>
    <w:rsid w:val="007E298F"/>
    <w:rsid w:val="007E39E3"/>
    <w:rsid w:val="008128AD"/>
    <w:rsid w:val="0082791A"/>
    <w:rsid w:val="00842D1B"/>
    <w:rsid w:val="00854F1D"/>
    <w:rsid w:val="008560E2"/>
    <w:rsid w:val="00876EA0"/>
    <w:rsid w:val="00883764"/>
    <w:rsid w:val="00886EBF"/>
    <w:rsid w:val="008C2BB5"/>
    <w:rsid w:val="008E1168"/>
    <w:rsid w:val="008E6B8E"/>
    <w:rsid w:val="00950005"/>
    <w:rsid w:val="00961D9D"/>
    <w:rsid w:val="00A0038B"/>
    <w:rsid w:val="00A03BBD"/>
    <w:rsid w:val="00A0581D"/>
    <w:rsid w:val="00A05B69"/>
    <w:rsid w:val="00A36F19"/>
    <w:rsid w:val="00A43C51"/>
    <w:rsid w:val="00A61EFD"/>
    <w:rsid w:val="00AA4570"/>
    <w:rsid w:val="00AA630A"/>
    <w:rsid w:val="00AB5955"/>
    <w:rsid w:val="00AE3D1A"/>
    <w:rsid w:val="00B03909"/>
    <w:rsid w:val="00B16362"/>
    <w:rsid w:val="00B40ECD"/>
    <w:rsid w:val="00BA23F0"/>
    <w:rsid w:val="00BB43FA"/>
    <w:rsid w:val="00BE430B"/>
    <w:rsid w:val="00BE7A8B"/>
    <w:rsid w:val="00C00798"/>
    <w:rsid w:val="00C20D63"/>
    <w:rsid w:val="00C32745"/>
    <w:rsid w:val="00C54636"/>
    <w:rsid w:val="00C576AB"/>
    <w:rsid w:val="00C723BD"/>
    <w:rsid w:val="00C74924"/>
    <w:rsid w:val="00C87C57"/>
    <w:rsid w:val="00CA53B2"/>
    <w:rsid w:val="00CD1FE6"/>
    <w:rsid w:val="00D02F99"/>
    <w:rsid w:val="00D030F0"/>
    <w:rsid w:val="00D06150"/>
    <w:rsid w:val="00D067C0"/>
    <w:rsid w:val="00D13271"/>
    <w:rsid w:val="00D14471"/>
    <w:rsid w:val="00D417A1"/>
    <w:rsid w:val="00D504B7"/>
    <w:rsid w:val="00D54F6A"/>
    <w:rsid w:val="00D648A8"/>
    <w:rsid w:val="00D715F7"/>
    <w:rsid w:val="00D71815"/>
    <w:rsid w:val="00D73849"/>
    <w:rsid w:val="00D82F5D"/>
    <w:rsid w:val="00DB5938"/>
    <w:rsid w:val="00DC4A31"/>
    <w:rsid w:val="00DD7B5F"/>
    <w:rsid w:val="00DE7849"/>
    <w:rsid w:val="00E05E8B"/>
    <w:rsid w:val="00E346E1"/>
    <w:rsid w:val="00E36487"/>
    <w:rsid w:val="00E366AB"/>
    <w:rsid w:val="00E67308"/>
    <w:rsid w:val="00E73217"/>
    <w:rsid w:val="00E7352F"/>
    <w:rsid w:val="00E76E34"/>
    <w:rsid w:val="00E86263"/>
    <w:rsid w:val="00E8779E"/>
    <w:rsid w:val="00EA37F0"/>
    <w:rsid w:val="00ED70B1"/>
    <w:rsid w:val="00ED7F81"/>
    <w:rsid w:val="00F27082"/>
    <w:rsid w:val="00F55C42"/>
    <w:rsid w:val="00F56396"/>
    <w:rsid w:val="00F941FB"/>
    <w:rsid w:val="00FB0CAF"/>
    <w:rsid w:val="00FB77A1"/>
    <w:rsid w:val="00FC24B5"/>
    <w:rsid w:val="00FC2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4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1306F-EEB8-432F-92B7-472F3515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10</Pages>
  <Words>896</Words>
  <Characters>5108</Characters>
  <Application>Microsoft Office Word</Application>
  <DocSecurity>0</DocSecurity>
  <Lines>42</Lines>
  <Paragraphs>11</Paragraphs>
  <ScaleCrop>false</ScaleCrop>
  <Company>P R C</Company>
  <LinksUpToDate>false</LinksUpToDate>
  <CharactersWithSpaces>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101</cp:revision>
  <cp:lastPrinted>2020-12-24T07:17:00Z</cp:lastPrinted>
  <dcterms:created xsi:type="dcterms:W3CDTF">2021-03-25T22:54:00Z</dcterms:created>
  <dcterms:modified xsi:type="dcterms:W3CDTF">2021-04-28T22:34:00Z</dcterms:modified>
</cp:coreProperties>
</file>