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1A" w:rsidRPr="00DE2B6A" w:rsidRDefault="0012536B">
      <w:pPr>
        <w:tabs>
          <w:tab w:val="left" w:pos="4820"/>
        </w:tabs>
        <w:rPr>
          <w:rFonts w:ascii="仿宋_GB2312" w:eastAsia="仿宋_GB2312" w:hAnsi="仿宋_GB2312" w:cs="仿宋_GB2312"/>
          <w:sz w:val="28"/>
          <w:szCs w:val="28"/>
        </w:rPr>
      </w:pPr>
      <w:r w:rsidRPr="00DE2B6A">
        <w:rPr>
          <w:rFonts w:ascii="仿宋_GB2312" w:eastAsia="仿宋_GB2312" w:hAnsi="仿宋_GB2312" w:cs="仿宋_GB2312" w:hint="eastAsia"/>
          <w:sz w:val="28"/>
          <w:szCs w:val="28"/>
        </w:rPr>
        <w:t>附件</w:t>
      </w:r>
      <w:r w:rsidR="00C34328">
        <w:rPr>
          <w:rFonts w:ascii="仿宋_GB2312" w:eastAsia="仿宋_GB2312" w:hAnsi="仿宋_GB2312" w:cs="仿宋_GB2312"/>
          <w:sz w:val="28"/>
          <w:szCs w:val="28"/>
        </w:rPr>
        <w:t>4</w:t>
      </w:r>
      <w:r w:rsidRPr="00DE2B6A">
        <w:rPr>
          <w:rFonts w:ascii="仿宋_GB2312" w:eastAsia="仿宋_GB2312" w:hAnsi="仿宋_GB2312" w:cs="仿宋_GB2312" w:hint="eastAsia"/>
          <w:sz w:val="28"/>
          <w:szCs w:val="28"/>
        </w:rPr>
        <w:t>：</w:t>
      </w:r>
    </w:p>
    <w:p w:rsidR="00340D1A" w:rsidRPr="00C34328" w:rsidRDefault="0012536B">
      <w:pPr>
        <w:jc w:val="center"/>
        <w:rPr>
          <w:rFonts w:ascii="华文中宋" w:eastAsia="华文中宋" w:hAnsi="华文中宋" w:cs="黑体"/>
          <w:sz w:val="36"/>
          <w:szCs w:val="36"/>
        </w:rPr>
      </w:pPr>
      <w:r w:rsidRPr="00C34328">
        <w:rPr>
          <w:rFonts w:ascii="华文中宋" w:eastAsia="华文中宋" w:hAnsi="华文中宋" w:cs="黑体" w:hint="eastAsia"/>
          <w:sz w:val="36"/>
          <w:szCs w:val="36"/>
        </w:rPr>
        <w:t>2021年度</w:t>
      </w:r>
      <w:r w:rsidR="00C34328" w:rsidRPr="00C34328">
        <w:rPr>
          <w:rFonts w:ascii="华文中宋" w:eastAsia="华文中宋" w:hAnsi="华文中宋" w:cs="黑体" w:hint="eastAsia"/>
          <w:sz w:val="36"/>
          <w:szCs w:val="36"/>
        </w:rPr>
        <w:t>体育学院</w:t>
      </w:r>
      <w:r w:rsidR="00C34328" w:rsidRPr="00C34328">
        <w:rPr>
          <w:rFonts w:ascii="华文中宋" w:eastAsia="华文中宋" w:hAnsi="华文中宋" w:cs="黑体"/>
          <w:sz w:val="36"/>
          <w:szCs w:val="36"/>
        </w:rPr>
        <w:t>党支部</w:t>
      </w:r>
      <w:r w:rsidRPr="00C34328">
        <w:rPr>
          <w:rFonts w:ascii="华文中宋" w:eastAsia="华文中宋" w:hAnsi="华文中宋" w:cs="黑体" w:hint="eastAsia"/>
          <w:sz w:val="36"/>
          <w:szCs w:val="36"/>
        </w:rPr>
        <w:t>“书记项目”选题指南</w:t>
      </w:r>
    </w:p>
    <w:p w:rsidR="00340D1A" w:rsidRPr="00DE2B6A" w:rsidRDefault="00340D1A">
      <w:pPr>
        <w:rPr>
          <w:rFonts w:ascii="黑体" w:eastAsia="黑体" w:hAnsi="黑体" w:cs="仿宋_GB2312"/>
          <w:sz w:val="28"/>
          <w:szCs w:val="28"/>
        </w:rPr>
      </w:pPr>
    </w:p>
    <w:p w:rsidR="00340D1A" w:rsidRPr="00C34328" w:rsidRDefault="0012536B" w:rsidP="00C34328">
      <w:pPr>
        <w:spacing w:line="360" w:lineRule="auto"/>
        <w:ind w:firstLineChars="200" w:firstLine="482"/>
        <w:rPr>
          <w:rFonts w:ascii="仿宋" w:eastAsia="仿宋" w:hAnsi="仿宋" w:cs="仿宋_GB2312"/>
          <w:b/>
          <w:bCs/>
          <w:sz w:val="24"/>
        </w:rPr>
      </w:pPr>
      <w:r w:rsidRPr="00C34328">
        <w:rPr>
          <w:rFonts w:ascii="仿宋" w:eastAsia="仿宋" w:hAnsi="仿宋" w:cs="仿宋_GB2312" w:hint="eastAsia"/>
          <w:b/>
          <w:bCs/>
          <w:sz w:val="24"/>
        </w:rPr>
        <w:t>1.强化基层党</w:t>
      </w:r>
      <w:r w:rsidR="00C34328" w:rsidRPr="00C34328">
        <w:rPr>
          <w:rFonts w:ascii="仿宋" w:eastAsia="仿宋" w:hAnsi="仿宋" w:cs="仿宋_GB2312" w:hint="eastAsia"/>
          <w:b/>
          <w:bCs/>
          <w:sz w:val="24"/>
        </w:rPr>
        <w:t>支部</w:t>
      </w:r>
      <w:r w:rsidRPr="00C34328">
        <w:rPr>
          <w:rFonts w:ascii="仿宋" w:eastAsia="仿宋" w:hAnsi="仿宋" w:cs="仿宋_GB2312" w:hint="eastAsia"/>
          <w:b/>
          <w:bCs/>
          <w:sz w:val="24"/>
        </w:rPr>
        <w:t>政治功能，提升组织力</w:t>
      </w:r>
    </w:p>
    <w:p w:rsidR="00340D1A" w:rsidRPr="00C34328" w:rsidRDefault="0012536B" w:rsidP="00C34328">
      <w:pPr>
        <w:spacing w:line="360" w:lineRule="auto"/>
        <w:ind w:firstLineChars="200" w:firstLine="480"/>
        <w:rPr>
          <w:rFonts w:ascii="仿宋" w:eastAsia="仿宋" w:hAnsi="仿宋" w:cs="仿宋_GB2312" w:hint="eastAsia"/>
          <w:sz w:val="24"/>
        </w:rPr>
      </w:pPr>
      <w:r w:rsidRPr="00C34328">
        <w:rPr>
          <w:rFonts w:ascii="仿宋" w:eastAsia="仿宋" w:hAnsi="仿宋" w:cs="仿宋_GB2312" w:hint="eastAsia"/>
          <w:sz w:val="24"/>
        </w:rPr>
        <w:t>着眼解决基层党</w:t>
      </w:r>
      <w:r w:rsidR="00C34328">
        <w:rPr>
          <w:rFonts w:ascii="仿宋" w:eastAsia="仿宋" w:hAnsi="仿宋" w:cs="仿宋_GB2312" w:hint="eastAsia"/>
          <w:sz w:val="24"/>
        </w:rPr>
        <w:t>支部</w:t>
      </w:r>
      <w:r w:rsidRPr="00C34328">
        <w:rPr>
          <w:rFonts w:ascii="仿宋" w:eastAsia="仿宋" w:hAnsi="仿宋" w:cs="仿宋_GB2312" w:hint="eastAsia"/>
          <w:sz w:val="24"/>
        </w:rPr>
        <w:t>政治功能需进一步突出，政治意识需进一步增强，政治能力需进一步提升等问题，深入贯彻习近平总书记重要指示批示精神，严格落实党中央关于加强政治建设的重要决策部署，坚持用习近平新时代中国特色社会主义思想武装师生党员，增进广大师生对党的创新理论的政治认同、思想认同、情感认同，实现“两个维护”具体化。</w:t>
      </w:r>
    </w:p>
    <w:p w:rsidR="00340D1A" w:rsidRPr="00C34328" w:rsidRDefault="00C34328" w:rsidP="00C34328">
      <w:pPr>
        <w:spacing w:line="360" w:lineRule="auto"/>
        <w:ind w:firstLineChars="200" w:firstLine="482"/>
        <w:rPr>
          <w:rFonts w:ascii="仿宋" w:eastAsia="仿宋" w:hAnsi="仿宋" w:cs="仿宋_GB2312"/>
          <w:b/>
          <w:sz w:val="24"/>
        </w:rPr>
      </w:pPr>
      <w:r w:rsidRPr="00C34328">
        <w:rPr>
          <w:rFonts w:ascii="仿宋" w:eastAsia="仿宋" w:hAnsi="仿宋" w:cs="仿宋_GB2312"/>
          <w:b/>
          <w:sz w:val="24"/>
        </w:rPr>
        <w:t>2</w:t>
      </w:r>
      <w:r w:rsidR="00EE3212" w:rsidRPr="00C34328">
        <w:rPr>
          <w:rFonts w:ascii="仿宋" w:eastAsia="仿宋" w:hAnsi="仿宋" w:cs="仿宋_GB2312" w:hint="eastAsia"/>
          <w:b/>
          <w:sz w:val="24"/>
        </w:rPr>
        <w:t>.持续深入学习习近平新时代中国特色社会主义思想</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着眼解决党员学习教育不深入、教育培训方式单一、学时不足等问题，</w:t>
      </w:r>
      <w:r w:rsidR="00C34328">
        <w:rPr>
          <w:rFonts w:ascii="仿宋" w:eastAsia="仿宋" w:hAnsi="仿宋" w:cs="仿宋_GB2312" w:hint="eastAsia"/>
          <w:sz w:val="24"/>
        </w:rPr>
        <w:t>认真学习</w:t>
      </w:r>
      <w:r w:rsidRPr="00C34328">
        <w:rPr>
          <w:rFonts w:ascii="仿宋" w:eastAsia="仿宋" w:hAnsi="仿宋" w:cs="仿宋_GB2312" w:hint="eastAsia"/>
          <w:sz w:val="24"/>
        </w:rPr>
        <w:t>贯彻《中国共产党党员教育管理工作条例》《2019—2023年全国党员教育培训工作规划》要求，把学习贯彻习近平新时代中国特色社会主义思想作为首要政治任务，坚持集中培训与日常教育相结合、组织教育与自我提高相结合，注重发挥党支部直接教育党员的作用，用好“三会一课”、主题党日等载体，创新学习教育方式，引导党员结合中心任务和岗位职责，全面系统学习掌握习近平新时代中国特色社会主义思想的核心要义、精神实质、丰富内涵和实践要求，检视思想言行，做到学思用贯通、知信行统一。</w:t>
      </w:r>
    </w:p>
    <w:p w:rsidR="00340D1A" w:rsidRPr="00C34328" w:rsidRDefault="00C34328" w:rsidP="00C34328">
      <w:pPr>
        <w:spacing w:line="360" w:lineRule="auto"/>
        <w:ind w:firstLineChars="200" w:firstLine="482"/>
        <w:rPr>
          <w:rFonts w:ascii="仿宋" w:eastAsia="仿宋" w:hAnsi="仿宋" w:cs="仿宋_GB2312"/>
          <w:b/>
          <w:bCs/>
          <w:sz w:val="24"/>
        </w:rPr>
      </w:pPr>
      <w:r>
        <w:rPr>
          <w:rFonts w:ascii="仿宋" w:eastAsia="仿宋" w:hAnsi="仿宋" w:cs="仿宋_GB2312"/>
          <w:b/>
          <w:bCs/>
          <w:sz w:val="24"/>
        </w:rPr>
        <w:t>3</w:t>
      </w:r>
      <w:r w:rsidR="00EE3212" w:rsidRPr="00C34328">
        <w:rPr>
          <w:rFonts w:ascii="仿宋" w:eastAsia="仿宋" w:hAnsi="仿宋" w:cs="仿宋_GB2312" w:hint="eastAsia"/>
          <w:b/>
          <w:bCs/>
          <w:sz w:val="24"/>
        </w:rPr>
        <w:t>.精心组织开展党史学习教育</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着眼解决党员干部党史学习不系统不深入</w:t>
      </w:r>
      <w:r w:rsidR="00DE2B6A" w:rsidRPr="00C34328">
        <w:rPr>
          <w:rFonts w:ascii="仿宋" w:eastAsia="仿宋" w:hAnsi="仿宋" w:cs="仿宋_GB2312" w:hint="eastAsia"/>
          <w:sz w:val="24"/>
        </w:rPr>
        <w:t>、</w:t>
      </w:r>
      <w:r w:rsidR="0012536B" w:rsidRPr="00C34328">
        <w:rPr>
          <w:rFonts w:ascii="仿宋" w:eastAsia="仿宋" w:hAnsi="仿宋" w:cs="仿宋_GB2312" w:hint="eastAsia"/>
          <w:sz w:val="24"/>
        </w:rPr>
        <w:t>学用脱节等问题，按照上级部署，</w:t>
      </w:r>
      <w:r w:rsidRPr="00C34328">
        <w:rPr>
          <w:rFonts w:ascii="仿宋" w:eastAsia="仿宋" w:hAnsi="仿宋" w:cs="仿宋_GB2312" w:hint="eastAsia"/>
          <w:sz w:val="24"/>
        </w:rPr>
        <w:t>结合</w:t>
      </w:r>
      <w:r w:rsidR="00C34328">
        <w:rPr>
          <w:rFonts w:ascii="仿宋" w:eastAsia="仿宋" w:hAnsi="仿宋" w:cs="仿宋_GB2312" w:hint="eastAsia"/>
          <w:sz w:val="24"/>
        </w:rPr>
        <w:t>本支部</w:t>
      </w:r>
      <w:r w:rsidRPr="00C34328">
        <w:rPr>
          <w:rFonts w:ascii="仿宋" w:eastAsia="仿宋" w:hAnsi="仿宋" w:cs="仿宋_GB2312" w:hint="eastAsia"/>
          <w:sz w:val="24"/>
        </w:rPr>
        <w:t>实际情况，深入开展党史学习教育，精准把握“学史明理、学史增信、学史崇德、学史力行”的目标要求，全面落实学习内容，科学安排工作举措，创新党史学习教育的载体形式，全面回顾中</w:t>
      </w:r>
      <w:r w:rsidR="00DE2B6A" w:rsidRPr="00C34328">
        <w:rPr>
          <w:rFonts w:ascii="仿宋" w:eastAsia="仿宋" w:hAnsi="仿宋" w:cs="仿宋_GB2312" w:hint="eastAsia"/>
          <w:sz w:val="24"/>
        </w:rPr>
        <w:t>国</w:t>
      </w:r>
      <w:r w:rsidR="0012536B" w:rsidRPr="00C34328">
        <w:rPr>
          <w:rFonts w:ascii="仿宋" w:eastAsia="仿宋" w:hAnsi="仿宋" w:cs="仿宋_GB2312" w:hint="eastAsia"/>
          <w:sz w:val="24"/>
        </w:rPr>
        <w:t>共产党百年历程，继承和发扬党的优良传统，将党员干部在党史学习教育过程中激发出来的信念信心、热情激情，转化为攻坚克难、干事创业的具体行动。</w:t>
      </w:r>
    </w:p>
    <w:p w:rsidR="00340D1A" w:rsidRPr="00C34328" w:rsidRDefault="009C5B41" w:rsidP="00C34328">
      <w:pPr>
        <w:spacing w:line="360" w:lineRule="auto"/>
        <w:ind w:firstLineChars="200" w:firstLine="482"/>
        <w:rPr>
          <w:rFonts w:ascii="仿宋" w:eastAsia="仿宋" w:hAnsi="仿宋" w:cs="仿宋_GB2312"/>
          <w:b/>
          <w:sz w:val="24"/>
        </w:rPr>
      </w:pPr>
      <w:r>
        <w:rPr>
          <w:rFonts w:ascii="仿宋" w:eastAsia="仿宋" w:hAnsi="仿宋" w:cs="仿宋_GB2312"/>
          <w:b/>
          <w:sz w:val="24"/>
        </w:rPr>
        <w:t>4</w:t>
      </w:r>
      <w:r w:rsidR="00EE3212" w:rsidRPr="00C34328">
        <w:rPr>
          <w:rFonts w:ascii="仿宋" w:eastAsia="仿宋" w:hAnsi="仿宋" w:cs="仿宋_GB2312" w:hint="eastAsia"/>
          <w:b/>
          <w:sz w:val="24"/>
        </w:rPr>
        <w:t>.聚焦</w:t>
      </w:r>
      <w:r w:rsidR="00C34328">
        <w:rPr>
          <w:rFonts w:ascii="仿宋" w:eastAsia="仿宋" w:hAnsi="仿宋" w:cs="仿宋_GB2312" w:hint="eastAsia"/>
          <w:b/>
          <w:sz w:val="24"/>
        </w:rPr>
        <w:t>支部建设</w:t>
      </w:r>
      <w:r w:rsidR="00EE3212" w:rsidRPr="00C34328">
        <w:rPr>
          <w:rFonts w:ascii="仿宋" w:eastAsia="仿宋" w:hAnsi="仿宋" w:cs="仿宋_GB2312" w:hint="eastAsia"/>
          <w:b/>
          <w:sz w:val="24"/>
        </w:rPr>
        <w:t>重点难点痛点，健全完善清单式整改落实机制</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w:t>
      </w:r>
      <w:r w:rsidR="00C34328">
        <w:rPr>
          <w:rFonts w:ascii="仿宋" w:eastAsia="仿宋" w:hAnsi="仿宋" w:cs="仿宋_GB2312" w:hint="eastAsia"/>
          <w:sz w:val="24"/>
        </w:rPr>
        <w:t>党支部建设</w:t>
      </w:r>
      <w:r w:rsidRPr="00C34328">
        <w:rPr>
          <w:rFonts w:ascii="仿宋" w:eastAsia="仿宋" w:hAnsi="仿宋" w:cs="仿宋_GB2312" w:hint="eastAsia"/>
          <w:sz w:val="24"/>
        </w:rPr>
        <w:t>方面的突出问题，</w:t>
      </w:r>
      <w:r w:rsidR="00C34328">
        <w:rPr>
          <w:rFonts w:ascii="仿宋" w:eastAsia="仿宋" w:hAnsi="仿宋" w:cs="仿宋_GB2312" w:hint="eastAsia"/>
          <w:sz w:val="24"/>
        </w:rPr>
        <w:t>围绕</w:t>
      </w:r>
      <w:r w:rsidRPr="00C34328">
        <w:rPr>
          <w:rFonts w:ascii="仿宋" w:eastAsia="仿宋" w:hAnsi="仿宋" w:cs="仿宋_GB2312" w:hint="eastAsia"/>
          <w:sz w:val="24"/>
        </w:rPr>
        <w:t>民主生活会中查找出来的问题，盘点分析，动态跟踪，全面掌握整改落实的进展、效果和存在问题。</w:t>
      </w:r>
      <w:r w:rsidR="009C5B41">
        <w:rPr>
          <w:rFonts w:ascii="仿宋" w:eastAsia="仿宋" w:hAnsi="仿宋" w:cs="仿宋_GB2312" w:hint="eastAsia"/>
          <w:sz w:val="24"/>
        </w:rPr>
        <w:t>全力抓好</w:t>
      </w:r>
      <w:r w:rsidRPr="00C34328">
        <w:rPr>
          <w:rFonts w:ascii="仿宋" w:eastAsia="仿宋" w:hAnsi="仿宋" w:hint="eastAsia"/>
          <w:sz w:val="24"/>
        </w:rPr>
        <w:t>“三</w:t>
      </w:r>
      <w:r w:rsidR="009C5B41">
        <w:rPr>
          <w:rFonts w:ascii="仿宋" w:eastAsia="仿宋" w:hAnsi="仿宋" w:hint="eastAsia"/>
          <w:sz w:val="24"/>
        </w:rPr>
        <w:lastRenderedPageBreak/>
        <w:t>会一课”不规范，党支部</w:t>
      </w:r>
      <w:r w:rsidRPr="00C34328">
        <w:rPr>
          <w:rFonts w:ascii="仿宋" w:eastAsia="仿宋" w:hAnsi="仿宋" w:hint="eastAsia"/>
          <w:sz w:val="24"/>
        </w:rPr>
        <w:t>凝聚力、战斗力不强、党员先锋模范作用发挥不充分</w:t>
      </w:r>
      <w:r w:rsidRPr="00C34328">
        <w:rPr>
          <w:rFonts w:ascii="仿宋" w:eastAsia="仿宋" w:hAnsi="仿宋" w:cs="仿宋_GB2312" w:hint="eastAsia"/>
          <w:sz w:val="24"/>
        </w:rPr>
        <w:t>等问题的整改落实，注重巩固整改成果，切实提升</w:t>
      </w:r>
      <w:r w:rsidR="009C5B41">
        <w:rPr>
          <w:rFonts w:ascii="仿宋" w:eastAsia="仿宋" w:hAnsi="仿宋" w:cs="仿宋_GB2312" w:hint="eastAsia"/>
          <w:sz w:val="24"/>
        </w:rPr>
        <w:t>党支部</w:t>
      </w:r>
      <w:r w:rsidR="009C5B41">
        <w:rPr>
          <w:rFonts w:ascii="仿宋" w:eastAsia="仿宋" w:hAnsi="仿宋" w:cs="仿宋_GB2312"/>
          <w:sz w:val="24"/>
        </w:rPr>
        <w:t>建设</w:t>
      </w:r>
      <w:r w:rsidRPr="00C34328">
        <w:rPr>
          <w:rFonts w:ascii="仿宋" w:eastAsia="仿宋" w:hAnsi="仿宋" w:cs="仿宋_GB2312" w:hint="eastAsia"/>
          <w:sz w:val="24"/>
        </w:rPr>
        <w:t>工作水平。</w:t>
      </w:r>
    </w:p>
    <w:p w:rsidR="00340D1A" w:rsidRPr="00C34328" w:rsidRDefault="009C5B41" w:rsidP="00C34328">
      <w:pPr>
        <w:spacing w:line="360" w:lineRule="auto"/>
        <w:ind w:firstLineChars="200" w:firstLine="482"/>
        <w:rPr>
          <w:rFonts w:ascii="仿宋" w:eastAsia="仿宋" w:hAnsi="仿宋" w:cs="仿宋_GB2312"/>
          <w:b/>
          <w:sz w:val="24"/>
        </w:rPr>
      </w:pPr>
      <w:r>
        <w:rPr>
          <w:rFonts w:ascii="仿宋" w:eastAsia="仿宋" w:hAnsi="仿宋" w:cs="仿宋_GB2312"/>
          <w:b/>
          <w:sz w:val="24"/>
        </w:rPr>
        <w:t>5</w:t>
      </w:r>
      <w:r w:rsidR="00EE3212" w:rsidRPr="00C34328">
        <w:rPr>
          <w:rFonts w:ascii="仿宋" w:eastAsia="仿宋" w:hAnsi="仿宋" w:cs="仿宋_GB2312" w:hint="eastAsia"/>
          <w:b/>
          <w:sz w:val="24"/>
        </w:rPr>
        <w:t>.健全完善“不忘初心、牢记使命”长效机制</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好党员干部思想根基、政治站位、旗帜方向、人民情怀等问题，把主题教育作为重要实践基础，认真学习习近平总书记关于主题教育的重要论述、中央的重大决策部署等，把集中培训、集体学习、个人自学、领导干部上党课、密切联系群众、调查研究、检视问题、整改落实等行之有效的经验做法，固化成制度，形成长效机制。通过健全制度、完善机制、强化执行，使“不忘初心、牢记使命”这个党的建设的永恒课题、党员干部的终身课题常抓常新。</w:t>
      </w:r>
    </w:p>
    <w:p w:rsidR="00340D1A" w:rsidRPr="00C34328" w:rsidRDefault="009C5B41" w:rsidP="00C34328">
      <w:pPr>
        <w:spacing w:line="360" w:lineRule="auto"/>
        <w:ind w:firstLineChars="200" w:firstLine="482"/>
        <w:rPr>
          <w:rFonts w:ascii="仿宋" w:eastAsia="仿宋" w:hAnsi="仿宋" w:cs="仿宋_GB2312"/>
          <w:sz w:val="24"/>
        </w:rPr>
      </w:pPr>
      <w:r>
        <w:rPr>
          <w:rFonts w:ascii="仿宋" w:eastAsia="仿宋" w:hAnsi="仿宋" w:cs="仿宋_GB2312"/>
          <w:b/>
          <w:bCs/>
          <w:sz w:val="24"/>
        </w:rPr>
        <w:t>6</w:t>
      </w:r>
      <w:r w:rsidR="00EE3212" w:rsidRPr="00C34328">
        <w:rPr>
          <w:rFonts w:ascii="仿宋" w:eastAsia="仿宋" w:hAnsi="仿宋" w:cs="仿宋_GB2312" w:hint="eastAsia"/>
          <w:b/>
          <w:bCs/>
          <w:sz w:val="24"/>
        </w:rPr>
        <w:t>.在教学改革一线发挥党组织战斗堡垒和党员先锋模范作用</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支部组织生活脱离教学改革需求，党员先锋作用在立德树人中不够突显等问题，聚焦一流本科专业建设、教学团队建设、新工科建设、实施“六卓越一拔尖”计划、翻转课堂教学模式改革、课程过程化考核、创新创业教育改革等教学改革新形势，发挥支部组织协调作用，健全建强教研室等基层教学组织，贴近教师发展需求，不断创新工作方式方法，将党的活动与教学研究、立德树人融为一体，依托校内外资源</w:t>
      </w:r>
      <w:bookmarkStart w:id="0" w:name="OLE_LINK2"/>
      <w:r w:rsidRPr="00C34328">
        <w:rPr>
          <w:rFonts w:ascii="仿宋" w:eastAsia="仿宋" w:hAnsi="仿宋" w:cs="仿宋_GB2312" w:hint="eastAsia"/>
          <w:sz w:val="24"/>
        </w:rPr>
        <w:t>大力开展教学政策解读研讨、教学能力培训、项目申报辅导等活动，</w:t>
      </w:r>
      <w:bookmarkEnd w:id="0"/>
      <w:r w:rsidRPr="00C34328">
        <w:rPr>
          <w:rFonts w:ascii="仿宋" w:eastAsia="仿宋" w:hAnsi="仿宋" w:cs="仿宋_GB2312" w:hint="eastAsia"/>
          <w:sz w:val="24"/>
        </w:rPr>
        <w:t>凝聚支部力量，打造教学团队，激发党员骨干在教学改革中的先锋带动作用。</w:t>
      </w:r>
    </w:p>
    <w:p w:rsidR="00340D1A" w:rsidRPr="00C34328" w:rsidRDefault="009C5B41" w:rsidP="00C34328">
      <w:pPr>
        <w:spacing w:line="360" w:lineRule="auto"/>
        <w:ind w:firstLineChars="200" w:firstLine="482"/>
        <w:rPr>
          <w:rFonts w:ascii="仿宋" w:eastAsia="仿宋" w:hAnsi="仿宋" w:cs="仿宋_GB2312"/>
          <w:sz w:val="24"/>
        </w:rPr>
      </w:pPr>
      <w:r>
        <w:rPr>
          <w:rFonts w:ascii="仿宋" w:eastAsia="仿宋" w:hAnsi="仿宋" w:cs="仿宋_GB2312"/>
          <w:b/>
          <w:bCs/>
          <w:sz w:val="24"/>
        </w:rPr>
        <w:t>7</w:t>
      </w:r>
      <w:r w:rsidR="00EE3212" w:rsidRPr="00C34328">
        <w:rPr>
          <w:rFonts w:ascii="仿宋" w:eastAsia="仿宋" w:hAnsi="仿宋" w:cs="仿宋_GB2312" w:hint="eastAsia"/>
          <w:b/>
          <w:bCs/>
          <w:sz w:val="24"/>
        </w:rPr>
        <w:t>.在学科建设一线发挥党组织战斗堡垒和党员先锋模范作用</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支部组织生活脱离学科建设需求，党员作用在学科建设中不够突显、团队合力不够等问题，聚焦一流学科、重点学科、优势学科建设的新形势新任务，发挥支部组织协调整合作用，深入实施教师党员先锋工程，发挥党员骨干在学科建设中的先锋模范作用。</w:t>
      </w:r>
    </w:p>
    <w:p w:rsidR="00340D1A" w:rsidRPr="00C34328" w:rsidRDefault="009C5B41" w:rsidP="00C34328">
      <w:pPr>
        <w:spacing w:line="360" w:lineRule="auto"/>
        <w:ind w:firstLineChars="200" w:firstLine="482"/>
        <w:rPr>
          <w:rFonts w:ascii="仿宋" w:eastAsia="仿宋" w:hAnsi="仿宋" w:cs="仿宋_GB2312"/>
          <w:sz w:val="24"/>
        </w:rPr>
      </w:pPr>
      <w:r>
        <w:rPr>
          <w:rFonts w:ascii="仿宋" w:eastAsia="仿宋" w:hAnsi="仿宋" w:cs="仿宋_GB2312"/>
          <w:b/>
          <w:bCs/>
          <w:sz w:val="24"/>
        </w:rPr>
        <w:t>8</w:t>
      </w:r>
      <w:r w:rsidR="00EE3212" w:rsidRPr="00C34328">
        <w:rPr>
          <w:rFonts w:ascii="仿宋" w:eastAsia="仿宋" w:hAnsi="仿宋" w:cs="仿宋_GB2312" w:hint="eastAsia"/>
          <w:b/>
          <w:bCs/>
          <w:sz w:val="24"/>
        </w:rPr>
        <w:t>.在科研创新一线发挥党组织战斗堡垒和党员先锋模范作用</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支部组织生活脱离科研创新需求、党员作用在科研创新中不够突显、团队合力不够等问题，聚焦科研创新的新形势新任务，发挥支部组织协调整合作用，大力开展科研创新政策解读研讨、项目申报辅导培训、政产学研协同创新等活动，发挥党员骨干在科研创新中的先锋模范作用，进一步扩大党员在各级各类项目申报建设中的参与度和显示度。</w:t>
      </w:r>
    </w:p>
    <w:p w:rsidR="00340D1A" w:rsidRPr="00C34328" w:rsidRDefault="009C5B41" w:rsidP="00C34328">
      <w:pPr>
        <w:spacing w:line="360" w:lineRule="auto"/>
        <w:ind w:firstLineChars="200" w:firstLine="482"/>
        <w:rPr>
          <w:rFonts w:ascii="仿宋" w:eastAsia="仿宋" w:hAnsi="仿宋" w:cs="仿宋_GB2312"/>
          <w:b/>
          <w:sz w:val="24"/>
        </w:rPr>
      </w:pPr>
      <w:r>
        <w:rPr>
          <w:rFonts w:ascii="仿宋" w:eastAsia="仿宋" w:hAnsi="仿宋" w:cs="仿宋_GB2312"/>
          <w:b/>
          <w:sz w:val="24"/>
        </w:rPr>
        <w:lastRenderedPageBreak/>
        <w:t>9</w:t>
      </w:r>
      <w:r w:rsidR="00EE3212" w:rsidRPr="00C34328">
        <w:rPr>
          <w:rFonts w:ascii="仿宋" w:eastAsia="仿宋" w:hAnsi="仿宋" w:cs="仿宋_GB2312" w:hint="eastAsia"/>
          <w:b/>
          <w:sz w:val="24"/>
        </w:rPr>
        <w:t>.推动</w:t>
      </w:r>
      <w:r>
        <w:rPr>
          <w:rFonts w:ascii="仿宋" w:eastAsia="仿宋" w:hAnsi="仿宋" w:cs="仿宋_GB2312" w:hint="eastAsia"/>
          <w:b/>
          <w:sz w:val="24"/>
        </w:rPr>
        <w:t>党支部</w:t>
      </w:r>
      <w:r w:rsidR="00EE3212" w:rsidRPr="00C34328">
        <w:rPr>
          <w:rFonts w:ascii="仿宋" w:eastAsia="仿宋" w:hAnsi="仿宋" w:cs="仿宋_GB2312" w:hint="eastAsia"/>
          <w:b/>
          <w:sz w:val="24"/>
        </w:rPr>
        <w:t>争先进位</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着眼解决党支部战斗堡垒作用发挥不够等问题，贯彻落实高校党组织“对标争先”建设计划和高校党支部建设“提质增效”三年行动计划，党支部</w:t>
      </w:r>
      <w:r w:rsidR="009C5B41">
        <w:rPr>
          <w:rFonts w:ascii="仿宋" w:eastAsia="仿宋" w:hAnsi="仿宋" w:cs="仿宋_GB2312" w:hint="eastAsia"/>
          <w:sz w:val="24"/>
        </w:rPr>
        <w:t>力争</w:t>
      </w:r>
      <w:r w:rsidRPr="00C34328">
        <w:rPr>
          <w:rFonts w:ascii="仿宋" w:eastAsia="仿宋" w:hAnsi="仿宋" w:cs="仿宋_GB2312" w:hint="eastAsia"/>
          <w:sz w:val="24"/>
        </w:rPr>
        <w:t>做到“七个有力”，营造争先进位的良好氛围。创建申报全国党建工作</w:t>
      </w:r>
      <w:r w:rsidR="009C5B41" w:rsidRPr="00C34328">
        <w:rPr>
          <w:rFonts w:ascii="仿宋" w:eastAsia="仿宋" w:hAnsi="仿宋" w:cs="仿宋_GB2312" w:hint="eastAsia"/>
          <w:sz w:val="24"/>
        </w:rPr>
        <w:t xml:space="preserve"> </w:t>
      </w:r>
      <w:r w:rsidR="009C5B41">
        <w:rPr>
          <w:rFonts w:ascii="仿宋" w:eastAsia="仿宋" w:hAnsi="仿宋" w:cs="仿宋_GB2312" w:hint="eastAsia"/>
          <w:sz w:val="24"/>
        </w:rPr>
        <w:t>“样板支部”和校级培育项目，力争在</w:t>
      </w:r>
      <w:r w:rsidRPr="00C34328">
        <w:rPr>
          <w:rFonts w:ascii="仿宋" w:eastAsia="仿宋" w:hAnsi="仿宋" w:cs="仿宋_GB2312" w:hint="eastAsia"/>
          <w:sz w:val="24"/>
        </w:rPr>
        <w:t>优质党支部和特色党支部建设</w:t>
      </w:r>
      <w:r w:rsidR="009C5B41">
        <w:rPr>
          <w:rFonts w:ascii="仿宋" w:eastAsia="仿宋" w:hAnsi="仿宋" w:cs="仿宋_GB2312" w:hint="eastAsia"/>
          <w:sz w:val="24"/>
        </w:rPr>
        <w:t>中</w:t>
      </w:r>
      <w:r w:rsidRPr="00C34328">
        <w:rPr>
          <w:rFonts w:ascii="仿宋" w:eastAsia="仿宋" w:hAnsi="仿宋" w:cs="仿宋_GB2312" w:hint="eastAsia"/>
          <w:sz w:val="24"/>
        </w:rPr>
        <w:t>取得显著成效。</w:t>
      </w:r>
    </w:p>
    <w:p w:rsidR="00340D1A" w:rsidRPr="00C34328" w:rsidRDefault="00EE3212" w:rsidP="00C34328">
      <w:pPr>
        <w:spacing w:line="360" w:lineRule="auto"/>
        <w:ind w:firstLineChars="200" w:firstLine="482"/>
        <w:rPr>
          <w:rFonts w:ascii="仿宋" w:eastAsia="仿宋" w:hAnsi="仿宋" w:cs="仿宋_GB2312"/>
          <w:sz w:val="24"/>
        </w:rPr>
      </w:pPr>
      <w:r w:rsidRPr="00C34328">
        <w:rPr>
          <w:rFonts w:ascii="仿宋" w:eastAsia="仿宋" w:hAnsi="仿宋" w:cs="仿宋_GB2312" w:hint="eastAsia"/>
          <w:b/>
          <w:bCs/>
          <w:sz w:val="24"/>
        </w:rPr>
        <w:t>1</w:t>
      </w:r>
      <w:r w:rsidR="009C5B41">
        <w:rPr>
          <w:rFonts w:ascii="仿宋" w:eastAsia="仿宋" w:hAnsi="仿宋" w:cs="仿宋_GB2312"/>
          <w:b/>
          <w:bCs/>
          <w:sz w:val="24"/>
        </w:rPr>
        <w:t>0</w:t>
      </w:r>
      <w:r w:rsidRPr="00C34328">
        <w:rPr>
          <w:rFonts w:ascii="仿宋" w:eastAsia="仿宋" w:hAnsi="仿宋" w:cs="仿宋_GB2312" w:hint="eastAsia"/>
          <w:b/>
          <w:bCs/>
          <w:sz w:val="24"/>
        </w:rPr>
        <w:t>.在社会实践一线强化学生党员教育培养</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学生党员理论教育与实践脱节，社会实践活动主题凝练不聚焦、组织体系不系统、专业特色不鲜明等问题，结合学科专业优势进行科学选题、系统设计，利用寒暑假组织学生党员、入党积极分子等到边远贫困地区、边疆民族地区、革命老区和基层一线，开展社会调研、咨询服务、对口支援、精准扶贫等主题鲜明的社会实践活动，让广大学生党员在社会实践一线长见识增才干，教育引导广大学生做到“四个正确认识”，爱国、励志、求真、力行。</w:t>
      </w:r>
    </w:p>
    <w:p w:rsidR="00340D1A" w:rsidRPr="00C34328" w:rsidRDefault="00EE3212" w:rsidP="00C34328">
      <w:pPr>
        <w:spacing w:line="360" w:lineRule="auto"/>
        <w:ind w:firstLineChars="200" w:firstLine="482"/>
        <w:rPr>
          <w:rFonts w:ascii="仿宋" w:eastAsia="仿宋" w:hAnsi="仿宋" w:cs="仿宋_GB2312"/>
          <w:sz w:val="24"/>
        </w:rPr>
      </w:pPr>
      <w:r w:rsidRPr="00C34328">
        <w:rPr>
          <w:rFonts w:ascii="仿宋" w:eastAsia="仿宋" w:hAnsi="仿宋" w:cs="仿宋_GB2312" w:hint="eastAsia"/>
          <w:b/>
          <w:bCs/>
          <w:sz w:val="24"/>
        </w:rPr>
        <w:t>1</w:t>
      </w:r>
      <w:r w:rsidR="009C5B41">
        <w:rPr>
          <w:rFonts w:ascii="仿宋" w:eastAsia="仿宋" w:hAnsi="仿宋" w:cs="仿宋_GB2312"/>
          <w:b/>
          <w:bCs/>
          <w:sz w:val="24"/>
        </w:rPr>
        <w:t>1</w:t>
      </w:r>
      <w:r w:rsidRPr="00C34328">
        <w:rPr>
          <w:rFonts w:ascii="仿宋" w:eastAsia="仿宋" w:hAnsi="仿宋" w:cs="仿宋_GB2312" w:hint="eastAsia"/>
          <w:b/>
          <w:bCs/>
          <w:sz w:val="24"/>
        </w:rPr>
        <w:t>.加强研究生党员教育管理</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研究生教育管理中的松、软、散等突出问题，深入实施学生党员素质工程，注重发挥学术导师、德政导师作用，加强研究生党员思想政治教育、学术道德教育、纪律教育，围绕重大节庆日、重要学术活动、重要节点，结合学科专业特点，丰富“两学一做”学习教育常态化制度化的特色内涵，开展形式多样的主题教育活动，引导研究生党员广泛参加自我管理、志愿服务、社会调查、承诺践诺等活动，切实增强“四个意识”，坚定“四个自信”。</w:t>
      </w:r>
    </w:p>
    <w:p w:rsidR="00340D1A" w:rsidRPr="00C34328" w:rsidRDefault="00EE3212" w:rsidP="00C34328">
      <w:pPr>
        <w:spacing w:line="360" w:lineRule="auto"/>
        <w:ind w:firstLineChars="200" w:firstLine="482"/>
        <w:rPr>
          <w:rFonts w:ascii="仿宋" w:eastAsia="仿宋" w:hAnsi="仿宋" w:cs="仿宋_GB2312"/>
          <w:b/>
          <w:bCs/>
          <w:sz w:val="24"/>
        </w:rPr>
      </w:pPr>
      <w:r w:rsidRPr="00C34328">
        <w:rPr>
          <w:rFonts w:ascii="仿宋" w:eastAsia="仿宋" w:hAnsi="仿宋" w:cs="仿宋_GB2312" w:hint="eastAsia"/>
          <w:b/>
          <w:bCs/>
          <w:sz w:val="24"/>
        </w:rPr>
        <w:t>1</w:t>
      </w:r>
      <w:r w:rsidR="009C5B41">
        <w:rPr>
          <w:rFonts w:ascii="仿宋" w:eastAsia="仿宋" w:hAnsi="仿宋" w:cs="仿宋_GB2312"/>
          <w:b/>
          <w:bCs/>
          <w:sz w:val="24"/>
        </w:rPr>
        <w:t>2</w:t>
      </w:r>
      <w:r w:rsidRPr="00C34328">
        <w:rPr>
          <w:rFonts w:ascii="仿宋" w:eastAsia="仿宋" w:hAnsi="仿宋" w:cs="仿宋_GB2312" w:hint="eastAsia"/>
          <w:b/>
          <w:bCs/>
          <w:sz w:val="24"/>
        </w:rPr>
        <w:t>.探索推行党员积分量化管理机制</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党员组织生活参与度不高，党内生活政治性淡化、战斗性弱化等问题，推行党员积分量化管理，将党员义务明细化、先进要求具体化、考核评价公开化，提升党员参加组织生活的思想自觉和行动自觉，把党员参加组织生活情况作为民主评议、评先评优的重要依据，表扬激励优秀党员，严肃处置不合格党员。</w:t>
      </w:r>
    </w:p>
    <w:p w:rsidR="00340D1A" w:rsidRPr="00C34328" w:rsidRDefault="00EE3212" w:rsidP="00C34328">
      <w:pPr>
        <w:spacing w:line="360" w:lineRule="auto"/>
        <w:ind w:firstLineChars="200" w:firstLine="482"/>
        <w:rPr>
          <w:rFonts w:ascii="仿宋" w:eastAsia="仿宋" w:hAnsi="仿宋" w:cs="仿宋_GB2312"/>
          <w:b/>
          <w:bCs/>
          <w:sz w:val="24"/>
        </w:rPr>
      </w:pPr>
      <w:r w:rsidRPr="00C34328">
        <w:rPr>
          <w:rFonts w:ascii="仿宋" w:eastAsia="仿宋" w:hAnsi="仿宋" w:cs="仿宋_GB2312" w:hint="eastAsia"/>
          <w:b/>
          <w:bCs/>
          <w:sz w:val="24"/>
        </w:rPr>
        <w:t>1</w:t>
      </w:r>
      <w:r w:rsidR="009C5B41">
        <w:rPr>
          <w:rFonts w:ascii="仿宋" w:eastAsia="仿宋" w:hAnsi="仿宋" w:cs="仿宋_GB2312"/>
          <w:b/>
          <w:bCs/>
          <w:sz w:val="24"/>
        </w:rPr>
        <w:t>3</w:t>
      </w:r>
      <w:r w:rsidRPr="00C34328">
        <w:rPr>
          <w:rFonts w:ascii="仿宋" w:eastAsia="仿宋" w:hAnsi="仿宋" w:cs="仿宋_GB2312" w:hint="eastAsia"/>
          <w:b/>
          <w:bCs/>
          <w:sz w:val="24"/>
        </w:rPr>
        <w:t>.制订基层党组织组织生活选题“菜单”</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着眼解决党支部“三会一课”、主题党日等组织生活内容单调，与中心工作、党员需求结合不紧密的问题，结合</w:t>
      </w:r>
      <w:r w:rsidR="009C5B41">
        <w:rPr>
          <w:rFonts w:ascii="仿宋" w:eastAsia="仿宋" w:hAnsi="仿宋" w:cs="仿宋_GB2312" w:hint="eastAsia"/>
          <w:sz w:val="24"/>
        </w:rPr>
        <w:t>本支部</w:t>
      </w:r>
      <w:r w:rsidRPr="00C34328">
        <w:rPr>
          <w:rFonts w:ascii="仿宋" w:eastAsia="仿宋" w:hAnsi="仿宋" w:cs="仿宋_GB2312" w:hint="eastAsia"/>
          <w:sz w:val="24"/>
        </w:rPr>
        <w:t>、学科专业和岗位特征等实际情况，以提升政治功能、推动中心工作、提升党员参与感获得感为出发点，围绕理论学习、教学科研、关怀帮扶、社会实践、支部共建、师德师风建设等多个主题，制订党</w:t>
      </w:r>
      <w:r w:rsidRPr="00C34328">
        <w:rPr>
          <w:rFonts w:ascii="仿宋" w:eastAsia="仿宋" w:hAnsi="仿宋" w:cs="仿宋_GB2312" w:hint="eastAsia"/>
          <w:sz w:val="24"/>
        </w:rPr>
        <w:lastRenderedPageBreak/>
        <w:t>支部组织生活选题“菜单”，为组织生活提供选题指导和内容策划，有效促进组织生活质量提升。</w:t>
      </w:r>
    </w:p>
    <w:p w:rsidR="00340D1A" w:rsidRPr="00C34328" w:rsidRDefault="00EE3212" w:rsidP="00C34328">
      <w:pPr>
        <w:spacing w:line="360" w:lineRule="auto"/>
        <w:ind w:firstLineChars="200" w:firstLine="482"/>
        <w:rPr>
          <w:rFonts w:ascii="仿宋" w:eastAsia="仿宋" w:hAnsi="仿宋" w:cs="仿宋_GB2312"/>
          <w:b/>
          <w:bCs/>
          <w:sz w:val="24"/>
        </w:rPr>
      </w:pPr>
      <w:r w:rsidRPr="00C34328">
        <w:rPr>
          <w:rFonts w:ascii="仿宋" w:eastAsia="仿宋" w:hAnsi="仿宋" w:cs="仿宋_GB2312" w:hint="eastAsia"/>
          <w:b/>
          <w:bCs/>
          <w:sz w:val="24"/>
        </w:rPr>
        <w:t>1</w:t>
      </w:r>
      <w:r w:rsidR="009C5B41">
        <w:rPr>
          <w:rFonts w:ascii="仿宋" w:eastAsia="仿宋" w:hAnsi="仿宋" w:cs="仿宋_GB2312"/>
          <w:b/>
          <w:bCs/>
          <w:sz w:val="24"/>
        </w:rPr>
        <w:t>4</w:t>
      </w:r>
      <w:r w:rsidRPr="00C34328">
        <w:rPr>
          <w:rFonts w:ascii="仿宋" w:eastAsia="仿宋" w:hAnsi="仿宋" w:cs="仿宋_GB2312" w:hint="eastAsia"/>
          <w:b/>
          <w:bCs/>
          <w:sz w:val="24"/>
        </w:rPr>
        <w:t>.创新开展主题党日活动</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主题党日活动程序不规范、主题不聚焦、党员积极性不高、流于形式浮于表面等问题，聚焦政治功能、教育功能、管理功能、服务功能，突出“党味”，把学习习近平新时代中国特色社会主义思想作为主题党日的“必修课”，把集中交纳党费、重温入党誓词、诵读党章、过“政治生日”等作为重要环节。创新活动形式，通过主题党课、专题讨论、现场体验、社会调查、公益服务等，增强党日活动的吸引力。发挥先进品牌的示范引领作用，依托样板支部、党支部书记示范工作室，设计和组织开展面向校内外党组织和党员开放观摩的系列主题党日活动。把主题党日活动与各类文化活动相结合，发挥师生特长，以“快闪”、合唱、朗诵以及诗歌、音乐、书法、绘画创作等形式，展现师生党员精神风貌。</w:t>
      </w:r>
    </w:p>
    <w:p w:rsidR="00340D1A" w:rsidRPr="00C34328" w:rsidRDefault="009C5B41" w:rsidP="00C34328">
      <w:pPr>
        <w:spacing w:line="360" w:lineRule="auto"/>
        <w:ind w:firstLineChars="200" w:firstLine="482"/>
        <w:rPr>
          <w:rFonts w:ascii="仿宋" w:eastAsia="仿宋" w:hAnsi="仿宋" w:cs="仿宋_GB2312"/>
          <w:b/>
          <w:bCs/>
          <w:sz w:val="24"/>
        </w:rPr>
      </w:pPr>
      <w:r>
        <w:rPr>
          <w:rFonts w:ascii="仿宋" w:eastAsia="仿宋" w:hAnsi="仿宋" w:cs="仿宋_GB2312"/>
          <w:b/>
          <w:bCs/>
          <w:sz w:val="24"/>
        </w:rPr>
        <w:t>15</w:t>
      </w:r>
      <w:r w:rsidR="00EE3212" w:rsidRPr="00C34328">
        <w:rPr>
          <w:rFonts w:ascii="仿宋" w:eastAsia="仿宋" w:hAnsi="仿宋" w:cs="仿宋_GB2312" w:hint="eastAsia"/>
          <w:b/>
          <w:bCs/>
          <w:sz w:val="24"/>
        </w:rPr>
        <w:t>.结合学科专业优势打造特色党课</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支部党课教育形式单一，脱离学科专业特点、对党员吸引力不足等问题，积极创新载体与形式，通过音乐党课、诗歌党课、戏剧党课、电影党课、实验室党课等创新载体，不拘形式和方式，用“接地气”的语言讲透学科专业故事，开展特色党课教育活动，发动党员人人讲、吸引党员听得进、教育党员学得实，推动形成学党课、强党性、促工作的良好氛围。</w:t>
      </w:r>
    </w:p>
    <w:p w:rsidR="00340D1A" w:rsidRPr="00C34328" w:rsidRDefault="009C5B41" w:rsidP="00C34328">
      <w:pPr>
        <w:spacing w:line="360" w:lineRule="auto"/>
        <w:ind w:firstLineChars="200" w:firstLine="482"/>
        <w:rPr>
          <w:rFonts w:ascii="仿宋" w:eastAsia="仿宋" w:hAnsi="仿宋" w:cs="仿宋_GB2312"/>
          <w:b/>
          <w:bCs/>
          <w:sz w:val="24"/>
        </w:rPr>
      </w:pPr>
      <w:r>
        <w:rPr>
          <w:rFonts w:ascii="仿宋" w:eastAsia="仿宋" w:hAnsi="仿宋" w:cs="仿宋_GB2312"/>
          <w:b/>
          <w:bCs/>
          <w:sz w:val="24"/>
        </w:rPr>
        <w:t>16</w:t>
      </w:r>
      <w:r w:rsidR="00EE3212" w:rsidRPr="00C34328">
        <w:rPr>
          <w:rFonts w:ascii="仿宋" w:eastAsia="仿宋" w:hAnsi="仿宋" w:cs="仿宋_GB2312" w:hint="eastAsia"/>
          <w:b/>
          <w:bCs/>
          <w:sz w:val="24"/>
        </w:rPr>
        <w:t>.打造跨学科的优质共享党课</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t>着眼解决支部党课的时空局限、优质党课受众覆盖面窄、党课重复讲授、内容分散深度不够等实际问题，发挥专业优势，精心选题配好“共享菜单”，组配不同学科师资，从政治学、管理学、经济学、文化学等不同学科视角深度解读习近平新时代中国特色社会主义思想，围绕全面深化改革、精准扶贫攻坚、经济高质量发展、社会治理等若干专题凝练挖掘，建设跨学科的优质共享党课。根据课堂容纳程度，面向其他单位探索现场开放式课堂模式，同时可借助直播教室、录播教室、智慧教室等资源，开设线上线下结合的“微党课”，使党课资源共建共享，扩大优质党课覆盖面，让其他单位的党员参与进来，共同成长、共同受益，实现党员教育资源利用的最大化。</w:t>
      </w:r>
    </w:p>
    <w:p w:rsidR="00340D1A" w:rsidRPr="00C34328" w:rsidRDefault="00EE3212" w:rsidP="00C34328">
      <w:pPr>
        <w:spacing w:line="360" w:lineRule="auto"/>
        <w:ind w:firstLineChars="200" w:firstLine="482"/>
        <w:rPr>
          <w:rFonts w:ascii="仿宋" w:eastAsia="仿宋" w:hAnsi="仿宋" w:cs="仿宋_GB2312"/>
          <w:b/>
          <w:bCs/>
          <w:sz w:val="24"/>
        </w:rPr>
      </w:pPr>
      <w:r w:rsidRPr="00C34328">
        <w:rPr>
          <w:rFonts w:ascii="仿宋" w:eastAsia="仿宋" w:hAnsi="仿宋" w:cs="仿宋_GB2312" w:hint="eastAsia"/>
          <w:b/>
          <w:bCs/>
          <w:sz w:val="24"/>
        </w:rPr>
        <w:t>26.培育创建基层</w:t>
      </w:r>
      <w:r w:rsidR="009C5B41">
        <w:rPr>
          <w:rFonts w:ascii="仿宋" w:eastAsia="仿宋" w:hAnsi="仿宋" w:cs="仿宋_GB2312" w:hint="eastAsia"/>
          <w:b/>
          <w:bCs/>
          <w:sz w:val="24"/>
        </w:rPr>
        <w:t>党支部建设</w:t>
      </w:r>
      <w:r w:rsidRPr="00C34328">
        <w:rPr>
          <w:rFonts w:ascii="仿宋" w:eastAsia="仿宋" w:hAnsi="仿宋" w:cs="仿宋_GB2312" w:hint="eastAsia"/>
          <w:b/>
          <w:bCs/>
          <w:sz w:val="24"/>
        </w:rPr>
        <w:t>品牌</w:t>
      </w:r>
    </w:p>
    <w:p w:rsidR="00340D1A" w:rsidRPr="00C34328" w:rsidRDefault="00EE3212" w:rsidP="00C34328">
      <w:pPr>
        <w:spacing w:line="360" w:lineRule="auto"/>
        <w:ind w:firstLineChars="200" w:firstLine="480"/>
        <w:rPr>
          <w:rFonts w:ascii="仿宋" w:eastAsia="仿宋" w:hAnsi="仿宋" w:cs="仿宋_GB2312"/>
          <w:sz w:val="24"/>
        </w:rPr>
      </w:pPr>
      <w:r w:rsidRPr="00C34328">
        <w:rPr>
          <w:rFonts w:ascii="仿宋" w:eastAsia="仿宋" w:hAnsi="仿宋" w:cs="仿宋_GB2312" w:hint="eastAsia"/>
          <w:sz w:val="24"/>
        </w:rPr>
        <w:lastRenderedPageBreak/>
        <w:t>着眼解决基层</w:t>
      </w:r>
      <w:r w:rsidR="009C5B41">
        <w:rPr>
          <w:rFonts w:ascii="仿宋" w:eastAsia="仿宋" w:hAnsi="仿宋" w:cs="仿宋_GB2312" w:hint="eastAsia"/>
          <w:sz w:val="24"/>
        </w:rPr>
        <w:t>党支部建设</w:t>
      </w:r>
      <w:r w:rsidRPr="00C34328">
        <w:rPr>
          <w:rFonts w:ascii="仿宋" w:eastAsia="仿宋" w:hAnsi="仿宋" w:cs="仿宋_GB2312" w:hint="eastAsia"/>
          <w:sz w:val="24"/>
        </w:rPr>
        <w:t>品牌创建意识不强、“亮点”“痛点”“兴奋点”聚焦不准、格局不大、格调不高、推广宣传力度不足等突出问题，着力增强</w:t>
      </w:r>
      <w:r w:rsidR="009C5B41">
        <w:rPr>
          <w:rFonts w:ascii="仿宋" w:eastAsia="仿宋" w:hAnsi="仿宋" w:cs="仿宋_GB2312" w:hint="eastAsia"/>
          <w:sz w:val="24"/>
        </w:rPr>
        <w:t>党支部建设</w:t>
      </w:r>
      <w:r w:rsidRPr="00C34328">
        <w:rPr>
          <w:rFonts w:ascii="仿宋" w:eastAsia="仿宋" w:hAnsi="仿宋" w:cs="仿宋_GB2312" w:hint="eastAsia"/>
          <w:sz w:val="24"/>
        </w:rPr>
        <w:t>品牌培育意识，精准把握党员师生群众的实际需求以及业务中心工作特色、发展经验，靶向定位、综合施策，凝练品牌特色，构建创建长效机制，增创党建改革新优势，激活事业发展新动能。</w:t>
      </w:r>
      <w:bookmarkStart w:id="1" w:name="_GoBack"/>
      <w:bookmarkEnd w:id="1"/>
    </w:p>
    <w:p w:rsidR="00340D1A" w:rsidRPr="00C34328" w:rsidRDefault="00340D1A" w:rsidP="00C34328">
      <w:pPr>
        <w:tabs>
          <w:tab w:val="left" w:pos="600"/>
        </w:tabs>
        <w:spacing w:line="360" w:lineRule="auto"/>
        <w:rPr>
          <w:rFonts w:ascii="仿宋" w:eastAsia="仿宋" w:hAnsi="仿宋" w:cs="仿宋_GB2312"/>
          <w:sz w:val="24"/>
        </w:rPr>
      </w:pPr>
    </w:p>
    <w:sectPr w:rsidR="00340D1A" w:rsidRPr="00C34328" w:rsidSect="00340D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41" w:rsidRDefault="00BB7D41" w:rsidP="00DE2B6A">
      <w:r>
        <w:separator/>
      </w:r>
    </w:p>
  </w:endnote>
  <w:endnote w:type="continuationSeparator" w:id="0">
    <w:p w:rsidR="00BB7D41" w:rsidRDefault="00BB7D41" w:rsidP="00D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41" w:rsidRDefault="00BB7D41" w:rsidP="00DE2B6A">
      <w:r>
        <w:separator/>
      </w:r>
    </w:p>
  </w:footnote>
  <w:footnote w:type="continuationSeparator" w:id="0">
    <w:p w:rsidR="00BB7D41" w:rsidRDefault="00BB7D41" w:rsidP="00DE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AE"/>
    <w:rsid w:val="000303AE"/>
    <w:rsid w:val="00035E6B"/>
    <w:rsid w:val="00044534"/>
    <w:rsid w:val="00050B68"/>
    <w:rsid w:val="0005164B"/>
    <w:rsid w:val="000553E6"/>
    <w:rsid w:val="00086808"/>
    <w:rsid w:val="0008731C"/>
    <w:rsid w:val="000A08DF"/>
    <w:rsid w:val="000A65DD"/>
    <w:rsid w:val="000B29EA"/>
    <w:rsid w:val="000B6937"/>
    <w:rsid w:val="000B74D2"/>
    <w:rsid w:val="000C0F50"/>
    <w:rsid w:val="000E280C"/>
    <w:rsid w:val="000F7508"/>
    <w:rsid w:val="00107A09"/>
    <w:rsid w:val="0012536B"/>
    <w:rsid w:val="001458C7"/>
    <w:rsid w:val="00182181"/>
    <w:rsid w:val="001A1A1A"/>
    <w:rsid w:val="001C7659"/>
    <w:rsid w:val="001E355E"/>
    <w:rsid w:val="00217564"/>
    <w:rsid w:val="00223AEF"/>
    <w:rsid w:val="00225DF1"/>
    <w:rsid w:val="00245382"/>
    <w:rsid w:val="002E0B52"/>
    <w:rsid w:val="002E1965"/>
    <w:rsid w:val="002F54B0"/>
    <w:rsid w:val="002F66F6"/>
    <w:rsid w:val="00323E78"/>
    <w:rsid w:val="00340D1A"/>
    <w:rsid w:val="00342055"/>
    <w:rsid w:val="003B056B"/>
    <w:rsid w:val="003C15F5"/>
    <w:rsid w:val="003C6FE9"/>
    <w:rsid w:val="0044085F"/>
    <w:rsid w:val="00445C30"/>
    <w:rsid w:val="00447B63"/>
    <w:rsid w:val="0046082E"/>
    <w:rsid w:val="00491150"/>
    <w:rsid w:val="004A1EF2"/>
    <w:rsid w:val="00500F5D"/>
    <w:rsid w:val="005235F3"/>
    <w:rsid w:val="00547DE9"/>
    <w:rsid w:val="00564120"/>
    <w:rsid w:val="00571E3E"/>
    <w:rsid w:val="005F4AFA"/>
    <w:rsid w:val="00610392"/>
    <w:rsid w:val="00620C52"/>
    <w:rsid w:val="006232F6"/>
    <w:rsid w:val="0062567A"/>
    <w:rsid w:val="00647058"/>
    <w:rsid w:val="006752C5"/>
    <w:rsid w:val="006A0168"/>
    <w:rsid w:val="006A1A27"/>
    <w:rsid w:val="006C42C4"/>
    <w:rsid w:val="006D5F6D"/>
    <w:rsid w:val="006F5BC2"/>
    <w:rsid w:val="007046D7"/>
    <w:rsid w:val="007255B0"/>
    <w:rsid w:val="00731D91"/>
    <w:rsid w:val="007341DB"/>
    <w:rsid w:val="007760B2"/>
    <w:rsid w:val="007C5E78"/>
    <w:rsid w:val="007D649C"/>
    <w:rsid w:val="007D7ED4"/>
    <w:rsid w:val="007E57D5"/>
    <w:rsid w:val="00807C58"/>
    <w:rsid w:val="008178CE"/>
    <w:rsid w:val="0082391B"/>
    <w:rsid w:val="00836FA5"/>
    <w:rsid w:val="00891EA8"/>
    <w:rsid w:val="008A43F4"/>
    <w:rsid w:val="008B366E"/>
    <w:rsid w:val="008B4B13"/>
    <w:rsid w:val="008C62A4"/>
    <w:rsid w:val="008D143B"/>
    <w:rsid w:val="008D3EB8"/>
    <w:rsid w:val="008D5E3E"/>
    <w:rsid w:val="008F222E"/>
    <w:rsid w:val="008F4F29"/>
    <w:rsid w:val="0090566A"/>
    <w:rsid w:val="00915F89"/>
    <w:rsid w:val="00996496"/>
    <w:rsid w:val="009A5FED"/>
    <w:rsid w:val="009B1D1A"/>
    <w:rsid w:val="009C5B41"/>
    <w:rsid w:val="009D404A"/>
    <w:rsid w:val="009D5A6E"/>
    <w:rsid w:val="009F3EC1"/>
    <w:rsid w:val="00A103CB"/>
    <w:rsid w:val="00A16285"/>
    <w:rsid w:val="00A20357"/>
    <w:rsid w:val="00A230EB"/>
    <w:rsid w:val="00A366FD"/>
    <w:rsid w:val="00A36C60"/>
    <w:rsid w:val="00A47477"/>
    <w:rsid w:val="00A50820"/>
    <w:rsid w:val="00A54218"/>
    <w:rsid w:val="00A633F3"/>
    <w:rsid w:val="00A83DFC"/>
    <w:rsid w:val="00AA49B1"/>
    <w:rsid w:val="00AD2DE6"/>
    <w:rsid w:val="00AF7475"/>
    <w:rsid w:val="00B01F4C"/>
    <w:rsid w:val="00B16E34"/>
    <w:rsid w:val="00B33A71"/>
    <w:rsid w:val="00B5469D"/>
    <w:rsid w:val="00B73587"/>
    <w:rsid w:val="00B820E9"/>
    <w:rsid w:val="00B840FF"/>
    <w:rsid w:val="00B95654"/>
    <w:rsid w:val="00B96024"/>
    <w:rsid w:val="00BB3D97"/>
    <w:rsid w:val="00BB7D41"/>
    <w:rsid w:val="00BC55BB"/>
    <w:rsid w:val="00BE7487"/>
    <w:rsid w:val="00BE782A"/>
    <w:rsid w:val="00BF3E07"/>
    <w:rsid w:val="00C1289F"/>
    <w:rsid w:val="00C30309"/>
    <w:rsid w:val="00C34328"/>
    <w:rsid w:val="00C37E5C"/>
    <w:rsid w:val="00C5291E"/>
    <w:rsid w:val="00C76B26"/>
    <w:rsid w:val="00CE4177"/>
    <w:rsid w:val="00D05393"/>
    <w:rsid w:val="00D25B5F"/>
    <w:rsid w:val="00D62764"/>
    <w:rsid w:val="00D72ED1"/>
    <w:rsid w:val="00DA7EE1"/>
    <w:rsid w:val="00DB2844"/>
    <w:rsid w:val="00DC3FF1"/>
    <w:rsid w:val="00DD0AF7"/>
    <w:rsid w:val="00DE1065"/>
    <w:rsid w:val="00DE2B6A"/>
    <w:rsid w:val="00DE2D0E"/>
    <w:rsid w:val="00DE5850"/>
    <w:rsid w:val="00DE752B"/>
    <w:rsid w:val="00E00635"/>
    <w:rsid w:val="00E12651"/>
    <w:rsid w:val="00E14D93"/>
    <w:rsid w:val="00E152DB"/>
    <w:rsid w:val="00E31058"/>
    <w:rsid w:val="00E43E60"/>
    <w:rsid w:val="00E566E1"/>
    <w:rsid w:val="00E579C2"/>
    <w:rsid w:val="00E65BCF"/>
    <w:rsid w:val="00E7773F"/>
    <w:rsid w:val="00E93749"/>
    <w:rsid w:val="00E93B21"/>
    <w:rsid w:val="00EB67B4"/>
    <w:rsid w:val="00EC6F79"/>
    <w:rsid w:val="00ED0689"/>
    <w:rsid w:val="00ED1A7F"/>
    <w:rsid w:val="00EE3212"/>
    <w:rsid w:val="00EF3F3C"/>
    <w:rsid w:val="00F02C0A"/>
    <w:rsid w:val="00F06372"/>
    <w:rsid w:val="00F321F3"/>
    <w:rsid w:val="00F86BD6"/>
    <w:rsid w:val="00F904C6"/>
    <w:rsid w:val="00F96876"/>
    <w:rsid w:val="00FB3576"/>
    <w:rsid w:val="00FC238F"/>
    <w:rsid w:val="00FC5713"/>
    <w:rsid w:val="02C8279F"/>
    <w:rsid w:val="074663C8"/>
    <w:rsid w:val="081935E7"/>
    <w:rsid w:val="0B7A6A29"/>
    <w:rsid w:val="0BFA7F33"/>
    <w:rsid w:val="0CB528EC"/>
    <w:rsid w:val="0EF56E7C"/>
    <w:rsid w:val="10845356"/>
    <w:rsid w:val="12B7397B"/>
    <w:rsid w:val="14221409"/>
    <w:rsid w:val="15AA661A"/>
    <w:rsid w:val="167E3343"/>
    <w:rsid w:val="18711C60"/>
    <w:rsid w:val="18C03006"/>
    <w:rsid w:val="18D13E12"/>
    <w:rsid w:val="1B847CE1"/>
    <w:rsid w:val="1C9725CD"/>
    <w:rsid w:val="1F8E11D3"/>
    <w:rsid w:val="22417CAE"/>
    <w:rsid w:val="27973AAC"/>
    <w:rsid w:val="29B364F8"/>
    <w:rsid w:val="2A6A5937"/>
    <w:rsid w:val="2E3B05F4"/>
    <w:rsid w:val="313456DD"/>
    <w:rsid w:val="32E92140"/>
    <w:rsid w:val="3553637B"/>
    <w:rsid w:val="36CF07C1"/>
    <w:rsid w:val="378C6FC2"/>
    <w:rsid w:val="37B50A97"/>
    <w:rsid w:val="37CE19F0"/>
    <w:rsid w:val="388E1EC5"/>
    <w:rsid w:val="3B97605F"/>
    <w:rsid w:val="3BDA127D"/>
    <w:rsid w:val="3DEB538A"/>
    <w:rsid w:val="3F326F80"/>
    <w:rsid w:val="44072846"/>
    <w:rsid w:val="448828AF"/>
    <w:rsid w:val="45F028A6"/>
    <w:rsid w:val="46534325"/>
    <w:rsid w:val="47F07834"/>
    <w:rsid w:val="48E403DD"/>
    <w:rsid w:val="4C00433D"/>
    <w:rsid w:val="4E3349BB"/>
    <w:rsid w:val="511F10D1"/>
    <w:rsid w:val="52F54D78"/>
    <w:rsid w:val="548E485B"/>
    <w:rsid w:val="549E426A"/>
    <w:rsid w:val="559E3028"/>
    <w:rsid w:val="561E5214"/>
    <w:rsid w:val="571958F9"/>
    <w:rsid w:val="58944382"/>
    <w:rsid w:val="5B492F23"/>
    <w:rsid w:val="5D3D763B"/>
    <w:rsid w:val="5DA975A0"/>
    <w:rsid w:val="619C544D"/>
    <w:rsid w:val="6299589E"/>
    <w:rsid w:val="66991D45"/>
    <w:rsid w:val="675D5C96"/>
    <w:rsid w:val="67E632C7"/>
    <w:rsid w:val="6C2B5130"/>
    <w:rsid w:val="6E425149"/>
    <w:rsid w:val="720D00A3"/>
    <w:rsid w:val="77361E78"/>
    <w:rsid w:val="7A880B09"/>
    <w:rsid w:val="7BF22366"/>
    <w:rsid w:val="7C5F1410"/>
    <w:rsid w:val="7F7D3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23C1D9-37DE-4010-BF95-769E564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40D1A"/>
    <w:pPr>
      <w:jc w:val="left"/>
    </w:pPr>
  </w:style>
  <w:style w:type="paragraph" w:styleId="a4">
    <w:name w:val="Balloon Text"/>
    <w:basedOn w:val="a"/>
    <w:link w:val="Char"/>
    <w:uiPriority w:val="99"/>
    <w:semiHidden/>
    <w:unhideWhenUsed/>
    <w:qFormat/>
    <w:rsid w:val="00340D1A"/>
    <w:rPr>
      <w:sz w:val="18"/>
      <w:szCs w:val="18"/>
    </w:rPr>
  </w:style>
  <w:style w:type="paragraph" w:styleId="a5">
    <w:name w:val="footer"/>
    <w:basedOn w:val="a"/>
    <w:link w:val="Char0"/>
    <w:uiPriority w:val="99"/>
    <w:unhideWhenUsed/>
    <w:qFormat/>
    <w:rsid w:val="00340D1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40D1A"/>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340D1A"/>
    <w:rPr>
      <w:sz w:val="21"/>
      <w:szCs w:val="21"/>
    </w:rPr>
  </w:style>
  <w:style w:type="character" w:customStyle="1" w:styleId="Char1">
    <w:name w:val="页眉 Char"/>
    <w:basedOn w:val="a0"/>
    <w:link w:val="a6"/>
    <w:uiPriority w:val="99"/>
    <w:qFormat/>
    <w:rsid w:val="00340D1A"/>
    <w:rPr>
      <w:sz w:val="18"/>
      <w:szCs w:val="18"/>
    </w:rPr>
  </w:style>
  <w:style w:type="character" w:customStyle="1" w:styleId="Char0">
    <w:name w:val="页脚 Char"/>
    <w:basedOn w:val="a0"/>
    <w:link w:val="a5"/>
    <w:uiPriority w:val="99"/>
    <w:qFormat/>
    <w:rsid w:val="00340D1A"/>
    <w:rPr>
      <w:sz w:val="18"/>
      <w:szCs w:val="18"/>
    </w:rPr>
  </w:style>
  <w:style w:type="character" w:customStyle="1" w:styleId="Char">
    <w:name w:val="批注框文本 Char"/>
    <w:basedOn w:val="a0"/>
    <w:link w:val="a4"/>
    <w:uiPriority w:val="99"/>
    <w:semiHidden/>
    <w:qFormat/>
    <w:rsid w:val="00340D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2D7B2-5AE9-4CB9-BED5-9927E9BC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544</Words>
  <Characters>3101</Characters>
  <Application>Microsoft Office Word</Application>
  <DocSecurity>0</DocSecurity>
  <Lines>25</Lines>
  <Paragraphs>7</Paragraphs>
  <ScaleCrop>false</ScaleCrop>
  <Company>苏州美宜电子科技有限公司</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吴常歌</dc:creator>
  <cp:lastModifiedBy>think</cp:lastModifiedBy>
  <cp:revision>3</cp:revision>
  <dcterms:created xsi:type="dcterms:W3CDTF">2021-03-04T07:00:00Z</dcterms:created>
  <dcterms:modified xsi:type="dcterms:W3CDTF">2021-03-04T07:19:00Z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