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2024年度省教育科学规划重大招标课题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选题征集表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>苏州大学</w:t>
      </w:r>
      <w:r>
        <w:rPr>
          <w:rFonts w:hint="eastAsia" w:ascii="仿宋" w:hAnsi="仿宋" w:eastAsia="仿宋"/>
          <w:sz w:val="32"/>
          <w:szCs w:val="32"/>
        </w:rPr>
        <w:t xml:space="preserve"> (盖章)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6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预期成果</w:t>
            </w: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3" w:type="dxa"/>
            <w:vAlign w:val="center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67" w:type="dxa"/>
          </w:tcPr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2E2YzExYTlhZGNiYjBiNGU4YjI4YzRlZWM1YmEifQ=="/>
  </w:docVars>
  <w:rsids>
    <w:rsidRoot w:val="FEFE46FE"/>
    <w:rsid w:val="747B60C1"/>
    <w:rsid w:val="FE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2024-04-22T16:36:00Z</dcterms:created>
  <dc:creator>鑫宁</dc:creator>
  <cp:lastModifiedBy>方舟</cp:lastModifiedBy>
  <dcterms:modified xsi:type="dcterms:W3CDTF">2024-04-23T03:11:39Z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9181E784E453BD7D7F212666F2BB2E70_41</vt:lpwstr>
  </property>
</Properties>
</file>