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《篮球运动技能强化与训练》课程教学大纲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ascii="宋体" w:hAnsi="宋体" w:eastAsia="宋体"/>
              </w:rPr>
              <w:t>Enhancement and Training of Basketball Skills I</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ascii="宋体" w:hAnsi="宋体" w:eastAsia="宋体"/>
                <w:color w:val="FF0000"/>
              </w:rPr>
              <w:t>PEED0035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专业选修课程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体育教育（师范）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ascii="宋体" w:hAnsi="宋体" w:eastAsia="宋体"/>
              </w:rPr>
              <w:t>2.0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7</w:t>
            </w:r>
            <w:r>
              <w:rPr>
                <w:rFonts w:ascii="宋体" w:hAnsi="宋体" w:eastAsia="宋体"/>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陶玉流</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2021年4月28日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rPr>
              <w:t>无指定教材</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int="eastAsia" w:hAnsi="宋体" w:cs="宋体"/>
        </w:rPr>
      </w:pPr>
      <w:r>
        <w:rPr>
          <w:rFonts w:hint="eastAsia" w:hAnsi="宋体" w:cs="宋体"/>
        </w:rPr>
        <w:t>《篮球技能强化与训练一》是一门专业选修课程，此课程将贯彻和落实党和国家“立德树人”、“以学生为本”的教育方针。课程教学所要达到的总目标：通过训练提高学生专业技战术水平和竞赛能力，使学生掌握篮球训练的一般理论与方法，了解教练员工作的基本方法与程序，对篮球训练形成一定的直观感受，初步掌握篮球训练内容的安排和设置、运动负荷的安排与调整，以及篮球战术配合设置的方法和原理，提高学生篮球训练和竞赛指挥的能力，培养学生从事篮球训练、竞赛指挥、竞赛组织管理的能力以及篮球竞赛裁判工作、篮球竞赛记录台工作的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课程目标1：</w:t>
      </w:r>
      <w:r>
        <w:rPr>
          <w:rFonts w:hint="eastAsia" w:hAnsi="宋体" w:cs="宋体"/>
          <w:b/>
          <w:lang w:val="en-US" w:eastAsia="zh-CN"/>
        </w:rPr>
        <w:t>师德师风建设</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rPr>
        <w:t>1．1</w:t>
      </w:r>
      <w:r>
        <w:rPr>
          <w:rFonts w:hint="eastAsia" w:hAnsi="宋体" w:cs="宋体"/>
          <w:lang w:val="en-US" w:eastAsia="zh-CN"/>
        </w:rPr>
        <w:t xml:space="preserve"> 坚持党的领导，以爱国爱党为基础，以社会主义核心价值观为引导，帮助学生建立正确的、积极的人生观、价值观和职业观。</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int="eastAsia" w:hAnsi="宋体" w:cs="宋体"/>
          <w:lang w:val="en-US" w:eastAsia="zh-CN"/>
        </w:rPr>
        <w:t xml:space="preserve"> 培养学生对体育教师职业的理解和认同，建立完善的师德师风理念，学会在教学过程中践行爱生、爱教情怀。</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课程目标2：</w:t>
      </w:r>
      <w:r>
        <w:rPr>
          <w:rFonts w:hint="eastAsia" w:hAnsi="宋体" w:cs="宋体"/>
          <w:b/>
          <w:lang w:val="en-US" w:eastAsia="zh-CN"/>
        </w:rPr>
        <w:t>掌握篮球训练与比赛的知识和技术</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rPr>
        <w:t>2．1</w:t>
      </w:r>
      <w:r>
        <w:rPr>
          <w:rFonts w:hint="eastAsia" w:hAnsi="宋体" w:cs="宋体"/>
          <w:lang w:val="en-US" w:eastAsia="zh-CN"/>
        </w:rPr>
        <w:t xml:space="preserve"> 熟练掌握与篮球训练相关的健康、体能、技战术和临场执教的教练知识，篮球比赛的组织和规划知识，以及篮球比赛临场裁判和记录台工作所需知识。</w:t>
      </w:r>
    </w:p>
    <w:p>
      <w:pPr>
        <w:pStyle w:val="2"/>
        <w:spacing w:before="156" w:beforeLines="50" w:after="156" w:afterLines="50"/>
        <w:ind w:firstLine="420" w:firstLineChars="200"/>
        <w:rPr>
          <w:rFonts w:hint="eastAsia" w:hAnsi="宋体" w:cs="宋体"/>
          <w:lang w:val="en-US" w:eastAsia="zh-CN"/>
        </w:rPr>
      </w:pPr>
      <w:r>
        <w:rPr>
          <w:rFonts w:hAnsi="宋体" w:cs="宋体"/>
        </w:rPr>
        <w:t>2</w:t>
      </w:r>
      <w:r>
        <w:rPr>
          <w:rFonts w:hint="eastAsia" w:hAnsi="宋体" w:cs="宋体"/>
        </w:rPr>
        <w:t>．2</w:t>
      </w:r>
      <w:r>
        <w:rPr>
          <w:rFonts w:hint="eastAsia" w:hAnsi="宋体" w:cs="宋体"/>
          <w:lang w:val="en-US" w:eastAsia="zh-CN"/>
        </w:rPr>
        <w:t xml:space="preserve"> 学生能够熟练掌握和运用篮球运动各种基本技术，并在此基础上形成个人技术风格和特点；学生应能够临场执行篮球基本配合和战术，并具备一定的临场应变能力。</w:t>
      </w:r>
    </w:p>
    <w:p>
      <w:pPr>
        <w:pStyle w:val="2"/>
        <w:numPr>
          <w:ilvl w:val="0"/>
          <w:numId w:val="1"/>
        </w:numPr>
        <w:spacing w:before="156" w:beforeLines="50" w:after="156" w:afterLines="50"/>
        <w:ind w:firstLine="420" w:firstLineChars="200"/>
        <w:rPr>
          <w:rFonts w:hint="default" w:hAnsi="宋体" w:cs="宋体"/>
          <w:lang w:val="en-US" w:eastAsia="zh-CN"/>
        </w:rPr>
      </w:pPr>
      <w:r>
        <w:rPr>
          <w:rFonts w:hint="eastAsia" w:hAnsi="宋体" w:cs="宋体"/>
          <w:lang w:val="en-US" w:eastAsia="zh-CN"/>
        </w:rPr>
        <w:t>3 学生应熟练掌握篮球和运用训练和比赛常用的基本技术设备，并对前沿技术信息保持跟进。</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w:t>
      </w:r>
      <w:r>
        <w:rPr>
          <w:rFonts w:hint="eastAsia" w:hAnsi="宋体" w:cs="宋体"/>
          <w:b/>
          <w:lang w:val="en-US" w:eastAsia="zh-CN"/>
        </w:rPr>
        <w:t>3</w:t>
      </w:r>
      <w:r>
        <w:rPr>
          <w:rFonts w:hint="eastAsia" w:hAnsi="宋体" w:cs="宋体"/>
          <w:b/>
        </w:rPr>
        <w:t>：</w:t>
      </w:r>
      <w:r>
        <w:rPr>
          <w:rFonts w:hint="eastAsia" w:hAnsi="宋体" w:cs="宋体"/>
          <w:b/>
          <w:lang w:val="en-US" w:eastAsia="zh-CN"/>
        </w:rPr>
        <w:t>提升基础教育体育课教学水平</w:t>
      </w:r>
    </w:p>
    <w:p>
      <w:pPr>
        <w:pStyle w:val="2"/>
        <w:numPr>
          <w:ilvl w:val="0"/>
          <w:numId w:val="1"/>
        </w:numPr>
        <w:spacing w:before="156" w:beforeLines="50" w:after="156" w:afterLines="50"/>
        <w:ind w:left="0" w:leftChars="0" w:firstLine="420" w:firstLineChars="200"/>
        <w:rPr>
          <w:rFonts w:hint="default" w:hAnsi="宋体" w:cs="宋体"/>
          <w:lang w:val="en-US" w:eastAsia="zh-CN"/>
        </w:rPr>
      </w:pPr>
      <w:r>
        <w:rPr>
          <w:rFonts w:hint="eastAsia" w:hAnsi="宋体" w:cs="宋体"/>
          <w:lang w:val="en-US" w:eastAsia="zh-CN"/>
        </w:rPr>
        <w:t>1 通过体育课（篮球单元）教学实践和模拟，学生应掌握体育课教学基本规律和原则，以及各种教学方式方法，并类推到其他项目单元中去。在规范教学的基础上，学生应发展出个人教学风格，开发针对不同教学对象和环境的适应能力，提高学科教学知识水平。</w:t>
      </w:r>
    </w:p>
    <w:p>
      <w:pPr>
        <w:pStyle w:val="2"/>
        <w:numPr>
          <w:ilvl w:val="0"/>
          <w:numId w:val="0"/>
        </w:numPr>
        <w:spacing w:before="156" w:beforeLines="50" w:after="156" w:afterLines="50"/>
        <w:ind w:firstLine="420" w:firstLineChars="0"/>
        <w:rPr>
          <w:rFonts w:hint="eastAsia" w:hAnsi="宋体" w:cs="宋体"/>
          <w:lang w:val="en-US" w:eastAsia="zh-CN"/>
        </w:rPr>
      </w:pPr>
      <w:r>
        <w:rPr>
          <w:rFonts w:hint="eastAsia" w:hAnsi="宋体" w:cs="宋体"/>
          <w:lang w:val="en-US" w:eastAsia="zh-CN"/>
        </w:rPr>
        <w:t>3. 2 适应“双减”政策，发展学生针对课后体育活动的组织和辅导能力。</w:t>
      </w:r>
    </w:p>
    <w:p>
      <w:pPr>
        <w:pStyle w:val="2"/>
        <w:spacing w:before="156" w:beforeLines="50" w:after="156" w:afterLines="50"/>
        <w:ind w:firstLine="420" w:firstLineChars="200"/>
        <w:rPr>
          <w:rFonts w:hint="eastAsia" w:hAnsi="宋体" w:cs="宋体"/>
          <w:lang w:val="en-US" w:eastAsia="zh-CN"/>
        </w:rPr>
      </w:pPr>
      <w:r>
        <w:rPr>
          <w:rFonts w:hint="eastAsia" w:hAnsi="宋体" w:cs="宋体"/>
          <w:lang w:val="en-US" w:eastAsia="zh-CN"/>
        </w:rPr>
        <w:t>3. 3 学生应具备在体育课中践行爱国主义教育的能力，能够通过体育教学培养中小学生在德、智、体、美、劳共同发展。</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w:t>
      </w:r>
      <w:r>
        <w:rPr>
          <w:rFonts w:hint="eastAsia" w:hAnsi="宋体" w:cs="宋体"/>
          <w:b/>
          <w:lang w:val="en-US" w:eastAsia="zh-CN"/>
        </w:rPr>
        <w:t>4</w:t>
      </w:r>
      <w:r>
        <w:rPr>
          <w:rFonts w:hint="eastAsia" w:hAnsi="宋体" w:cs="宋体"/>
          <w:b/>
        </w:rPr>
        <w:t>：</w:t>
      </w:r>
      <w:r>
        <w:rPr>
          <w:rFonts w:hint="eastAsia" w:hAnsi="宋体" w:cs="宋体"/>
          <w:b/>
          <w:lang w:val="en-US" w:eastAsia="zh-CN"/>
        </w:rPr>
        <w:t>树立终身学习理念</w:t>
      </w:r>
    </w:p>
    <w:p>
      <w:pPr>
        <w:pStyle w:val="2"/>
        <w:numPr>
          <w:ilvl w:val="0"/>
          <w:numId w:val="1"/>
        </w:numPr>
        <w:spacing w:before="156" w:beforeLines="50" w:after="156" w:afterLines="50"/>
        <w:ind w:left="0" w:leftChars="0" w:firstLine="420" w:firstLineChars="200"/>
        <w:rPr>
          <w:rFonts w:hint="default" w:hAnsi="宋体" w:cs="宋体"/>
          <w:lang w:val="en-US" w:eastAsia="zh-CN"/>
        </w:rPr>
      </w:pPr>
      <w:r>
        <w:rPr>
          <w:rFonts w:hint="eastAsia" w:hAnsi="宋体" w:cs="宋体"/>
          <w:lang w:val="en-US" w:eastAsia="zh-CN"/>
        </w:rPr>
        <w:t>1 学生应对终身学习理念具备深刻的理解，不断学习和探索篮球运动国内外的前沿知识，提高自身的篮球竞赛和教练能力。</w:t>
      </w:r>
    </w:p>
    <w:p>
      <w:pPr>
        <w:pStyle w:val="2"/>
        <w:numPr>
          <w:ilvl w:val="0"/>
          <w:numId w:val="0"/>
        </w:numPr>
        <w:spacing w:before="156" w:beforeLines="50" w:after="156" w:afterLines="50"/>
        <w:ind w:firstLine="420" w:firstLineChars="0"/>
        <w:rPr>
          <w:rFonts w:hint="default" w:hAnsi="宋体" w:cs="宋体"/>
          <w:lang w:val="en-US" w:eastAsia="zh-CN"/>
        </w:rPr>
      </w:pPr>
      <w:r>
        <w:rPr>
          <w:rFonts w:hint="eastAsia" w:hAnsi="宋体" w:cs="宋体"/>
          <w:lang w:val="en-US" w:eastAsia="zh-CN"/>
        </w:rPr>
        <w:t>4. 2 学生应能够理解和自觉进行体育教学能力的不断学习和提高，对国内外先进的体育教学方法进行持续的探索和学习，了解在职进修的各种渠道，为提高自身教学水平做好规划。</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18" w:type="dxa"/>
            <w:gridSpan w:val="3"/>
          </w:tcPr>
          <w:p>
            <w:pPr>
              <w:jc w:val="center"/>
              <w:rPr>
                <w:rFonts w:hint="eastAsia" w:ascii="宋体" w:hAnsi="宋体" w:eastAsia="宋体" w:cs="宋体"/>
                <w:sz w:val="21"/>
                <w:szCs w:val="21"/>
              </w:rPr>
            </w:pPr>
            <w:r>
              <w:rPr>
                <w:rFonts w:hint="eastAsia" w:ascii="宋体" w:hAnsi="宋体" w:eastAsia="宋体" w:cs="宋体"/>
                <w:b/>
                <w:bCs/>
                <w:sz w:val="21"/>
                <w:szCs w:val="21"/>
              </w:rPr>
              <w:t>毕业要求</w:t>
            </w:r>
          </w:p>
        </w:tc>
        <w:tc>
          <w:tcPr>
            <w:tcW w:w="653" w:type="dxa"/>
            <w:vMerge w:val="restart"/>
            <w:vAlign w:val="center"/>
          </w:tcPr>
          <w:p>
            <w:pPr>
              <w:rPr>
                <w:rFonts w:hint="eastAsia" w:ascii="宋体" w:hAnsi="宋体" w:eastAsia="宋体" w:cs="宋体"/>
                <w:sz w:val="21"/>
                <w:szCs w:val="21"/>
              </w:rPr>
            </w:pPr>
            <w:r>
              <w:rPr>
                <w:rFonts w:hint="eastAsia" w:ascii="宋体" w:hAnsi="宋体" w:eastAsia="宋体" w:cs="宋体"/>
                <w:b/>
                <w:bCs/>
                <w:sz w:val="21"/>
                <w:szCs w:val="21"/>
              </w:rPr>
              <w:t>课程目标</w:t>
            </w:r>
          </w:p>
        </w:tc>
        <w:tc>
          <w:tcPr>
            <w:tcW w:w="3451" w:type="dxa"/>
            <w:vMerge w:val="restart"/>
            <w:vAlign w:val="center"/>
          </w:tcPr>
          <w:p>
            <w:pPr>
              <w:jc w:val="center"/>
              <w:rPr>
                <w:rFonts w:hint="eastAsia" w:ascii="宋体" w:hAnsi="宋体" w:eastAsia="宋体" w:cs="宋体"/>
                <w:sz w:val="21"/>
                <w:szCs w:val="21"/>
              </w:rPr>
            </w:pPr>
            <w:r>
              <w:rPr>
                <w:rFonts w:hint="eastAsia" w:ascii="宋体" w:hAnsi="宋体" w:eastAsia="宋体" w:cs="宋体"/>
                <w:b/>
                <w:bCs/>
                <w:sz w:val="21"/>
                <w:szCs w:val="21"/>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rPr>
                <w:rFonts w:hint="eastAsia" w:ascii="宋体" w:hAnsi="宋体" w:eastAsia="宋体" w:cs="宋体"/>
                <w:b/>
                <w:bCs/>
                <w:sz w:val="21"/>
                <w:szCs w:val="21"/>
              </w:rPr>
            </w:pPr>
            <w:r>
              <w:rPr>
                <w:rFonts w:hint="eastAsia" w:ascii="宋体" w:hAnsi="宋体" w:eastAsia="宋体" w:cs="宋体"/>
                <w:b/>
                <w:bCs/>
                <w:sz w:val="21"/>
                <w:szCs w:val="21"/>
              </w:rPr>
              <w:t>维</w:t>
            </w:r>
          </w:p>
          <w:p>
            <w:pPr>
              <w:rPr>
                <w:rFonts w:hint="eastAsia" w:ascii="宋体" w:hAnsi="宋体" w:eastAsia="宋体" w:cs="宋体"/>
                <w:sz w:val="21"/>
                <w:szCs w:val="21"/>
              </w:rPr>
            </w:pPr>
            <w:r>
              <w:rPr>
                <w:rFonts w:hint="eastAsia" w:ascii="宋体" w:hAnsi="宋体" w:eastAsia="宋体" w:cs="宋体"/>
                <w:b/>
                <w:bCs/>
                <w:sz w:val="21"/>
                <w:szCs w:val="21"/>
              </w:rPr>
              <w:t>度</w:t>
            </w:r>
          </w:p>
        </w:tc>
        <w:tc>
          <w:tcPr>
            <w:tcW w:w="655" w:type="dxa"/>
          </w:tcPr>
          <w:p>
            <w:pPr>
              <w:rPr>
                <w:rFonts w:hint="eastAsia" w:ascii="宋体" w:hAnsi="宋体" w:eastAsia="宋体" w:cs="宋体"/>
                <w:sz w:val="21"/>
                <w:szCs w:val="21"/>
              </w:rPr>
            </w:pPr>
            <w:r>
              <w:rPr>
                <w:rFonts w:hint="eastAsia" w:ascii="宋体" w:hAnsi="宋体" w:eastAsia="宋体" w:cs="宋体"/>
                <w:b/>
                <w:bCs/>
                <w:sz w:val="21"/>
                <w:szCs w:val="21"/>
              </w:rPr>
              <w:t>二级指标</w:t>
            </w:r>
          </w:p>
        </w:tc>
        <w:tc>
          <w:tcPr>
            <w:tcW w:w="3392" w:type="dxa"/>
            <w:vAlign w:val="center"/>
          </w:tcPr>
          <w:p>
            <w:pPr>
              <w:jc w:val="center"/>
              <w:rPr>
                <w:rFonts w:hint="eastAsia" w:ascii="宋体" w:hAnsi="宋体" w:eastAsia="宋体" w:cs="宋体"/>
                <w:sz w:val="21"/>
                <w:szCs w:val="21"/>
              </w:rPr>
            </w:pPr>
            <w:r>
              <w:rPr>
                <w:rFonts w:hint="eastAsia" w:ascii="宋体" w:hAnsi="宋体" w:eastAsia="宋体" w:cs="宋体"/>
                <w:b/>
                <w:bCs/>
                <w:sz w:val="21"/>
                <w:szCs w:val="21"/>
              </w:rPr>
              <w:t>指标点</w:t>
            </w:r>
          </w:p>
        </w:tc>
        <w:tc>
          <w:tcPr>
            <w:tcW w:w="653" w:type="dxa"/>
            <w:vMerge w:val="continue"/>
            <w:vAlign w:val="center"/>
          </w:tcPr>
          <w:p>
            <w:pPr>
              <w:rPr>
                <w:rFonts w:hint="eastAsia" w:ascii="宋体" w:hAnsi="宋体" w:eastAsia="宋体" w:cs="宋体"/>
                <w:sz w:val="21"/>
                <w:szCs w:val="21"/>
              </w:rPr>
            </w:pPr>
          </w:p>
        </w:tc>
        <w:tc>
          <w:tcPr>
            <w:tcW w:w="3451" w:type="dxa"/>
            <w:vMerge w:val="continue"/>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pP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b/>
                <w:bCs/>
                <w:sz w:val="21"/>
                <w:szCs w:val="21"/>
              </w:rPr>
              <w:t>践行师德</w:t>
            </w:r>
          </w:p>
        </w:tc>
        <w:tc>
          <w:tcPr>
            <w:tcW w:w="655" w:type="dxa"/>
            <w:vMerge w:val="restart"/>
            <w:vAlign w:val="center"/>
          </w:tcPr>
          <w:p>
            <w:pPr>
              <w:rPr>
                <w:rFonts w:hint="eastAsia" w:ascii="宋体" w:hAnsi="宋体" w:eastAsia="宋体" w:cs="宋体"/>
                <w:sz w:val="21"/>
                <w:szCs w:val="21"/>
              </w:rPr>
            </w:pPr>
            <w:r>
              <w:rPr>
                <w:rFonts w:hint="eastAsia" w:ascii="宋体" w:hAnsi="宋体" w:eastAsia="宋体" w:cs="宋体"/>
                <w:b/>
                <w:bCs/>
                <w:sz w:val="21"/>
                <w:szCs w:val="21"/>
              </w:rPr>
              <w:t>1-1师德规范</w:t>
            </w:r>
          </w:p>
        </w:tc>
        <w:tc>
          <w:tcPr>
            <w:tcW w:w="3392" w:type="dxa"/>
          </w:tcPr>
          <w:p>
            <w:pPr>
              <w:rPr>
                <w:rFonts w:hint="eastAsia" w:ascii="宋体" w:hAnsi="宋体" w:eastAsia="宋体" w:cs="宋体"/>
                <w:sz w:val="21"/>
                <w:szCs w:val="21"/>
              </w:rPr>
            </w:pPr>
            <w:r>
              <w:rPr>
                <w:rFonts w:hint="eastAsia" w:ascii="宋体" w:hAnsi="宋体" w:eastAsia="宋体" w:cs="宋体"/>
                <w:sz w:val="21"/>
                <w:szCs w:val="21"/>
              </w:rPr>
              <w:t>1-1-1</w:t>
            </w:r>
            <w:r>
              <w:rPr>
                <w:rFonts w:hint="eastAsia" w:ascii="宋体" w:hAnsi="宋体" w:eastAsia="宋体" w:cs="宋体"/>
                <w:bCs/>
                <w:sz w:val="21"/>
                <w:szCs w:val="21"/>
              </w:rPr>
              <w:t>能在工作岗位践行社会主义核心价值观，具备我国现阶段社会主义政治认同、思想认同和情感认同。</w:t>
            </w:r>
          </w:p>
        </w:tc>
        <w:tc>
          <w:tcPr>
            <w:tcW w:w="653" w:type="dxa"/>
            <w:vMerge w:val="restart"/>
            <w:vAlign w:val="center"/>
          </w:tcPr>
          <w:p>
            <w:pPr>
              <w:rPr>
                <w:rFonts w:hint="eastAsia" w:ascii="宋体" w:hAnsi="宋体" w:eastAsia="宋体" w:cs="宋体"/>
                <w:sz w:val="21"/>
                <w:szCs w:val="21"/>
              </w:rPr>
            </w:pPr>
            <w:r>
              <w:rPr>
                <w:rFonts w:hint="eastAsia" w:ascii="宋体" w:hAnsi="宋体" w:eastAsia="宋体" w:cs="宋体"/>
                <w:b/>
                <w:bCs/>
                <w:sz w:val="21"/>
                <w:szCs w:val="21"/>
              </w:rPr>
              <w:t>课程目标1</w:t>
            </w:r>
          </w:p>
        </w:tc>
        <w:tc>
          <w:tcPr>
            <w:tcW w:w="3451" w:type="dxa"/>
            <w:vMerge w:val="restart"/>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1.在教学活动中，教师以身作则，言传身教，培养学生的爱国主义情怀，建立爱国爱党和积极向上的世界观、人生观和价值观。</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2.通过对篮球运动的发展和社会关系的学习，使学生理解体育运动对社会文化发展的积极作用。</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3.通过教学实践和教师的模范作用，帮助学生教师角色对学生世界观、人生观和价值观的巨大影响，深刻理解教师行业立德树人的根本任务，成为“四有”教师。</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4.通过对篮球运动各种训练、比赛和教学知识的学习，使学生了解篮球运动对人体身心发展你的积极作用，提高对基础体育教育职业的认同感和责任感。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pPr>
              <w:rPr>
                <w:rFonts w:hint="eastAsia" w:ascii="宋体" w:hAnsi="宋体" w:eastAsia="宋体" w:cs="宋体"/>
                <w:sz w:val="21"/>
                <w:szCs w:val="21"/>
              </w:rPr>
            </w:pPr>
          </w:p>
        </w:tc>
        <w:tc>
          <w:tcPr>
            <w:tcW w:w="655" w:type="dxa"/>
            <w:vMerge w:val="continue"/>
            <w:vAlign w:val="center"/>
          </w:tcPr>
          <w:p>
            <w:pPr>
              <w:rPr>
                <w:rFonts w:hint="eastAsia" w:ascii="宋体" w:hAnsi="宋体" w:eastAsia="宋体" w:cs="宋体"/>
                <w:sz w:val="21"/>
                <w:szCs w:val="21"/>
              </w:rPr>
            </w:pPr>
          </w:p>
        </w:tc>
        <w:tc>
          <w:tcPr>
            <w:tcW w:w="3392" w:type="dxa"/>
          </w:tcPr>
          <w:p>
            <w:pPr>
              <w:rPr>
                <w:rFonts w:hint="eastAsia" w:ascii="宋体" w:hAnsi="宋体" w:eastAsia="宋体" w:cs="宋体"/>
                <w:sz w:val="21"/>
                <w:szCs w:val="21"/>
              </w:rPr>
            </w:pPr>
            <w:r>
              <w:rPr>
                <w:rFonts w:hint="eastAsia" w:ascii="宋体" w:hAnsi="宋体" w:eastAsia="宋体" w:cs="宋体"/>
                <w:sz w:val="21"/>
                <w:szCs w:val="21"/>
              </w:rPr>
              <w:t>1-1-2</w:t>
            </w:r>
            <w:r>
              <w:rPr>
                <w:rFonts w:hint="eastAsia" w:ascii="宋体" w:hAnsi="宋体" w:eastAsia="宋体" w:cs="宋体"/>
                <w:bCs/>
                <w:sz w:val="21"/>
                <w:szCs w:val="21"/>
              </w:rPr>
              <w:t>树立正确的世界观、人生观和价值观。</w:t>
            </w:r>
          </w:p>
        </w:tc>
        <w:tc>
          <w:tcPr>
            <w:tcW w:w="653" w:type="dxa"/>
            <w:vMerge w:val="continue"/>
            <w:vAlign w:val="center"/>
          </w:tcPr>
          <w:p>
            <w:pPr>
              <w:rPr>
                <w:rFonts w:hint="eastAsia" w:ascii="宋体" w:hAnsi="宋体" w:eastAsia="宋体" w:cs="宋体"/>
                <w:sz w:val="21"/>
                <w:szCs w:val="21"/>
              </w:rPr>
            </w:pPr>
          </w:p>
        </w:tc>
        <w:tc>
          <w:tcPr>
            <w:tcW w:w="3451" w:type="dxa"/>
            <w:vMerge w:val="continue"/>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pPr>
              <w:rPr>
                <w:rFonts w:hint="eastAsia" w:ascii="宋体" w:hAnsi="宋体" w:eastAsia="宋体" w:cs="宋体"/>
                <w:sz w:val="21"/>
                <w:szCs w:val="21"/>
              </w:rPr>
            </w:pPr>
          </w:p>
        </w:tc>
        <w:tc>
          <w:tcPr>
            <w:tcW w:w="655" w:type="dxa"/>
            <w:vMerge w:val="continue"/>
            <w:vAlign w:val="center"/>
          </w:tcPr>
          <w:p>
            <w:pPr>
              <w:rPr>
                <w:rFonts w:hint="eastAsia" w:ascii="宋体" w:hAnsi="宋体" w:eastAsia="宋体" w:cs="宋体"/>
                <w:sz w:val="21"/>
                <w:szCs w:val="21"/>
              </w:rPr>
            </w:pPr>
          </w:p>
        </w:tc>
        <w:tc>
          <w:tcPr>
            <w:tcW w:w="3392" w:type="dxa"/>
          </w:tcPr>
          <w:p>
            <w:pPr>
              <w:rPr>
                <w:rFonts w:hint="eastAsia" w:ascii="宋体" w:hAnsi="宋体" w:eastAsia="宋体" w:cs="宋体"/>
                <w:sz w:val="21"/>
                <w:szCs w:val="21"/>
              </w:rPr>
            </w:pPr>
            <w:r>
              <w:rPr>
                <w:rFonts w:hint="eastAsia" w:ascii="宋体" w:hAnsi="宋体" w:eastAsia="宋体" w:cs="宋体"/>
                <w:sz w:val="21"/>
                <w:szCs w:val="21"/>
              </w:rPr>
              <w:t>1-1-3</w:t>
            </w:r>
            <w:r>
              <w:rPr>
                <w:rFonts w:hint="eastAsia" w:ascii="宋体" w:hAnsi="宋体" w:eastAsia="宋体" w:cs="宋体"/>
                <w:bCs/>
                <w:sz w:val="21"/>
                <w:szCs w:val="21"/>
              </w:rPr>
              <w:t>以立德树人为教师的根本任务，严格遵守职业道德规范，成为“四有”老师。</w:t>
            </w:r>
          </w:p>
        </w:tc>
        <w:tc>
          <w:tcPr>
            <w:tcW w:w="653" w:type="dxa"/>
            <w:vMerge w:val="continue"/>
            <w:vAlign w:val="center"/>
          </w:tcPr>
          <w:p>
            <w:pPr>
              <w:rPr>
                <w:rFonts w:hint="eastAsia" w:ascii="宋体" w:hAnsi="宋体" w:eastAsia="宋体" w:cs="宋体"/>
                <w:sz w:val="21"/>
                <w:szCs w:val="21"/>
              </w:rPr>
            </w:pPr>
          </w:p>
        </w:tc>
        <w:tc>
          <w:tcPr>
            <w:tcW w:w="3451" w:type="dxa"/>
            <w:vMerge w:val="continue"/>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pPr>
              <w:rPr>
                <w:rFonts w:hint="eastAsia" w:ascii="宋体" w:hAnsi="宋体" w:eastAsia="宋体" w:cs="宋体"/>
                <w:sz w:val="21"/>
                <w:szCs w:val="21"/>
              </w:rPr>
            </w:pPr>
          </w:p>
        </w:tc>
        <w:tc>
          <w:tcPr>
            <w:tcW w:w="655" w:type="dxa"/>
            <w:vMerge w:val="restart"/>
            <w:vAlign w:val="center"/>
          </w:tcPr>
          <w:p>
            <w:pPr>
              <w:rPr>
                <w:rFonts w:hint="eastAsia" w:ascii="宋体" w:hAnsi="宋体" w:eastAsia="宋体" w:cs="宋体"/>
                <w:sz w:val="21"/>
                <w:szCs w:val="21"/>
              </w:rPr>
            </w:pPr>
            <w:r>
              <w:rPr>
                <w:rFonts w:hint="eastAsia" w:ascii="宋体" w:hAnsi="宋体" w:eastAsia="宋体" w:cs="宋体"/>
                <w:b/>
                <w:bCs/>
                <w:sz w:val="21"/>
                <w:szCs w:val="21"/>
              </w:rPr>
              <w:t>1-2教育情怀</w:t>
            </w:r>
          </w:p>
        </w:tc>
        <w:tc>
          <w:tcPr>
            <w:tcW w:w="3392" w:type="dxa"/>
          </w:tcPr>
          <w:p>
            <w:pPr>
              <w:rPr>
                <w:rFonts w:hint="eastAsia" w:ascii="宋体" w:hAnsi="宋体" w:eastAsia="宋体" w:cs="宋体"/>
                <w:sz w:val="21"/>
                <w:szCs w:val="21"/>
              </w:rPr>
            </w:pPr>
            <w:r>
              <w:rPr>
                <w:rFonts w:hint="eastAsia" w:ascii="宋体" w:hAnsi="宋体" w:eastAsia="宋体" w:cs="宋体"/>
                <w:sz w:val="21"/>
                <w:szCs w:val="21"/>
              </w:rPr>
              <w:t>1-2-1</w:t>
            </w:r>
            <w:r>
              <w:rPr>
                <w:rFonts w:hint="eastAsia" w:ascii="宋体" w:hAnsi="宋体" w:eastAsia="宋体" w:cs="宋体"/>
                <w:bCs/>
                <w:sz w:val="21"/>
                <w:szCs w:val="21"/>
              </w:rPr>
              <w:t>具有强烈的终身投身于我国体育教育事业的信念，认同体育教师工作的意义。</w:t>
            </w:r>
          </w:p>
        </w:tc>
        <w:tc>
          <w:tcPr>
            <w:tcW w:w="653" w:type="dxa"/>
            <w:vMerge w:val="continue"/>
            <w:vAlign w:val="center"/>
          </w:tcPr>
          <w:p>
            <w:pPr>
              <w:rPr>
                <w:rFonts w:hint="eastAsia" w:ascii="宋体" w:hAnsi="宋体" w:eastAsia="宋体" w:cs="宋体"/>
                <w:sz w:val="21"/>
                <w:szCs w:val="21"/>
              </w:rPr>
            </w:pPr>
          </w:p>
        </w:tc>
        <w:tc>
          <w:tcPr>
            <w:tcW w:w="3451" w:type="dxa"/>
            <w:vMerge w:val="continue"/>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pPr>
              <w:rPr>
                <w:rFonts w:hint="eastAsia" w:ascii="宋体" w:hAnsi="宋体" w:eastAsia="宋体" w:cs="宋体"/>
                <w:sz w:val="21"/>
                <w:szCs w:val="21"/>
              </w:rPr>
            </w:pPr>
          </w:p>
        </w:tc>
        <w:tc>
          <w:tcPr>
            <w:tcW w:w="655" w:type="dxa"/>
            <w:vMerge w:val="continue"/>
          </w:tcPr>
          <w:p>
            <w:pPr>
              <w:rPr>
                <w:rFonts w:hint="eastAsia" w:ascii="宋体" w:hAnsi="宋体" w:eastAsia="宋体" w:cs="宋体"/>
                <w:sz w:val="21"/>
                <w:szCs w:val="21"/>
              </w:rPr>
            </w:pPr>
          </w:p>
        </w:tc>
        <w:tc>
          <w:tcPr>
            <w:tcW w:w="3392" w:type="dxa"/>
          </w:tcPr>
          <w:p>
            <w:pPr>
              <w:rPr>
                <w:rFonts w:hint="eastAsia" w:ascii="宋体" w:hAnsi="宋体" w:eastAsia="宋体" w:cs="宋体"/>
                <w:sz w:val="21"/>
                <w:szCs w:val="21"/>
              </w:rPr>
            </w:pPr>
            <w:r>
              <w:rPr>
                <w:rFonts w:hint="eastAsia" w:ascii="宋体" w:hAnsi="宋体" w:eastAsia="宋体" w:cs="宋体"/>
                <w:sz w:val="21"/>
                <w:szCs w:val="21"/>
              </w:rPr>
              <w:t>1-2-2</w:t>
            </w:r>
            <w:r>
              <w:rPr>
                <w:rFonts w:hint="eastAsia" w:ascii="宋体" w:hAnsi="宋体" w:eastAsia="宋体" w:cs="宋体"/>
                <w:bCs/>
                <w:sz w:val="21"/>
                <w:szCs w:val="21"/>
              </w:rPr>
              <w:t>深刻认识教师的言传身教对于引领和塑造学生人生观、生命观和价值观的重要作用。</w:t>
            </w:r>
          </w:p>
        </w:tc>
        <w:tc>
          <w:tcPr>
            <w:tcW w:w="653" w:type="dxa"/>
            <w:vMerge w:val="continue"/>
            <w:vAlign w:val="center"/>
          </w:tcPr>
          <w:p>
            <w:pPr>
              <w:rPr>
                <w:rFonts w:hint="eastAsia" w:ascii="宋体" w:hAnsi="宋体" w:eastAsia="宋体" w:cs="宋体"/>
                <w:sz w:val="21"/>
                <w:szCs w:val="21"/>
              </w:rPr>
            </w:pPr>
          </w:p>
        </w:tc>
        <w:tc>
          <w:tcPr>
            <w:tcW w:w="3451" w:type="dxa"/>
            <w:vMerge w:val="continue"/>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pPr>
              <w:rPr>
                <w:rFonts w:hint="eastAsia" w:ascii="宋体" w:hAnsi="宋体" w:eastAsia="宋体" w:cs="宋体"/>
                <w:sz w:val="21"/>
                <w:szCs w:val="21"/>
              </w:rPr>
            </w:pPr>
          </w:p>
        </w:tc>
        <w:tc>
          <w:tcPr>
            <w:tcW w:w="655" w:type="dxa"/>
            <w:vMerge w:val="continue"/>
          </w:tcPr>
          <w:p>
            <w:pPr>
              <w:rPr>
                <w:rFonts w:hint="eastAsia" w:ascii="宋体" w:hAnsi="宋体" w:eastAsia="宋体" w:cs="宋体"/>
                <w:sz w:val="21"/>
                <w:szCs w:val="21"/>
              </w:rPr>
            </w:pPr>
          </w:p>
        </w:tc>
        <w:tc>
          <w:tcPr>
            <w:tcW w:w="3392" w:type="dxa"/>
          </w:tcPr>
          <w:p>
            <w:pPr>
              <w:rPr>
                <w:rFonts w:hint="eastAsia" w:ascii="宋体" w:hAnsi="宋体" w:eastAsia="宋体" w:cs="宋体"/>
                <w:sz w:val="21"/>
                <w:szCs w:val="21"/>
              </w:rPr>
            </w:pPr>
            <w:r>
              <w:rPr>
                <w:rFonts w:hint="eastAsia" w:ascii="宋体" w:hAnsi="宋体" w:eastAsia="宋体" w:cs="宋体"/>
                <w:sz w:val="21"/>
                <w:szCs w:val="21"/>
              </w:rPr>
              <w:t>1-2-3</w:t>
            </w:r>
            <w:r>
              <w:rPr>
                <w:rFonts w:hint="eastAsia" w:ascii="宋体" w:hAnsi="宋体" w:eastAsia="宋体" w:cs="宋体"/>
                <w:bCs/>
                <w:sz w:val="21"/>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pPr>
              <w:rPr>
                <w:rFonts w:hint="eastAsia" w:ascii="宋体" w:hAnsi="宋体" w:eastAsia="宋体" w:cs="宋体"/>
                <w:sz w:val="21"/>
                <w:szCs w:val="21"/>
              </w:rPr>
            </w:pPr>
          </w:p>
        </w:tc>
        <w:tc>
          <w:tcPr>
            <w:tcW w:w="3451" w:type="dxa"/>
            <w:vMerge w:val="continue"/>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pPr>
              <w:rPr>
                <w:rFonts w:hint="eastAsia" w:ascii="宋体" w:hAnsi="宋体" w:eastAsia="宋体" w:cs="宋体"/>
                <w:sz w:val="21"/>
                <w:szCs w:val="21"/>
              </w:rPr>
            </w:pPr>
            <w:r>
              <w:rPr>
                <w:rFonts w:hint="eastAsia" w:ascii="宋体" w:hAnsi="宋体" w:eastAsia="宋体" w:cs="宋体"/>
                <w:b/>
                <w:bCs/>
                <w:sz w:val="21"/>
                <w:szCs w:val="21"/>
              </w:rPr>
              <w:t>2学会教学</w:t>
            </w:r>
          </w:p>
        </w:tc>
        <w:tc>
          <w:tcPr>
            <w:tcW w:w="655" w:type="dxa"/>
            <w:vAlign w:val="center"/>
          </w:tcPr>
          <w:p>
            <w:pPr>
              <w:rPr>
                <w:rFonts w:hint="eastAsia" w:ascii="宋体" w:hAnsi="宋体" w:eastAsia="宋体" w:cs="宋体"/>
                <w:sz w:val="21"/>
                <w:szCs w:val="21"/>
              </w:rPr>
            </w:pPr>
            <w:r>
              <w:rPr>
                <w:rFonts w:hint="eastAsia" w:ascii="宋体" w:hAnsi="宋体" w:eastAsia="宋体" w:cs="宋体"/>
                <w:b/>
                <w:bCs/>
                <w:sz w:val="21"/>
                <w:szCs w:val="21"/>
              </w:rPr>
              <w:t>2-1学科素养</w:t>
            </w:r>
          </w:p>
        </w:tc>
        <w:tc>
          <w:tcPr>
            <w:tcW w:w="3392" w:type="dxa"/>
          </w:tcPr>
          <w:p>
            <w:pPr>
              <w:rPr>
                <w:rFonts w:hint="eastAsia" w:ascii="宋体" w:hAnsi="宋体" w:eastAsia="宋体" w:cs="宋体"/>
                <w:sz w:val="21"/>
                <w:szCs w:val="21"/>
              </w:rPr>
            </w:pPr>
            <w:r>
              <w:rPr>
                <w:rFonts w:hint="eastAsia" w:ascii="宋体" w:hAnsi="宋体" w:eastAsia="宋体" w:cs="宋体"/>
                <w:sz w:val="21"/>
                <w:szCs w:val="21"/>
              </w:rPr>
              <w:t>2-1-1</w:t>
            </w:r>
            <w:r>
              <w:rPr>
                <w:rFonts w:hint="eastAsia" w:ascii="宋体" w:hAnsi="宋体" w:eastAsia="宋体" w:cs="宋体"/>
                <w:bCs/>
                <w:sz w:val="21"/>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pPr>
              <w:rPr>
                <w:rFonts w:hint="eastAsia" w:ascii="宋体" w:hAnsi="宋体" w:eastAsia="宋体" w:cs="宋体"/>
                <w:sz w:val="21"/>
                <w:szCs w:val="21"/>
              </w:rPr>
            </w:pPr>
            <w:r>
              <w:rPr>
                <w:rFonts w:hint="eastAsia" w:ascii="宋体" w:hAnsi="宋体" w:eastAsia="宋体" w:cs="宋体"/>
                <w:b/>
                <w:bCs/>
                <w:sz w:val="21"/>
                <w:szCs w:val="21"/>
              </w:rPr>
              <w:t>课程目标2</w:t>
            </w:r>
          </w:p>
        </w:tc>
        <w:tc>
          <w:tcPr>
            <w:tcW w:w="3451" w:type="dxa"/>
            <w:vMerge w:val="restart"/>
          </w:tcPr>
          <w:p>
            <w:pPr>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通过篮球训练和比赛相关的知识学习，使学生熟练掌握通过篮球运动促进中小学生体质健康的基础知识。</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2.通过篮球单元教学实践，帮助学衡掌握并运用各种体育课教学教法，建立有自身特色的教学风格。</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3.给予学生针对不同教学对象和环境的模拟和挑战，帮助学生建立成熟的学科教学知识，并能够较好的结合传统教学方法和现代科技信息技术。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pPr>
              <w:rPr>
                <w:rFonts w:hint="eastAsia" w:ascii="宋体" w:hAnsi="宋体" w:eastAsia="宋体" w:cs="宋体"/>
                <w:sz w:val="21"/>
                <w:szCs w:val="21"/>
              </w:rPr>
            </w:pPr>
          </w:p>
        </w:tc>
        <w:tc>
          <w:tcPr>
            <w:tcW w:w="655" w:type="dxa"/>
            <w:vMerge w:val="restart"/>
            <w:vAlign w:val="center"/>
          </w:tcPr>
          <w:p>
            <w:pPr>
              <w:rPr>
                <w:rFonts w:hint="eastAsia" w:ascii="宋体" w:hAnsi="宋体" w:eastAsia="宋体" w:cs="宋体"/>
                <w:sz w:val="21"/>
                <w:szCs w:val="21"/>
              </w:rPr>
            </w:pPr>
            <w:r>
              <w:rPr>
                <w:rFonts w:hint="eastAsia" w:ascii="宋体" w:hAnsi="宋体" w:eastAsia="宋体" w:cs="宋体"/>
                <w:b/>
                <w:bCs/>
                <w:sz w:val="21"/>
                <w:szCs w:val="21"/>
              </w:rPr>
              <w:t>2-2教学能力</w:t>
            </w:r>
          </w:p>
        </w:tc>
        <w:tc>
          <w:tcPr>
            <w:tcW w:w="3392" w:type="dxa"/>
          </w:tcPr>
          <w:p>
            <w:pPr>
              <w:rPr>
                <w:rFonts w:hint="eastAsia" w:ascii="宋体" w:hAnsi="宋体" w:eastAsia="宋体" w:cs="宋体"/>
                <w:sz w:val="21"/>
                <w:szCs w:val="21"/>
              </w:rPr>
            </w:pPr>
            <w:r>
              <w:rPr>
                <w:rFonts w:hint="eastAsia" w:ascii="宋体" w:hAnsi="宋体" w:eastAsia="宋体" w:cs="宋体"/>
                <w:sz w:val="21"/>
                <w:szCs w:val="21"/>
              </w:rPr>
              <w:t>2-2-1</w:t>
            </w:r>
            <w:r>
              <w:rPr>
                <w:rFonts w:hint="eastAsia" w:ascii="宋体" w:hAnsi="宋体" w:eastAsia="宋体" w:cs="宋体"/>
                <w:bCs/>
                <w:sz w:val="21"/>
                <w:szCs w:val="21"/>
              </w:rPr>
              <w:t>能根据学校特色运动项目，不断提升自己的业务水平，适应学校体育工作开展特色课程的要求。</w:t>
            </w:r>
          </w:p>
        </w:tc>
        <w:tc>
          <w:tcPr>
            <w:tcW w:w="653" w:type="dxa"/>
            <w:vMerge w:val="continue"/>
            <w:vAlign w:val="center"/>
          </w:tcPr>
          <w:p>
            <w:pPr>
              <w:rPr>
                <w:rFonts w:hint="eastAsia" w:ascii="宋体" w:hAnsi="宋体" w:eastAsia="宋体" w:cs="宋体"/>
                <w:sz w:val="21"/>
                <w:szCs w:val="21"/>
              </w:rPr>
            </w:pPr>
          </w:p>
        </w:tc>
        <w:tc>
          <w:tcPr>
            <w:tcW w:w="3451" w:type="dxa"/>
            <w:vMerge w:val="continue"/>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1" w:type="dxa"/>
            <w:vMerge w:val="continue"/>
            <w:vAlign w:val="center"/>
          </w:tcPr>
          <w:p>
            <w:pPr>
              <w:rPr>
                <w:rFonts w:hint="eastAsia" w:ascii="宋体" w:hAnsi="宋体" w:eastAsia="宋体" w:cs="宋体"/>
                <w:sz w:val="21"/>
                <w:szCs w:val="21"/>
              </w:rPr>
            </w:pPr>
          </w:p>
        </w:tc>
        <w:tc>
          <w:tcPr>
            <w:tcW w:w="655" w:type="dxa"/>
            <w:vMerge w:val="continue"/>
            <w:vAlign w:val="center"/>
          </w:tcPr>
          <w:p>
            <w:pPr>
              <w:rPr>
                <w:rFonts w:hint="eastAsia" w:ascii="宋体" w:hAnsi="宋体" w:eastAsia="宋体" w:cs="宋体"/>
                <w:sz w:val="21"/>
                <w:szCs w:val="21"/>
              </w:rPr>
            </w:pPr>
          </w:p>
        </w:tc>
        <w:tc>
          <w:tcPr>
            <w:tcW w:w="3392" w:type="dxa"/>
          </w:tcPr>
          <w:p>
            <w:pPr>
              <w:rPr>
                <w:rFonts w:hint="eastAsia" w:ascii="宋体" w:hAnsi="宋体" w:eastAsia="宋体" w:cs="宋体"/>
                <w:sz w:val="21"/>
                <w:szCs w:val="21"/>
              </w:rPr>
            </w:pPr>
            <w:r>
              <w:rPr>
                <w:rFonts w:hint="eastAsia" w:ascii="宋体" w:hAnsi="宋体" w:eastAsia="宋体" w:cs="宋体"/>
                <w:sz w:val="21"/>
                <w:szCs w:val="21"/>
              </w:rPr>
              <w:t>2-2-2</w:t>
            </w:r>
            <w:r>
              <w:rPr>
                <w:rFonts w:hint="eastAsia" w:ascii="宋体" w:hAnsi="宋体" w:eastAsia="宋体" w:cs="宋体"/>
                <w:bCs/>
                <w:sz w:val="21"/>
                <w:szCs w:val="21"/>
              </w:rPr>
              <w:t>掌握和运用现代化信息技术手段，熟练使用电脑设计教学，具备较高的教学能力和教学研究能力。</w:t>
            </w:r>
          </w:p>
        </w:tc>
        <w:tc>
          <w:tcPr>
            <w:tcW w:w="653" w:type="dxa"/>
            <w:vMerge w:val="continue"/>
            <w:vAlign w:val="center"/>
          </w:tcPr>
          <w:p>
            <w:pPr>
              <w:rPr>
                <w:rFonts w:hint="eastAsia" w:ascii="宋体" w:hAnsi="宋体" w:eastAsia="宋体" w:cs="宋体"/>
                <w:sz w:val="21"/>
                <w:szCs w:val="21"/>
              </w:rPr>
            </w:pPr>
          </w:p>
        </w:tc>
        <w:tc>
          <w:tcPr>
            <w:tcW w:w="3451" w:type="dxa"/>
            <w:vMerge w:val="continue"/>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restart"/>
            <w:vAlign w:val="center"/>
          </w:tcPr>
          <w:p>
            <w:pPr>
              <w:rPr>
                <w:rFonts w:hint="eastAsia" w:ascii="宋体" w:hAnsi="宋体" w:eastAsia="宋体" w:cs="宋体"/>
                <w:sz w:val="21"/>
                <w:szCs w:val="21"/>
              </w:rPr>
            </w:pPr>
            <w:r>
              <w:rPr>
                <w:rFonts w:hint="eastAsia" w:ascii="宋体" w:hAnsi="宋体" w:eastAsia="宋体" w:cs="宋体"/>
                <w:b/>
                <w:bCs/>
                <w:sz w:val="21"/>
                <w:szCs w:val="21"/>
              </w:rPr>
              <w:t>3学会育人</w:t>
            </w:r>
          </w:p>
        </w:tc>
        <w:tc>
          <w:tcPr>
            <w:tcW w:w="655" w:type="dxa"/>
            <w:vMerge w:val="restart"/>
            <w:vAlign w:val="center"/>
          </w:tcPr>
          <w:p>
            <w:pPr>
              <w:rPr>
                <w:rFonts w:hint="eastAsia" w:ascii="宋体" w:hAnsi="宋体" w:eastAsia="宋体" w:cs="宋体"/>
                <w:sz w:val="21"/>
                <w:szCs w:val="21"/>
              </w:rPr>
            </w:pPr>
            <w:r>
              <w:rPr>
                <w:rFonts w:hint="eastAsia" w:ascii="宋体" w:hAnsi="宋体" w:eastAsia="宋体" w:cs="宋体"/>
                <w:b/>
                <w:bCs/>
                <w:sz w:val="21"/>
                <w:szCs w:val="21"/>
              </w:rPr>
              <w:t>3-1综合育人</w:t>
            </w:r>
          </w:p>
        </w:tc>
        <w:tc>
          <w:tcPr>
            <w:tcW w:w="3392" w:type="dxa"/>
          </w:tcPr>
          <w:p>
            <w:pPr>
              <w:rPr>
                <w:rFonts w:hint="eastAsia" w:ascii="宋体" w:hAnsi="宋体" w:eastAsia="宋体" w:cs="宋体"/>
                <w:sz w:val="21"/>
                <w:szCs w:val="21"/>
              </w:rPr>
            </w:pPr>
            <w:r>
              <w:rPr>
                <w:rFonts w:hint="eastAsia" w:ascii="宋体" w:hAnsi="宋体" w:eastAsia="宋体" w:cs="宋体"/>
                <w:sz w:val="21"/>
                <w:szCs w:val="21"/>
              </w:rPr>
              <w:t>3-1-1</w:t>
            </w:r>
            <w:r>
              <w:rPr>
                <w:rFonts w:hint="eastAsia" w:ascii="宋体" w:hAnsi="宋体" w:eastAsia="宋体" w:cs="宋体"/>
                <w:bCs/>
                <w:sz w:val="21"/>
                <w:szCs w:val="21"/>
              </w:rPr>
              <w:t>初步掌握学生养成教育规律，掌握培养学生正确发展的途径与方法。</w:t>
            </w:r>
          </w:p>
        </w:tc>
        <w:tc>
          <w:tcPr>
            <w:tcW w:w="653" w:type="dxa"/>
            <w:vMerge w:val="restart"/>
            <w:vAlign w:val="center"/>
          </w:tcPr>
          <w:p>
            <w:pPr>
              <w:rPr>
                <w:rFonts w:hint="eastAsia" w:ascii="宋体" w:hAnsi="宋体" w:eastAsia="宋体" w:cs="宋体"/>
                <w:sz w:val="21"/>
                <w:szCs w:val="21"/>
              </w:rPr>
            </w:pPr>
            <w:r>
              <w:rPr>
                <w:rFonts w:hint="eastAsia" w:ascii="宋体" w:hAnsi="宋体" w:eastAsia="宋体" w:cs="宋体"/>
                <w:b/>
                <w:bCs/>
                <w:sz w:val="21"/>
                <w:szCs w:val="21"/>
              </w:rPr>
              <w:t>课程目标3</w:t>
            </w:r>
          </w:p>
        </w:tc>
        <w:tc>
          <w:tcPr>
            <w:tcW w:w="3451" w:type="dxa"/>
            <w:vMerge w:val="restart"/>
          </w:tcPr>
          <w:p>
            <w:pP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透过篮球训练和比赛，帮助学生理解篮球运动蕴含的情感培养功能</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通过教学实践，使学生掌握篮球运动的育人价值，并能够较好得体现在教学活动</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学生应通过教学实践和实习来发展课后体育活动的组织和指导能力，理解体育课和课后体育活动指导原则的区别与联系</w:t>
            </w: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rFonts w:hint="eastAsia" w:ascii="宋体" w:hAnsi="宋体" w:eastAsia="宋体" w:cs="宋体"/>
                <w:sz w:val="21"/>
                <w:szCs w:val="21"/>
              </w:rPr>
            </w:pPr>
          </w:p>
        </w:tc>
        <w:tc>
          <w:tcPr>
            <w:tcW w:w="655" w:type="dxa"/>
            <w:vMerge w:val="continue"/>
          </w:tcPr>
          <w:p>
            <w:pPr>
              <w:rPr>
                <w:rFonts w:hint="eastAsia" w:ascii="宋体" w:hAnsi="宋体" w:eastAsia="宋体" w:cs="宋体"/>
                <w:sz w:val="21"/>
                <w:szCs w:val="21"/>
              </w:rPr>
            </w:pPr>
          </w:p>
        </w:tc>
        <w:tc>
          <w:tcPr>
            <w:tcW w:w="3392" w:type="dxa"/>
          </w:tcPr>
          <w:p>
            <w:pPr>
              <w:rPr>
                <w:rFonts w:hint="eastAsia" w:ascii="宋体" w:hAnsi="宋体" w:eastAsia="宋体" w:cs="宋体"/>
                <w:sz w:val="21"/>
                <w:szCs w:val="21"/>
              </w:rPr>
            </w:pPr>
            <w:r>
              <w:rPr>
                <w:rFonts w:hint="eastAsia" w:ascii="宋体" w:hAnsi="宋体" w:eastAsia="宋体" w:cs="宋体"/>
                <w:sz w:val="21"/>
                <w:szCs w:val="21"/>
              </w:rPr>
              <w:t>3-1-2</w:t>
            </w:r>
            <w:r>
              <w:rPr>
                <w:rFonts w:hint="eastAsia" w:ascii="宋体" w:hAnsi="宋体" w:eastAsia="宋体" w:cs="宋体"/>
                <w:bCs/>
                <w:sz w:val="21"/>
                <w:szCs w:val="21"/>
              </w:rPr>
              <w:t>在教育实践中能够独立组织社团活动和主体教育活动，对学生进行爱国主义教育。</w:t>
            </w:r>
          </w:p>
        </w:tc>
        <w:tc>
          <w:tcPr>
            <w:tcW w:w="653" w:type="dxa"/>
            <w:vMerge w:val="continue"/>
            <w:vAlign w:val="center"/>
          </w:tcPr>
          <w:p>
            <w:pPr>
              <w:rPr>
                <w:rFonts w:hint="eastAsia" w:ascii="宋体" w:hAnsi="宋体" w:eastAsia="宋体" w:cs="宋体"/>
                <w:sz w:val="21"/>
                <w:szCs w:val="21"/>
              </w:rPr>
            </w:pPr>
          </w:p>
        </w:tc>
        <w:tc>
          <w:tcPr>
            <w:tcW w:w="3451" w:type="dxa"/>
            <w:vMerge w:val="continue"/>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rFonts w:hint="eastAsia" w:ascii="宋体" w:hAnsi="宋体" w:eastAsia="宋体" w:cs="宋体"/>
                <w:sz w:val="21"/>
                <w:szCs w:val="21"/>
              </w:rPr>
            </w:pPr>
          </w:p>
        </w:tc>
        <w:tc>
          <w:tcPr>
            <w:tcW w:w="655" w:type="dxa"/>
            <w:vMerge w:val="continue"/>
          </w:tcPr>
          <w:p>
            <w:pPr>
              <w:rPr>
                <w:rFonts w:hint="eastAsia" w:ascii="宋体" w:hAnsi="宋体" w:eastAsia="宋体" w:cs="宋体"/>
                <w:sz w:val="21"/>
                <w:szCs w:val="21"/>
              </w:rPr>
            </w:pPr>
          </w:p>
        </w:tc>
        <w:tc>
          <w:tcPr>
            <w:tcW w:w="3392" w:type="dxa"/>
          </w:tcPr>
          <w:p>
            <w:pPr>
              <w:rPr>
                <w:rFonts w:hint="eastAsia" w:ascii="宋体" w:hAnsi="宋体" w:eastAsia="宋体" w:cs="宋体"/>
                <w:sz w:val="21"/>
                <w:szCs w:val="21"/>
              </w:rPr>
            </w:pPr>
            <w:r>
              <w:rPr>
                <w:rFonts w:hint="eastAsia" w:ascii="宋体" w:hAnsi="宋体" w:eastAsia="宋体" w:cs="宋体"/>
                <w:sz w:val="21"/>
                <w:szCs w:val="21"/>
              </w:rPr>
              <w:t>3-1-3</w:t>
            </w:r>
            <w:r>
              <w:rPr>
                <w:rFonts w:hint="eastAsia" w:ascii="宋体" w:hAnsi="宋体" w:eastAsia="宋体" w:cs="宋体"/>
                <w:bCs/>
                <w:sz w:val="21"/>
                <w:szCs w:val="21"/>
              </w:rPr>
              <w:t>将知识学习、能力发展和思想品德养成有机结合，培养适应现代社会的文明和健康生活方式。</w:t>
            </w:r>
          </w:p>
        </w:tc>
        <w:tc>
          <w:tcPr>
            <w:tcW w:w="653" w:type="dxa"/>
            <w:vMerge w:val="continue"/>
            <w:vAlign w:val="center"/>
          </w:tcPr>
          <w:p>
            <w:pPr>
              <w:rPr>
                <w:rFonts w:hint="eastAsia" w:ascii="宋体" w:hAnsi="宋体" w:eastAsia="宋体" w:cs="宋体"/>
                <w:sz w:val="21"/>
                <w:szCs w:val="21"/>
              </w:rPr>
            </w:pPr>
          </w:p>
        </w:tc>
        <w:tc>
          <w:tcPr>
            <w:tcW w:w="3451" w:type="dxa"/>
            <w:vMerge w:val="continue"/>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jc w:val="center"/>
              <w:rPr>
                <w:rFonts w:hint="eastAsia" w:ascii="宋体" w:hAnsi="宋体" w:eastAsia="宋体" w:cs="宋体"/>
                <w:b/>
                <w:bCs/>
                <w:sz w:val="21"/>
                <w:szCs w:val="21"/>
              </w:rPr>
            </w:pPr>
          </w:p>
          <w:p>
            <w:pPr>
              <w:jc w:val="center"/>
              <w:rPr>
                <w:rFonts w:hint="eastAsia" w:ascii="宋体" w:hAnsi="宋体" w:eastAsia="宋体" w:cs="宋体"/>
                <w:b/>
                <w:bCs/>
                <w:sz w:val="21"/>
                <w:szCs w:val="21"/>
              </w:rPr>
            </w:pPr>
          </w:p>
          <w:p>
            <w:pPr>
              <w:jc w:val="center"/>
              <w:rPr>
                <w:rFonts w:hint="eastAsia" w:ascii="宋体" w:hAnsi="宋体" w:eastAsia="宋体" w:cs="宋体"/>
                <w:b/>
                <w:bCs/>
                <w:sz w:val="21"/>
                <w:szCs w:val="21"/>
              </w:rPr>
            </w:pPr>
          </w:p>
          <w:p>
            <w:pPr>
              <w:jc w:val="center"/>
              <w:rPr>
                <w:rFonts w:hint="eastAsia" w:ascii="宋体" w:hAnsi="宋体" w:eastAsia="宋体" w:cs="宋体"/>
                <w:b/>
                <w:bCs/>
                <w:sz w:val="21"/>
                <w:szCs w:val="21"/>
              </w:rPr>
            </w:pPr>
            <w:r>
              <w:rPr>
                <w:rFonts w:hint="eastAsia" w:ascii="宋体" w:hAnsi="宋体" w:eastAsia="宋体" w:cs="宋体"/>
                <w:b/>
                <w:bCs/>
                <w:sz w:val="21"/>
                <w:szCs w:val="21"/>
              </w:rPr>
              <w:t>4学会发展</w:t>
            </w:r>
          </w:p>
        </w:tc>
        <w:tc>
          <w:tcPr>
            <w:tcW w:w="655" w:type="dxa"/>
            <w:vMerge w:val="restart"/>
          </w:tcPr>
          <w:p>
            <w:pPr>
              <w:rPr>
                <w:rFonts w:hint="eastAsia" w:ascii="宋体" w:hAnsi="宋体" w:eastAsia="宋体" w:cs="宋体"/>
                <w:b/>
                <w:bCs/>
                <w:sz w:val="21"/>
                <w:szCs w:val="21"/>
              </w:rPr>
            </w:pPr>
            <w:r>
              <w:rPr>
                <w:rFonts w:hint="eastAsia" w:ascii="宋体" w:hAnsi="宋体" w:eastAsia="宋体" w:cs="宋体"/>
                <w:b/>
                <w:bCs/>
                <w:sz w:val="21"/>
                <w:szCs w:val="21"/>
              </w:rPr>
              <w:t>4-1自主学习</w:t>
            </w:r>
          </w:p>
        </w:tc>
        <w:tc>
          <w:tcPr>
            <w:tcW w:w="3392" w:type="dxa"/>
          </w:tcPr>
          <w:p>
            <w:pPr>
              <w:rPr>
                <w:rFonts w:hint="eastAsia" w:ascii="宋体" w:hAnsi="宋体" w:eastAsia="宋体" w:cs="宋体"/>
                <w:sz w:val="21"/>
                <w:szCs w:val="21"/>
              </w:rPr>
            </w:pPr>
            <w:r>
              <w:rPr>
                <w:rFonts w:hint="eastAsia" w:ascii="宋体" w:hAnsi="宋体" w:eastAsia="宋体" w:cs="宋体"/>
                <w:bCs/>
                <w:sz w:val="21"/>
                <w:szCs w:val="21"/>
              </w:rPr>
              <w:t>4-1-1牢固树立终身学习观，不断探索学校体育的教学规律，时刻掌握国内外学校教育的发展动态和改革趋势。</w:t>
            </w:r>
          </w:p>
        </w:tc>
        <w:tc>
          <w:tcPr>
            <w:tcW w:w="653" w:type="dxa"/>
            <w:vMerge w:val="restart"/>
            <w:vAlign w:val="center"/>
          </w:tcPr>
          <w:p>
            <w:pPr>
              <w:rPr>
                <w:rFonts w:hint="eastAsia" w:ascii="宋体" w:hAnsi="宋体" w:eastAsia="宋体" w:cs="宋体"/>
                <w:sz w:val="21"/>
                <w:szCs w:val="21"/>
              </w:rPr>
            </w:pPr>
            <w:r>
              <w:rPr>
                <w:rFonts w:hint="eastAsia" w:ascii="宋体" w:hAnsi="宋体" w:eastAsia="宋体" w:cs="宋体"/>
                <w:b/>
                <w:bCs/>
                <w:sz w:val="21"/>
                <w:szCs w:val="21"/>
              </w:rPr>
              <w:t>课程目标4</w:t>
            </w:r>
          </w:p>
        </w:tc>
        <w:tc>
          <w:tcPr>
            <w:tcW w:w="3451" w:type="dxa"/>
            <w:vMerge w:val="restart"/>
          </w:tcPr>
          <w:p>
            <w:pPr>
              <w:rPr>
                <w:rFonts w:hint="eastAsia" w:ascii="宋体" w:hAnsi="宋体" w:eastAsia="宋体" w:cs="宋体"/>
                <w:bCs/>
                <w:sz w:val="21"/>
                <w:szCs w:val="21"/>
              </w:rPr>
            </w:pPr>
            <w:r>
              <w:rPr>
                <w:rFonts w:hint="eastAsia" w:ascii="宋体" w:hAnsi="宋体" w:eastAsia="宋体" w:cs="宋体"/>
                <w:sz w:val="21"/>
                <w:szCs w:val="21"/>
              </w:rPr>
              <w:t>1.通过</w:t>
            </w:r>
            <w:r>
              <w:rPr>
                <w:rFonts w:hint="eastAsia" w:ascii="宋体" w:hAnsi="宋体" w:eastAsia="宋体" w:cs="宋体"/>
                <w:sz w:val="21"/>
                <w:szCs w:val="21"/>
                <w:lang w:val="en-US" w:eastAsia="zh-CN"/>
              </w:rPr>
              <w:t>篮球课程的学习与训练，使学生建立终身学习和锻炼的习惯，并对国内外篮球运动的发展进行不断的了解和探索</w:t>
            </w:r>
            <w:r>
              <w:rPr>
                <w:rFonts w:hint="eastAsia" w:ascii="宋体" w:hAnsi="宋体" w:eastAsia="宋体" w:cs="宋体"/>
                <w:bCs/>
                <w:sz w:val="21"/>
                <w:szCs w:val="21"/>
              </w:rPr>
              <w:t>。</w:t>
            </w:r>
          </w:p>
          <w:p>
            <w:pPr>
              <w:rPr>
                <w:rFonts w:hint="eastAsia" w:ascii="宋体" w:hAnsi="宋体" w:eastAsia="宋体" w:cs="宋体"/>
                <w:bCs/>
                <w:sz w:val="21"/>
                <w:szCs w:val="21"/>
              </w:rPr>
            </w:pPr>
            <w:r>
              <w:rPr>
                <w:rFonts w:hint="eastAsia" w:ascii="宋体" w:hAnsi="宋体" w:eastAsia="宋体" w:cs="宋体"/>
                <w:bCs/>
                <w:sz w:val="21"/>
                <w:szCs w:val="21"/>
              </w:rPr>
              <w:t>2.通过</w:t>
            </w:r>
            <w:r>
              <w:rPr>
                <w:rFonts w:hint="eastAsia" w:ascii="宋体" w:hAnsi="宋体" w:eastAsia="宋体" w:cs="宋体"/>
                <w:bCs/>
                <w:sz w:val="21"/>
                <w:szCs w:val="21"/>
                <w:lang w:val="en-US" w:eastAsia="zh-CN"/>
              </w:rPr>
              <w:t>篮球教学实践，使学生理解教学能力终身学习的重要性，理解教学能力需要与时俱进的必要性，养成在教学工作中不断学习的创新机身</w:t>
            </w:r>
            <w:r>
              <w:rPr>
                <w:rFonts w:hint="eastAsia" w:ascii="宋体" w:hAnsi="宋体" w:eastAsia="宋体" w:cs="宋体"/>
                <w:bCs/>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pPr>
              <w:rPr>
                <w:rFonts w:hint="eastAsia" w:ascii="宋体" w:hAnsi="宋体" w:eastAsia="宋体" w:cs="宋体"/>
                <w:sz w:val="21"/>
                <w:szCs w:val="21"/>
              </w:rPr>
            </w:pPr>
          </w:p>
        </w:tc>
        <w:tc>
          <w:tcPr>
            <w:tcW w:w="655" w:type="dxa"/>
            <w:vMerge w:val="continue"/>
          </w:tcPr>
          <w:p>
            <w:pPr>
              <w:rPr>
                <w:rFonts w:hint="eastAsia" w:ascii="宋体" w:hAnsi="宋体" w:eastAsia="宋体" w:cs="宋体"/>
                <w:sz w:val="21"/>
                <w:szCs w:val="21"/>
              </w:rPr>
            </w:pPr>
          </w:p>
        </w:tc>
        <w:tc>
          <w:tcPr>
            <w:tcW w:w="3392" w:type="dxa"/>
          </w:tcPr>
          <w:p>
            <w:pPr>
              <w:rPr>
                <w:rFonts w:hint="eastAsia" w:ascii="宋体" w:hAnsi="宋体" w:eastAsia="宋体" w:cs="宋体"/>
                <w:sz w:val="21"/>
                <w:szCs w:val="21"/>
              </w:rPr>
            </w:pPr>
            <w:r>
              <w:rPr>
                <w:rFonts w:hint="eastAsia" w:ascii="宋体" w:hAnsi="宋体" w:eastAsia="宋体" w:cs="宋体"/>
                <w:bCs/>
                <w:sz w:val="21"/>
                <w:szCs w:val="21"/>
              </w:rPr>
              <w:t>4-1-2能结合工作实际不断提高业务水平，规划未来发展蓝图，能用批判性思维审视问题，具有创新精神，具备解决现实问题的能力。</w:t>
            </w:r>
          </w:p>
        </w:tc>
        <w:tc>
          <w:tcPr>
            <w:tcW w:w="653" w:type="dxa"/>
            <w:vMerge w:val="continue"/>
            <w:vAlign w:val="center"/>
          </w:tcPr>
          <w:p>
            <w:pPr>
              <w:rPr>
                <w:rFonts w:hint="eastAsia" w:ascii="宋体" w:hAnsi="宋体" w:eastAsia="宋体" w:cs="宋体"/>
                <w:sz w:val="21"/>
                <w:szCs w:val="21"/>
              </w:rPr>
            </w:pPr>
          </w:p>
        </w:tc>
        <w:tc>
          <w:tcPr>
            <w:tcW w:w="3451" w:type="dxa"/>
            <w:vMerge w:val="continue"/>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rPr>
                <w:rFonts w:hint="eastAsia" w:ascii="宋体" w:hAnsi="宋体" w:eastAsia="宋体" w:cs="宋体"/>
                <w:b/>
                <w:bCs/>
                <w:sz w:val="21"/>
                <w:szCs w:val="21"/>
              </w:rPr>
            </w:pPr>
          </w:p>
        </w:tc>
        <w:tc>
          <w:tcPr>
            <w:tcW w:w="655" w:type="dxa"/>
            <w:vMerge w:val="restart"/>
          </w:tcPr>
          <w:p>
            <w:pPr>
              <w:rPr>
                <w:rFonts w:hint="eastAsia" w:ascii="宋体" w:hAnsi="宋体" w:eastAsia="宋体" w:cs="宋体"/>
                <w:b/>
                <w:bCs/>
                <w:sz w:val="21"/>
                <w:szCs w:val="21"/>
              </w:rPr>
            </w:pPr>
            <w:r>
              <w:rPr>
                <w:rFonts w:hint="eastAsia" w:ascii="宋体" w:hAnsi="宋体" w:eastAsia="宋体" w:cs="宋体"/>
                <w:b/>
                <w:bCs/>
                <w:sz w:val="21"/>
                <w:szCs w:val="21"/>
              </w:rPr>
              <w:t>4-2沟通合作</w:t>
            </w:r>
          </w:p>
        </w:tc>
        <w:tc>
          <w:tcPr>
            <w:tcW w:w="3392" w:type="dxa"/>
          </w:tcPr>
          <w:p>
            <w:pPr>
              <w:rPr>
                <w:rFonts w:hint="eastAsia" w:ascii="宋体" w:hAnsi="宋体" w:eastAsia="宋体" w:cs="宋体"/>
                <w:sz w:val="21"/>
                <w:szCs w:val="21"/>
              </w:rPr>
            </w:pPr>
            <w:r>
              <w:rPr>
                <w:rFonts w:hint="eastAsia" w:ascii="宋体" w:hAnsi="宋体" w:eastAsia="宋体" w:cs="宋体"/>
                <w:bCs/>
                <w:sz w:val="21"/>
                <w:szCs w:val="21"/>
              </w:rPr>
              <w:t>4-2-1能够在教学团队中间无障碍沟通，通过相互学习快速成长。</w:t>
            </w:r>
          </w:p>
        </w:tc>
        <w:tc>
          <w:tcPr>
            <w:tcW w:w="653" w:type="dxa"/>
            <w:vMerge w:val="continue"/>
            <w:vAlign w:val="center"/>
          </w:tcPr>
          <w:p>
            <w:pPr>
              <w:rPr>
                <w:rFonts w:hint="eastAsia" w:ascii="宋体" w:hAnsi="宋体" w:eastAsia="宋体" w:cs="宋体"/>
                <w:sz w:val="21"/>
                <w:szCs w:val="21"/>
              </w:rPr>
            </w:pPr>
          </w:p>
        </w:tc>
        <w:tc>
          <w:tcPr>
            <w:tcW w:w="3451" w:type="dxa"/>
            <w:vMerge w:val="restart"/>
          </w:tcPr>
          <w:p>
            <w:pP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充分发挥篮球运动的团队协作功能，提高学生的团队意识，理解有效沟通的重要性</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2.通过</w:t>
            </w:r>
            <w:r>
              <w:rPr>
                <w:rFonts w:hint="eastAsia" w:ascii="宋体" w:hAnsi="宋体" w:eastAsia="宋体" w:cs="宋体"/>
                <w:sz w:val="21"/>
                <w:szCs w:val="21"/>
                <w:lang w:val="en-US" w:eastAsia="zh-CN"/>
              </w:rPr>
              <w:t>篮球比赛和教学实践，养成学生的领导能力和风格，理解教练和教师在领导能力方面的区别与联系</w:t>
            </w: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jc w:val="center"/>
        </w:trPr>
        <w:tc>
          <w:tcPr>
            <w:tcW w:w="371" w:type="dxa"/>
            <w:vMerge w:val="continue"/>
          </w:tcPr>
          <w:p>
            <w:pPr>
              <w:rPr>
                <w:rFonts w:hint="eastAsia" w:ascii="宋体" w:hAnsi="宋体" w:eastAsia="宋体" w:cs="宋体"/>
                <w:sz w:val="21"/>
                <w:szCs w:val="21"/>
              </w:rPr>
            </w:pPr>
          </w:p>
        </w:tc>
        <w:tc>
          <w:tcPr>
            <w:tcW w:w="655" w:type="dxa"/>
            <w:vMerge w:val="continue"/>
          </w:tcPr>
          <w:p>
            <w:pPr>
              <w:rPr>
                <w:rFonts w:hint="eastAsia" w:ascii="宋体" w:hAnsi="宋体" w:eastAsia="宋体" w:cs="宋体"/>
                <w:sz w:val="21"/>
                <w:szCs w:val="21"/>
              </w:rPr>
            </w:pPr>
          </w:p>
        </w:tc>
        <w:tc>
          <w:tcPr>
            <w:tcW w:w="3392" w:type="dxa"/>
          </w:tcPr>
          <w:p>
            <w:pPr>
              <w:rPr>
                <w:rFonts w:hint="eastAsia" w:ascii="宋体" w:hAnsi="宋体" w:eastAsia="宋体" w:cs="宋体"/>
                <w:sz w:val="21"/>
                <w:szCs w:val="21"/>
              </w:rPr>
            </w:pPr>
            <w:r>
              <w:rPr>
                <w:rFonts w:hint="eastAsia" w:ascii="宋体" w:hAnsi="宋体" w:eastAsia="宋体" w:cs="宋体"/>
                <w:bCs/>
                <w:sz w:val="21"/>
                <w:szCs w:val="21"/>
              </w:rPr>
              <w:t>4-2-2在日常工作中具有团队协作精神和较强的领导能力。</w:t>
            </w:r>
          </w:p>
        </w:tc>
        <w:tc>
          <w:tcPr>
            <w:tcW w:w="653" w:type="dxa"/>
            <w:vMerge w:val="continue"/>
            <w:vAlign w:val="center"/>
          </w:tcPr>
          <w:p>
            <w:pPr>
              <w:rPr>
                <w:rFonts w:hint="eastAsia" w:ascii="宋体" w:hAnsi="宋体" w:eastAsia="宋体" w:cs="宋体"/>
                <w:sz w:val="21"/>
                <w:szCs w:val="21"/>
              </w:rPr>
            </w:pPr>
          </w:p>
        </w:tc>
        <w:tc>
          <w:tcPr>
            <w:tcW w:w="3451" w:type="dxa"/>
            <w:vMerge w:val="continue"/>
          </w:tcPr>
          <w:p>
            <w:pPr>
              <w:rPr>
                <w:rFonts w:hint="eastAsia" w:ascii="宋体" w:hAnsi="宋体" w:eastAsia="宋体" w:cs="宋体"/>
                <w:sz w:val="21"/>
                <w:szCs w:val="21"/>
              </w:rPr>
            </w:pPr>
          </w:p>
        </w:tc>
      </w:tr>
    </w:tbl>
    <w:p>
      <w:pPr>
        <w:spacing w:before="156" w:beforeLines="50" w:after="156" w:afterLines="50" w:line="360" w:lineRule="auto"/>
        <w:rPr>
          <w:rFonts w:ascii="宋体" w:hAnsi="宋体" w:eastAsia="宋体"/>
          <w:szCs w:val="21"/>
        </w:rPr>
      </w:pP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jc w:val="center"/>
        <w:rPr>
          <w:rFonts w:hint="default" w:ascii="宋体" w:hAnsi="宋体" w:eastAsia="宋体" w:cs="宋体"/>
          <w:b/>
          <w:bCs/>
          <w:sz w:val="21"/>
          <w:szCs w:val="21"/>
          <w:lang w:val="en-US"/>
        </w:rPr>
      </w:pPr>
      <w:r>
        <w:rPr>
          <w:rFonts w:hint="eastAsia" w:ascii="宋体" w:hAnsi="宋体" w:eastAsia="宋体" w:cs="宋体"/>
          <w:b/>
          <w:bCs/>
          <w:sz w:val="21"/>
          <w:szCs w:val="21"/>
        </w:rPr>
        <w:t>内容一：</w:t>
      </w:r>
      <w:r>
        <w:rPr>
          <w:rFonts w:hint="eastAsia" w:ascii="宋体" w:hAnsi="宋体" w:eastAsia="宋体" w:cs="宋体"/>
          <w:b/>
          <w:bCs/>
          <w:sz w:val="21"/>
          <w:szCs w:val="21"/>
          <w:lang w:val="en-US" w:eastAsia="zh-CN"/>
        </w:rPr>
        <w:t>篮球运球技术</w:t>
      </w:r>
    </w:p>
    <w:p>
      <w:pPr>
        <w:rPr>
          <w:rFonts w:hint="eastAsia" w:ascii="宋体" w:hAnsi="宋体" w:eastAsia="宋体" w:cs="宋体"/>
          <w:b/>
          <w:bCs/>
          <w:sz w:val="21"/>
          <w:szCs w:val="21"/>
        </w:rPr>
      </w:pPr>
      <w:r>
        <w:rPr>
          <w:rFonts w:hint="eastAsia" w:ascii="宋体" w:hAnsi="宋体" w:eastAsia="宋体" w:cs="宋体"/>
          <w:b/>
          <w:bCs/>
          <w:sz w:val="21"/>
          <w:szCs w:val="21"/>
        </w:rPr>
        <w:t>教学目标：</w:t>
      </w:r>
      <w:r>
        <w:rPr>
          <w:rFonts w:hint="eastAsia" w:ascii="宋体" w:hAnsi="宋体" w:eastAsia="宋体" w:cs="宋体"/>
          <w:b w:val="0"/>
          <w:bCs w:val="0"/>
          <w:sz w:val="21"/>
          <w:szCs w:val="21"/>
          <w:lang w:val="en-US" w:eastAsia="zh-CN"/>
        </w:rPr>
        <w:t>学习各种篮球运球技术，熟练掌握惯用手以及掌握非惯用手的原地和行进间的高运球、低运球、体前变向运球、背后运球和胯下运球</w:t>
      </w:r>
      <w:r>
        <w:rPr>
          <w:rFonts w:hint="eastAsia" w:ascii="宋体" w:hAnsi="宋体" w:eastAsia="宋体" w:cs="宋体"/>
          <w:b w:val="0"/>
          <w:bCs w:val="0"/>
          <w:color w:val="333333"/>
          <w:sz w:val="21"/>
          <w:szCs w:val="21"/>
          <w:shd w:val="clear" w:color="auto" w:fill="FFFFFF"/>
        </w:rPr>
        <w:t>。</w:t>
      </w:r>
    </w:p>
    <w:p>
      <w:pPr>
        <w:rPr>
          <w:rFonts w:hint="eastAsia" w:ascii="宋体" w:hAnsi="宋体" w:eastAsia="宋体" w:cs="宋体"/>
          <w:b/>
          <w:bCs/>
          <w:sz w:val="21"/>
          <w:szCs w:val="21"/>
        </w:rPr>
      </w:pPr>
    </w:p>
    <w:p>
      <w:pPr>
        <w:rPr>
          <w:rFonts w:hint="default" w:ascii="宋体" w:hAnsi="宋体" w:eastAsia="宋体" w:cs="宋体"/>
          <w:sz w:val="21"/>
          <w:szCs w:val="21"/>
          <w:lang w:val="en-US" w:eastAsia="zh-CN"/>
        </w:rPr>
      </w:pPr>
      <w:r>
        <w:rPr>
          <w:rFonts w:hint="eastAsia" w:ascii="宋体" w:hAnsi="宋体" w:eastAsia="宋体" w:cs="宋体"/>
          <w:b/>
          <w:bCs/>
          <w:sz w:val="21"/>
          <w:szCs w:val="21"/>
        </w:rPr>
        <w:t>重点：</w:t>
      </w:r>
      <w:r>
        <w:rPr>
          <w:rFonts w:hint="eastAsia" w:ascii="宋体" w:hAnsi="宋体" w:eastAsia="宋体" w:cs="宋体"/>
          <w:b w:val="0"/>
          <w:bCs w:val="0"/>
          <w:sz w:val="21"/>
          <w:szCs w:val="21"/>
          <w:lang w:val="en-US" w:eastAsia="zh-CN"/>
        </w:rPr>
        <w:t>熟练掌握篮球运球基本动作，了解不同运球方法的适用时机。</w:t>
      </w:r>
    </w:p>
    <w:p>
      <w:pPr>
        <w:rPr>
          <w:rFonts w:hint="default" w:ascii="宋体" w:hAnsi="宋体" w:eastAsia="宋体" w:cs="宋体"/>
          <w:sz w:val="21"/>
          <w:szCs w:val="21"/>
          <w:lang w:val="en-US" w:eastAsia="zh-CN"/>
        </w:rPr>
      </w:pPr>
      <w:r>
        <w:rPr>
          <w:rFonts w:hint="eastAsia" w:ascii="宋体" w:hAnsi="宋体" w:eastAsia="宋体" w:cs="宋体"/>
          <w:b/>
          <w:bCs/>
          <w:sz w:val="21"/>
          <w:szCs w:val="21"/>
        </w:rPr>
        <w:t>难点：</w:t>
      </w:r>
      <w:r>
        <w:rPr>
          <w:rFonts w:hint="eastAsia" w:ascii="宋体" w:hAnsi="宋体" w:eastAsia="宋体" w:cs="宋体"/>
          <w:b w:val="0"/>
          <w:bCs w:val="0"/>
          <w:sz w:val="21"/>
          <w:szCs w:val="21"/>
          <w:lang w:val="en-US" w:eastAsia="zh-CN"/>
        </w:rPr>
        <w:t>手指手腕对球方向和力度的控制；运球时不看球；运球和其他动作技术的结合。</w:t>
      </w:r>
    </w:p>
    <w:p>
      <w:pPr>
        <w:rPr>
          <w:rFonts w:hint="eastAsia" w:ascii="宋体" w:hAnsi="宋体" w:eastAsia="宋体" w:cs="宋体"/>
          <w:b/>
          <w:bCs/>
          <w:sz w:val="21"/>
          <w:szCs w:val="21"/>
        </w:rPr>
      </w:pPr>
    </w:p>
    <w:p>
      <w:pPr>
        <w:rPr>
          <w:rFonts w:hint="eastAsia" w:ascii="宋体" w:hAnsi="宋体" w:eastAsia="宋体" w:cs="宋体"/>
          <w:b/>
          <w:bCs/>
          <w:sz w:val="21"/>
          <w:szCs w:val="21"/>
        </w:rPr>
      </w:pPr>
      <w:r>
        <w:rPr>
          <w:rFonts w:hint="eastAsia" w:ascii="宋体" w:hAnsi="宋体" w:eastAsia="宋体" w:cs="宋体"/>
          <w:b/>
          <w:bCs/>
          <w:sz w:val="21"/>
          <w:szCs w:val="21"/>
        </w:rPr>
        <w:t>教学内容</w:t>
      </w:r>
    </w:p>
    <w:p>
      <w:pP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手指手腕控球</w:t>
      </w:r>
      <w:r>
        <w:rPr>
          <w:rFonts w:hint="eastAsia" w:ascii="宋体" w:hAnsi="宋体" w:eastAsia="宋体" w:cs="宋体"/>
          <w:sz w:val="21"/>
          <w:szCs w:val="21"/>
        </w:rPr>
        <w:t>练习；（2）</w:t>
      </w:r>
      <w:r>
        <w:rPr>
          <w:rFonts w:hint="eastAsia" w:ascii="宋体" w:hAnsi="宋体" w:eastAsia="宋体" w:cs="宋体"/>
          <w:sz w:val="21"/>
          <w:szCs w:val="21"/>
          <w:lang w:val="en-US" w:eastAsia="zh-CN"/>
        </w:rPr>
        <w:t>原地高低运球</w:t>
      </w:r>
      <w:r>
        <w:rPr>
          <w:rFonts w:hint="eastAsia" w:ascii="宋体" w:hAnsi="宋体" w:eastAsia="宋体" w:cs="宋体"/>
          <w:sz w:val="21"/>
          <w:szCs w:val="21"/>
        </w:rPr>
        <w:t>练习；（3）</w:t>
      </w:r>
      <w:r>
        <w:rPr>
          <w:rFonts w:hint="eastAsia" w:ascii="宋体" w:hAnsi="宋体" w:eastAsia="宋体" w:cs="宋体"/>
          <w:sz w:val="21"/>
          <w:szCs w:val="21"/>
          <w:lang w:val="en-US" w:eastAsia="zh-CN"/>
        </w:rPr>
        <w:t>行进间高低运球</w:t>
      </w:r>
      <w:r>
        <w:rPr>
          <w:rFonts w:hint="eastAsia" w:ascii="宋体" w:hAnsi="宋体" w:eastAsia="宋体" w:cs="宋体"/>
          <w:sz w:val="21"/>
          <w:szCs w:val="21"/>
        </w:rPr>
        <w:t>练习；（4）</w:t>
      </w:r>
      <w:r>
        <w:rPr>
          <w:rFonts w:hint="eastAsia" w:ascii="宋体" w:hAnsi="宋体" w:eastAsia="宋体" w:cs="宋体"/>
          <w:sz w:val="21"/>
          <w:szCs w:val="21"/>
          <w:lang w:val="en-US" w:eastAsia="zh-CN"/>
        </w:rPr>
        <w:t>运球的急停急起练习；</w:t>
      </w:r>
      <w:r>
        <w:rPr>
          <w:rFonts w:hint="eastAsia" w:ascii="宋体" w:hAnsi="宋体" w:eastAsia="宋体" w:cs="宋体"/>
          <w:sz w:val="21"/>
          <w:szCs w:val="21"/>
        </w:rPr>
        <w:t>（5）</w:t>
      </w:r>
      <w:r>
        <w:rPr>
          <w:rFonts w:hint="eastAsia" w:ascii="宋体" w:hAnsi="宋体" w:eastAsia="宋体" w:cs="宋体"/>
          <w:sz w:val="21"/>
          <w:szCs w:val="21"/>
          <w:lang w:val="en-US" w:eastAsia="zh-CN"/>
        </w:rPr>
        <w:t>原地和行进间体前变向运球练习</w:t>
      </w:r>
      <w:r>
        <w:rPr>
          <w:rFonts w:hint="eastAsia" w:ascii="宋体" w:hAnsi="宋体" w:eastAsia="宋体" w:cs="宋体"/>
          <w:sz w:val="21"/>
          <w:szCs w:val="21"/>
        </w:rPr>
        <w:t>；（6）</w:t>
      </w:r>
      <w:r>
        <w:rPr>
          <w:rFonts w:hint="eastAsia" w:ascii="宋体" w:hAnsi="宋体" w:eastAsia="宋体" w:cs="宋体"/>
          <w:sz w:val="21"/>
          <w:szCs w:val="21"/>
          <w:lang w:val="en-US" w:eastAsia="zh-CN"/>
        </w:rPr>
        <w:t>原地和行进间胯下运球</w:t>
      </w:r>
      <w:r>
        <w:rPr>
          <w:rFonts w:hint="eastAsia" w:ascii="宋体" w:hAnsi="宋体" w:eastAsia="宋体" w:cs="宋体"/>
          <w:sz w:val="21"/>
          <w:szCs w:val="21"/>
        </w:rPr>
        <w:t>练习；（7）</w:t>
      </w:r>
      <w:r>
        <w:rPr>
          <w:rFonts w:hint="eastAsia" w:ascii="宋体" w:hAnsi="宋体" w:eastAsia="宋体" w:cs="宋体"/>
          <w:sz w:val="21"/>
          <w:szCs w:val="21"/>
          <w:lang w:val="en-US" w:eastAsia="zh-CN"/>
        </w:rPr>
        <w:t>原地和行进间背后运球</w:t>
      </w:r>
      <w:r>
        <w:rPr>
          <w:rFonts w:hint="eastAsia" w:ascii="宋体" w:hAnsi="宋体" w:eastAsia="宋体" w:cs="宋体"/>
          <w:sz w:val="21"/>
          <w:szCs w:val="21"/>
        </w:rPr>
        <w:t>练习；（8）</w:t>
      </w:r>
      <w:r>
        <w:rPr>
          <w:rFonts w:hint="eastAsia" w:ascii="宋体" w:hAnsi="宋体" w:eastAsia="宋体" w:cs="宋体"/>
          <w:sz w:val="21"/>
          <w:szCs w:val="21"/>
          <w:lang w:val="en-US" w:eastAsia="zh-CN"/>
        </w:rPr>
        <w:t>有防守的各种运球</w:t>
      </w:r>
      <w:r>
        <w:rPr>
          <w:rFonts w:hint="eastAsia" w:ascii="宋体" w:hAnsi="宋体" w:eastAsia="宋体" w:cs="宋体"/>
          <w:sz w:val="21"/>
          <w:szCs w:val="21"/>
        </w:rPr>
        <w:t>练习</w:t>
      </w:r>
    </w:p>
    <w:p>
      <w:pPr>
        <w:ind w:left="336" w:leftChars="160"/>
        <w:rPr>
          <w:rFonts w:hint="eastAsia" w:ascii="宋体" w:hAnsi="宋体" w:eastAsia="宋体" w:cs="宋体"/>
          <w:color w:val="333333"/>
          <w:sz w:val="21"/>
          <w:szCs w:val="21"/>
          <w:shd w:val="clear" w:color="auto" w:fill="FFFFFF"/>
        </w:rPr>
      </w:pPr>
    </w:p>
    <w:p>
      <w:pPr>
        <w:rPr>
          <w:rFonts w:hint="eastAsia" w:ascii="宋体" w:hAnsi="宋体" w:eastAsia="宋体" w:cs="宋体"/>
          <w:b/>
          <w:bCs/>
          <w:sz w:val="21"/>
          <w:szCs w:val="21"/>
        </w:rPr>
      </w:pPr>
      <w:r>
        <w:rPr>
          <w:rFonts w:hint="eastAsia" w:ascii="宋体" w:hAnsi="宋体" w:eastAsia="宋体" w:cs="宋体"/>
          <w:b/>
          <w:bCs/>
          <w:sz w:val="21"/>
          <w:szCs w:val="21"/>
        </w:rPr>
        <w:t>教学方法:</w:t>
      </w:r>
      <w:r>
        <w:rPr>
          <w:rFonts w:hint="eastAsia" w:ascii="宋体" w:hAnsi="宋体" w:eastAsia="宋体" w:cs="宋体"/>
          <w:sz w:val="21"/>
          <w:szCs w:val="21"/>
        </w:rPr>
        <w:t>（1）指导法（讲解、示范）（</w:t>
      </w:r>
      <w:r>
        <w:rPr>
          <w:rFonts w:hint="eastAsia" w:ascii="宋体" w:hAnsi="宋体" w:eastAsia="宋体" w:cs="宋体"/>
          <w:sz w:val="21"/>
          <w:szCs w:val="21"/>
          <w:lang w:val="en-US" w:eastAsia="zh-CN"/>
        </w:rPr>
        <w:t>2</w:t>
      </w:r>
      <w:r>
        <w:rPr>
          <w:rFonts w:hint="eastAsia" w:ascii="宋体" w:hAnsi="宋体" w:eastAsia="宋体" w:cs="宋体"/>
          <w:sz w:val="21"/>
          <w:szCs w:val="21"/>
        </w:rPr>
        <w:t>）练习法（</w:t>
      </w:r>
      <w:r>
        <w:rPr>
          <w:rFonts w:hint="eastAsia" w:ascii="宋体" w:hAnsi="宋体" w:eastAsia="宋体" w:cs="宋体"/>
          <w:sz w:val="21"/>
          <w:szCs w:val="21"/>
          <w:lang w:val="en-US" w:eastAsia="zh-CN"/>
        </w:rPr>
        <w:t>3</w:t>
      </w:r>
      <w:r>
        <w:rPr>
          <w:rFonts w:hint="eastAsia" w:ascii="宋体" w:hAnsi="宋体" w:eastAsia="宋体" w:cs="宋体"/>
          <w:sz w:val="21"/>
          <w:szCs w:val="21"/>
        </w:rPr>
        <w:t>）评价法</w:t>
      </w:r>
    </w:p>
    <w:p>
      <w:pPr>
        <w:rPr>
          <w:rFonts w:hint="eastAsia" w:ascii="宋体" w:hAnsi="宋体" w:eastAsia="宋体" w:cs="宋体"/>
          <w:b/>
          <w:bCs/>
          <w:sz w:val="21"/>
          <w:szCs w:val="21"/>
        </w:rPr>
      </w:pPr>
    </w:p>
    <w:p>
      <w:pPr>
        <w:rPr>
          <w:rFonts w:hint="eastAsia" w:ascii="宋体" w:hAnsi="宋体" w:eastAsia="宋体" w:cs="宋体"/>
          <w:sz w:val="21"/>
          <w:szCs w:val="21"/>
        </w:rPr>
      </w:pPr>
      <w:r>
        <w:rPr>
          <w:rFonts w:hint="eastAsia" w:ascii="宋体" w:hAnsi="宋体" w:eastAsia="宋体" w:cs="宋体"/>
          <w:b/>
          <w:bCs/>
          <w:sz w:val="21"/>
          <w:szCs w:val="21"/>
        </w:rPr>
        <w:t>教学评价：</w:t>
      </w:r>
      <w:r>
        <w:rPr>
          <w:rFonts w:hint="eastAsia" w:ascii="宋体" w:hAnsi="宋体" w:eastAsia="宋体" w:cs="宋体"/>
          <w:sz w:val="21"/>
          <w:szCs w:val="21"/>
        </w:rPr>
        <w:t>（1）学习过程的评价（学习态度、参与程度、认知情况、提高程度、意志品质）</w:t>
      </w:r>
    </w:p>
    <w:p>
      <w:pPr>
        <w:rPr>
          <w:rFonts w:hint="eastAsia" w:ascii="宋体" w:hAnsi="宋体" w:eastAsia="宋体" w:cs="宋体"/>
          <w:sz w:val="21"/>
          <w:szCs w:val="21"/>
        </w:rPr>
      </w:pPr>
      <w:r>
        <w:rPr>
          <w:rFonts w:hint="eastAsia" w:ascii="宋体" w:hAnsi="宋体" w:eastAsia="宋体" w:cs="宋体"/>
          <w:sz w:val="21"/>
          <w:szCs w:val="21"/>
        </w:rPr>
        <w:t xml:space="preserve">          （2）学习效果的评价（动作规格60%、动作方法20%、</w:t>
      </w:r>
      <w:r>
        <w:rPr>
          <w:rFonts w:hint="eastAsia" w:ascii="宋体" w:hAnsi="宋体" w:eastAsia="宋体" w:cs="宋体"/>
          <w:sz w:val="21"/>
          <w:szCs w:val="21"/>
          <w:lang w:val="en-US" w:eastAsia="zh-CN"/>
        </w:rPr>
        <w:t>运用时机2</w:t>
      </w:r>
      <w:r>
        <w:rPr>
          <w:rFonts w:hint="eastAsia" w:ascii="宋体" w:hAnsi="宋体" w:eastAsia="宋体" w:cs="宋体"/>
          <w:sz w:val="21"/>
          <w:szCs w:val="21"/>
        </w:rPr>
        <w:t>0%）</w:t>
      </w:r>
    </w:p>
    <w:p>
      <w:pPr>
        <w:rPr>
          <w:rFonts w:hint="eastAsia" w:ascii="宋体" w:hAnsi="宋体" w:eastAsia="宋体" w:cs="宋体"/>
          <w:sz w:val="21"/>
          <w:szCs w:val="21"/>
        </w:rPr>
      </w:pPr>
    </w:p>
    <w:p>
      <w:pPr>
        <w:jc w:val="center"/>
        <w:rPr>
          <w:rFonts w:hint="default" w:ascii="宋体" w:hAnsi="宋体" w:eastAsia="宋体" w:cs="宋体"/>
          <w:b/>
          <w:bCs/>
          <w:sz w:val="21"/>
          <w:szCs w:val="21"/>
          <w:lang w:val="en-US" w:eastAsia="zh-CN"/>
        </w:rPr>
      </w:pPr>
      <w:r>
        <w:rPr>
          <w:rFonts w:hint="eastAsia" w:ascii="宋体" w:hAnsi="宋体" w:eastAsia="宋体" w:cs="宋体"/>
          <w:b/>
          <w:bCs/>
          <w:sz w:val="21"/>
          <w:szCs w:val="21"/>
        </w:rPr>
        <w:t>内容二：</w:t>
      </w:r>
      <w:r>
        <w:rPr>
          <w:rFonts w:hint="eastAsia" w:ascii="宋体" w:hAnsi="宋体" w:eastAsia="宋体" w:cs="宋体"/>
          <w:b/>
          <w:bCs/>
          <w:sz w:val="21"/>
          <w:szCs w:val="21"/>
          <w:lang w:val="en-US" w:eastAsia="zh-CN"/>
        </w:rPr>
        <w:t>篮球传接球技术</w:t>
      </w:r>
    </w:p>
    <w:p>
      <w:pPr>
        <w:rPr>
          <w:rFonts w:hint="eastAsia" w:ascii="宋体" w:hAnsi="宋体" w:eastAsia="宋体" w:cs="宋体"/>
          <w:sz w:val="21"/>
          <w:szCs w:val="21"/>
        </w:rPr>
      </w:pPr>
      <w:r>
        <w:rPr>
          <w:rFonts w:hint="eastAsia" w:ascii="宋体" w:hAnsi="宋体" w:eastAsia="宋体" w:cs="宋体"/>
          <w:b/>
          <w:bCs/>
          <w:sz w:val="21"/>
          <w:szCs w:val="21"/>
        </w:rPr>
        <w:t>教学目标：</w:t>
      </w:r>
      <w:r>
        <w:rPr>
          <w:rFonts w:hint="eastAsia" w:ascii="宋体" w:hAnsi="宋体" w:eastAsia="宋体" w:cs="宋体"/>
          <w:sz w:val="21"/>
          <w:szCs w:val="21"/>
        </w:rPr>
        <w:t>学</w:t>
      </w:r>
      <w:r>
        <w:rPr>
          <w:rFonts w:hint="eastAsia" w:ascii="宋体" w:hAnsi="宋体" w:eastAsia="宋体" w:cs="宋体"/>
          <w:sz w:val="21"/>
          <w:szCs w:val="21"/>
          <w:lang w:val="en-US" w:eastAsia="zh-CN"/>
        </w:rPr>
        <w:t>习各种篮球传接球技术，熟练掌握原地和行进间以及空中和击地的双手胸前传接球、单手体侧传接球和长传接球技术</w:t>
      </w:r>
      <w:r>
        <w:rPr>
          <w:rFonts w:hint="eastAsia" w:ascii="宋体" w:hAnsi="宋体" w:eastAsia="宋体" w:cs="宋体"/>
          <w:sz w:val="21"/>
          <w:szCs w:val="21"/>
        </w:rPr>
        <w:t>。</w:t>
      </w:r>
    </w:p>
    <w:p>
      <w:pPr>
        <w:rPr>
          <w:rFonts w:hint="eastAsia" w:ascii="宋体" w:hAnsi="宋体" w:eastAsia="宋体" w:cs="宋体"/>
          <w:sz w:val="21"/>
          <w:szCs w:val="21"/>
        </w:rPr>
      </w:pPr>
    </w:p>
    <w:p>
      <w:pPr>
        <w:rPr>
          <w:rFonts w:hint="eastAsia" w:ascii="宋体" w:hAnsi="宋体" w:eastAsia="宋体" w:cs="宋体"/>
          <w:b/>
          <w:bCs/>
          <w:sz w:val="21"/>
          <w:szCs w:val="21"/>
        </w:rPr>
      </w:pPr>
      <w:r>
        <w:rPr>
          <w:rFonts w:hint="eastAsia" w:ascii="宋体" w:hAnsi="宋体" w:eastAsia="宋体" w:cs="宋体"/>
          <w:b/>
          <w:bCs/>
          <w:sz w:val="21"/>
          <w:szCs w:val="21"/>
        </w:rPr>
        <w:t>重点：</w:t>
      </w:r>
      <w:r>
        <w:rPr>
          <w:rFonts w:hint="eastAsia" w:ascii="宋体" w:hAnsi="宋体" w:eastAsia="宋体" w:cs="宋体"/>
          <w:b w:val="0"/>
          <w:bCs w:val="0"/>
          <w:sz w:val="21"/>
          <w:szCs w:val="21"/>
          <w:lang w:val="en-US" w:eastAsia="zh-CN"/>
        </w:rPr>
        <w:t>熟练掌握篮球传接球基本动作，了解不同出传接球方法的适用时机。</w:t>
      </w:r>
    </w:p>
    <w:p>
      <w:pPr>
        <w:rPr>
          <w:rFonts w:hint="eastAsia" w:ascii="宋体" w:hAnsi="宋体" w:eastAsia="宋体" w:cs="宋体"/>
          <w:b/>
          <w:bCs/>
          <w:sz w:val="21"/>
          <w:szCs w:val="21"/>
        </w:rPr>
      </w:pPr>
      <w:r>
        <w:rPr>
          <w:rFonts w:hint="eastAsia" w:ascii="宋体" w:hAnsi="宋体" w:eastAsia="宋体" w:cs="宋体"/>
          <w:b/>
          <w:bCs/>
          <w:sz w:val="21"/>
          <w:szCs w:val="21"/>
        </w:rPr>
        <w:t>难点：</w:t>
      </w:r>
      <w:r>
        <w:rPr>
          <w:rFonts w:hint="eastAsia" w:ascii="宋体" w:hAnsi="宋体" w:eastAsia="宋体" w:cs="宋体"/>
          <w:b w:val="0"/>
          <w:bCs w:val="0"/>
          <w:sz w:val="21"/>
          <w:szCs w:val="21"/>
          <w:lang w:val="en-US" w:eastAsia="zh-CN"/>
        </w:rPr>
        <w:t>手指手腕对球的控制；传球的时机选择；传接球队员的沟通和配合</w:t>
      </w:r>
      <w:r>
        <w:rPr>
          <w:rFonts w:hint="eastAsia" w:ascii="宋体" w:hAnsi="宋体" w:eastAsia="宋体" w:cs="宋体"/>
          <w:sz w:val="21"/>
          <w:szCs w:val="21"/>
        </w:rPr>
        <w:t>。</w:t>
      </w:r>
      <w:r>
        <w:rPr>
          <w:rFonts w:hint="eastAsia" w:ascii="宋体" w:hAnsi="宋体" w:eastAsia="宋体" w:cs="宋体"/>
          <w:sz w:val="21"/>
          <w:szCs w:val="21"/>
        </w:rPr>
        <w:br w:type="textWrapping"/>
      </w:r>
    </w:p>
    <w:p>
      <w:pPr>
        <w:rPr>
          <w:rFonts w:hint="eastAsia" w:ascii="宋体" w:hAnsi="宋体" w:eastAsia="宋体" w:cs="宋体"/>
          <w:b/>
          <w:bCs/>
          <w:sz w:val="21"/>
          <w:szCs w:val="21"/>
        </w:rPr>
      </w:pPr>
      <w:r>
        <w:rPr>
          <w:rFonts w:hint="eastAsia" w:ascii="宋体" w:hAnsi="宋体" w:eastAsia="宋体" w:cs="宋体"/>
          <w:b/>
          <w:bCs/>
          <w:sz w:val="21"/>
          <w:szCs w:val="21"/>
        </w:rPr>
        <w:t>教学内容</w:t>
      </w:r>
    </w:p>
    <w:p>
      <w:pP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手指手腕控球</w:t>
      </w:r>
      <w:r>
        <w:rPr>
          <w:rFonts w:hint="eastAsia" w:ascii="宋体" w:hAnsi="宋体" w:eastAsia="宋体" w:cs="宋体"/>
          <w:sz w:val="21"/>
          <w:szCs w:val="21"/>
        </w:rPr>
        <w:t>练习；（2）</w:t>
      </w:r>
      <w:r>
        <w:rPr>
          <w:rFonts w:hint="eastAsia" w:ascii="宋体" w:hAnsi="宋体" w:eastAsia="宋体" w:cs="宋体"/>
          <w:sz w:val="21"/>
          <w:szCs w:val="21"/>
          <w:lang w:val="en-US" w:eastAsia="zh-CN"/>
        </w:rPr>
        <w:t>原地双手胸前空中和击地传接球练习</w:t>
      </w:r>
      <w:r>
        <w:rPr>
          <w:rFonts w:hint="eastAsia" w:ascii="宋体" w:hAnsi="宋体" w:eastAsia="宋体" w:cs="宋体"/>
          <w:sz w:val="21"/>
          <w:szCs w:val="21"/>
        </w:rPr>
        <w:t>；（3）</w:t>
      </w:r>
      <w:r>
        <w:rPr>
          <w:rFonts w:hint="eastAsia" w:ascii="宋体" w:hAnsi="宋体" w:eastAsia="宋体" w:cs="宋体"/>
          <w:sz w:val="21"/>
          <w:szCs w:val="21"/>
          <w:lang w:val="en-US" w:eastAsia="zh-CN"/>
        </w:rPr>
        <w:t>行进间手胸前空中和击地传接球</w:t>
      </w:r>
      <w:r>
        <w:rPr>
          <w:rFonts w:hint="eastAsia" w:ascii="宋体" w:hAnsi="宋体" w:eastAsia="宋体" w:cs="宋体"/>
          <w:sz w:val="21"/>
          <w:szCs w:val="21"/>
        </w:rPr>
        <w:t>练习；（4）</w:t>
      </w:r>
      <w:r>
        <w:rPr>
          <w:rFonts w:hint="eastAsia" w:ascii="宋体" w:hAnsi="宋体" w:eastAsia="宋体" w:cs="宋体"/>
          <w:sz w:val="21"/>
          <w:szCs w:val="21"/>
          <w:lang w:val="en-US" w:eastAsia="zh-CN"/>
        </w:rPr>
        <w:t>原地体侧单手传接球练习；</w:t>
      </w:r>
      <w:r>
        <w:rPr>
          <w:rFonts w:hint="eastAsia" w:ascii="宋体" w:hAnsi="宋体" w:eastAsia="宋体" w:cs="宋体"/>
          <w:sz w:val="21"/>
          <w:szCs w:val="21"/>
        </w:rPr>
        <w:t>（5）</w:t>
      </w:r>
      <w:r>
        <w:rPr>
          <w:rFonts w:hint="eastAsia" w:ascii="宋体" w:hAnsi="宋体" w:eastAsia="宋体" w:cs="宋体"/>
          <w:sz w:val="21"/>
          <w:szCs w:val="21"/>
          <w:lang w:val="en-US" w:eastAsia="zh-CN"/>
        </w:rPr>
        <w:t>行进间体侧单手传接球练习</w:t>
      </w:r>
      <w:r>
        <w:rPr>
          <w:rFonts w:hint="eastAsia" w:ascii="宋体" w:hAnsi="宋体" w:eastAsia="宋体" w:cs="宋体"/>
          <w:sz w:val="21"/>
          <w:szCs w:val="21"/>
        </w:rPr>
        <w:t>；（6）</w:t>
      </w:r>
      <w:r>
        <w:rPr>
          <w:rFonts w:hint="eastAsia" w:ascii="宋体" w:hAnsi="宋体" w:eastAsia="宋体" w:cs="宋体"/>
          <w:sz w:val="21"/>
          <w:szCs w:val="21"/>
          <w:lang w:val="en-US" w:eastAsia="zh-CN"/>
        </w:rPr>
        <w:t>8字传接球</w:t>
      </w:r>
      <w:r>
        <w:rPr>
          <w:rFonts w:hint="eastAsia" w:ascii="宋体" w:hAnsi="宋体" w:eastAsia="宋体" w:cs="宋体"/>
          <w:sz w:val="21"/>
          <w:szCs w:val="21"/>
        </w:rPr>
        <w:t>练习；（7）</w:t>
      </w:r>
      <w:r>
        <w:rPr>
          <w:rFonts w:hint="eastAsia" w:ascii="宋体" w:hAnsi="宋体" w:eastAsia="宋体" w:cs="宋体"/>
          <w:sz w:val="21"/>
          <w:szCs w:val="21"/>
          <w:lang w:val="en-US" w:eastAsia="zh-CN"/>
        </w:rPr>
        <w:t>有防守的各种传接球</w:t>
      </w:r>
      <w:r>
        <w:rPr>
          <w:rFonts w:hint="eastAsia" w:ascii="宋体" w:hAnsi="宋体" w:eastAsia="宋体" w:cs="宋体"/>
          <w:sz w:val="21"/>
          <w:szCs w:val="21"/>
        </w:rPr>
        <w:t>练习</w:t>
      </w:r>
    </w:p>
    <w:p>
      <w:pPr>
        <w:rPr>
          <w:rFonts w:hint="eastAsia" w:ascii="宋体" w:hAnsi="宋体" w:eastAsia="宋体" w:cs="宋体"/>
          <w:sz w:val="21"/>
          <w:szCs w:val="21"/>
        </w:rPr>
      </w:pPr>
    </w:p>
    <w:p>
      <w:pPr>
        <w:rPr>
          <w:rFonts w:hint="eastAsia" w:ascii="宋体" w:hAnsi="宋体" w:eastAsia="宋体" w:cs="宋体"/>
          <w:b/>
          <w:bCs/>
          <w:sz w:val="21"/>
          <w:szCs w:val="21"/>
        </w:rPr>
      </w:pPr>
      <w:r>
        <w:rPr>
          <w:rFonts w:hint="eastAsia" w:ascii="宋体" w:hAnsi="宋体" w:eastAsia="宋体" w:cs="宋体"/>
          <w:b/>
          <w:bCs/>
          <w:sz w:val="21"/>
          <w:szCs w:val="21"/>
        </w:rPr>
        <w:t>教学方法:</w:t>
      </w:r>
      <w:r>
        <w:rPr>
          <w:rFonts w:hint="eastAsia" w:ascii="宋体" w:hAnsi="宋体" w:eastAsia="宋体" w:cs="宋体"/>
          <w:sz w:val="21"/>
          <w:szCs w:val="21"/>
        </w:rPr>
        <w:t>（1）指导法（讲解、示范）（</w:t>
      </w:r>
      <w:r>
        <w:rPr>
          <w:rFonts w:hint="eastAsia" w:ascii="宋体" w:hAnsi="宋体" w:eastAsia="宋体" w:cs="宋体"/>
          <w:sz w:val="21"/>
          <w:szCs w:val="21"/>
          <w:lang w:val="en-US" w:eastAsia="zh-CN"/>
        </w:rPr>
        <w:t>2</w:t>
      </w:r>
      <w:r>
        <w:rPr>
          <w:rFonts w:hint="eastAsia" w:ascii="宋体" w:hAnsi="宋体" w:eastAsia="宋体" w:cs="宋体"/>
          <w:sz w:val="21"/>
          <w:szCs w:val="21"/>
        </w:rPr>
        <w:t>）练习法（</w:t>
      </w:r>
      <w:r>
        <w:rPr>
          <w:rFonts w:hint="eastAsia" w:ascii="宋体" w:hAnsi="宋体" w:eastAsia="宋体" w:cs="宋体"/>
          <w:sz w:val="21"/>
          <w:szCs w:val="21"/>
          <w:lang w:val="en-US" w:eastAsia="zh-CN"/>
        </w:rPr>
        <w:t>3</w:t>
      </w:r>
      <w:r>
        <w:rPr>
          <w:rFonts w:hint="eastAsia" w:ascii="宋体" w:hAnsi="宋体" w:eastAsia="宋体" w:cs="宋体"/>
          <w:sz w:val="21"/>
          <w:szCs w:val="21"/>
        </w:rPr>
        <w:t>）评价法（</w:t>
      </w:r>
      <w:r>
        <w:rPr>
          <w:rFonts w:hint="eastAsia" w:ascii="宋体" w:hAnsi="宋体" w:eastAsia="宋体" w:cs="宋体"/>
          <w:sz w:val="21"/>
          <w:szCs w:val="21"/>
          <w:lang w:val="en-US" w:eastAsia="zh-CN"/>
        </w:rPr>
        <w:t>4</w:t>
      </w:r>
      <w:r>
        <w:rPr>
          <w:rFonts w:hint="eastAsia" w:ascii="宋体" w:hAnsi="宋体" w:eastAsia="宋体" w:cs="宋体"/>
          <w:sz w:val="21"/>
          <w:szCs w:val="21"/>
        </w:rPr>
        <w:t>）探究教学法（师生共同参与、自学任教）</w:t>
      </w:r>
    </w:p>
    <w:p>
      <w:pPr>
        <w:rPr>
          <w:rFonts w:hint="eastAsia" w:ascii="宋体" w:hAnsi="宋体" w:eastAsia="宋体" w:cs="宋体"/>
          <w:b/>
          <w:bCs/>
          <w:sz w:val="21"/>
          <w:szCs w:val="21"/>
        </w:rPr>
      </w:pPr>
    </w:p>
    <w:p>
      <w:pPr>
        <w:rPr>
          <w:rFonts w:hint="eastAsia" w:ascii="宋体" w:hAnsi="宋体" w:eastAsia="宋体" w:cs="宋体"/>
          <w:sz w:val="21"/>
          <w:szCs w:val="21"/>
        </w:rPr>
      </w:pPr>
      <w:r>
        <w:rPr>
          <w:rFonts w:hint="eastAsia" w:ascii="宋体" w:hAnsi="宋体" w:eastAsia="宋体" w:cs="宋体"/>
          <w:b/>
          <w:bCs/>
          <w:sz w:val="21"/>
          <w:szCs w:val="21"/>
        </w:rPr>
        <w:t>教学评价：</w:t>
      </w:r>
      <w:r>
        <w:rPr>
          <w:rFonts w:hint="eastAsia" w:ascii="宋体" w:hAnsi="宋体" w:eastAsia="宋体" w:cs="宋体"/>
          <w:sz w:val="21"/>
          <w:szCs w:val="21"/>
        </w:rPr>
        <w:t>（1）学习过程的评价（学习态度、参与程度、认知情况、提高程度、意志品质）</w:t>
      </w:r>
    </w:p>
    <w:p>
      <w:pPr>
        <w:rPr>
          <w:rFonts w:hint="eastAsia" w:ascii="宋体" w:hAnsi="宋体" w:eastAsia="宋体" w:cs="宋体"/>
          <w:sz w:val="21"/>
          <w:szCs w:val="21"/>
        </w:rPr>
      </w:pPr>
      <w:r>
        <w:rPr>
          <w:rFonts w:hint="eastAsia" w:ascii="宋体" w:hAnsi="宋体" w:eastAsia="宋体" w:cs="宋体"/>
          <w:sz w:val="21"/>
          <w:szCs w:val="21"/>
        </w:rPr>
        <w:t xml:space="preserve">          （2）学习效果的评价（动作规格60%、动作方法20%、</w:t>
      </w:r>
      <w:r>
        <w:rPr>
          <w:rFonts w:hint="eastAsia" w:ascii="宋体" w:hAnsi="宋体" w:eastAsia="宋体" w:cs="宋体"/>
          <w:sz w:val="21"/>
          <w:szCs w:val="21"/>
          <w:lang w:val="en-US" w:eastAsia="zh-CN"/>
        </w:rPr>
        <w:t>运用时机1</w:t>
      </w:r>
      <w:r>
        <w:rPr>
          <w:rFonts w:hint="eastAsia" w:ascii="宋体" w:hAnsi="宋体" w:eastAsia="宋体" w:cs="宋体"/>
          <w:sz w:val="21"/>
          <w:szCs w:val="21"/>
        </w:rPr>
        <w:t>0%</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配合效果10%</w:t>
      </w:r>
      <w:r>
        <w:rPr>
          <w:rFonts w:hint="eastAsia" w:ascii="宋体" w:hAnsi="宋体" w:eastAsia="宋体" w:cs="宋体"/>
          <w:sz w:val="21"/>
          <w:szCs w:val="21"/>
        </w:rPr>
        <w:t>）</w:t>
      </w:r>
    </w:p>
    <w:p>
      <w:pPr>
        <w:rPr>
          <w:rFonts w:hint="eastAsia" w:ascii="宋体" w:hAnsi="宋体" w:eastAsia="宋体" w:cs="宋体"/>
          <w:b/>
          <w:bCs/>
          <w:sz w:val="21"/>
          <w:szCs w:val="21"/>
        </w:rPr>
      </w:pPr>
    </w:p>
    <w:p>
      <w:pPr>
        <w:rPr>
          <w:rFonts w:hint="eastAsia" w:ascii="宋体" w:hAnsi="宋体" w:eastAsia="宋体" w:cs="宋体"/>
          <w:sz w:val="21"/>
          <w:szCs w:val="21"/>
        </w:rPr>
      </w:pPr>
    </w:p>
    <w:p>
      <w:pPr>
        <w:jc w:val="center"/>
        <w:rPr>
          <w:rFonts w:hint="default" w:ascii="宋体" w:hAnsi="宋体" w:eastAsia="宋体" w:cs="宋体"/>
          <w:b/>
          <w:bCs/>
          <w:sz w:val="21"/>
          <w:szCs w:val="21"/>
          <w:lang w:val="en-US" w:eastAsia="zh-CN"/>
        </w:rPr>
      </w:pPr>
      <w:r>
        <w:rPr>
          <w:rFonts w:hint="eastAsia" w:ascii="宋体" w:hAnsi="宋体" w:eastAsia="宋体" w:cs="宋体"/>
          <w:b/>
          <w:bCs/>
          <w:sz w:val="21"/>
          <w:szCs w:val="21"/>
        </w:rPr>
        <w:t>内容三：</w:t>
      </w:r>
      <w:r>
        <w:rPr>
          <w:rFonts w:hint="eastAsia" w:ascii="宋体" w:hAnsi="宋体" w:eastAsia="宋体" w:cs="宋体"/>
          <w:b/>
          <w:bCs/>
          <w:sz w:val="21"/>
          <w:szCs w:val="21"/>
          <w:lang w:val="en-US" w:eastAsia="zh-CN"/>
        </w:rPr>
        <w:t>篮球投篮技术</w:t>
      </w:r>
    </w:p>
    <w:p>
      <w:pPr>
        <w:rPr>
          <w:rFonts w:hint="eastAsia" w:ascii="宋体" w:hAnsi="宋体" w:eastAsia="宋体" w:cs="宋体"/>
          <w:sz w:val="21"/>
          <w:szCs w:val="21"/>
        </w:rPr>
      </w:pPr>
      <w:r>
        <w:rPr>
          <w:rFonts w:hint="eastAsia" w:ascii="宋体" w:hAnsi="宋体" w:eastAsia="宋体" w:cs="宋体"/>
          <w:b/>
          <w:bCs/>
          <w:sz w:val="21"/>
          <w:szCs w:val="21"/>
        </w:rPr>
        <w:t>教学目标：</w:t>
      </w:r>
      <w:r>
        <w:rPr>
          <w:rFonts w:hint="eastAsia" w:ascii="宋体" w:hAnsi="宋体" w:eastAsia="宋体" w:cs="宋体"/>
          <w:sz w:val="21"/>
          <w:szCs w:val="21"/>
        </w:rPr>
        <w:t>学</w:t>
      </w:r>
      <w:r>
        <w:rPr>
          <w:rFonts w:hint="eastAsia" w:ascii="宋体" w:hAnsi="宋体" w:eastAsia="宋体" w:cs="宋体"/>
          <w:sz w:val="21"/>
          <w:szCs w:val="21"/>
          <w:lang w:val="en-US" w:eastAsia="zh-CN"/>
        </w:rPr>
        <w:t>习各种篮球基本投篮技术，熟练掌握惯用手的单手肩上投篮和行进间高低手投（上）篮技术，掌握跳投、抛投、反手上篮和非惯用手上篮技术</w:t>
      </w:r>
      <w:r>
        <w:rPr>
          <w:rFonts w:hint="eastAsia" w:ascii="宋体" w:hAnsi="宋体" w:eastAsia="宋体" w:cs="宋体"/>
          <w:sz w:val="21"/>
          <w:szCs w:val="21"/>
        </w:rPr>
        <w:t>。</w:t>
      </w: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b/>
          <w:bCs/>
          <w:sz w:val="21"/>
          <w:szCs w:val="21"/>
        </w:rPr>
        <w:t>重点：</w:t>
      </w:r>
      <w:r>
        <w:rPr>
          <w:rFonts w:hint="eastAsia" w:ascii="宋体" w:hAnsi="宋体" w:eastAsia="宋体" w:cs="宋体"/>
          <w:b w:val="0"/>
          <w:bCs w:val="0"/>
          <w:sz w:val="21"/>
          <w:szCs w:val="21"/>
          <w:lang w:val="en-US" w:eastAsia="zh-CN"/>
        </w:rPr>
        <w:t>熟练掌握篮球各种投篮基本动作，了解不同投篮方法的适用时机</w:t>
      </w:r>
      <w:r>
        <w:rPr>
          <w:rFonts w:hint="eastAsia" w:ascii="宋体" w:hAnsi="宋体" w:eastAsia="宋体" w:cs="宋体"/>
          <w:sz w:val="21"/>
          <w:szCs w:val="21"/>
        </w:rPr>
        <w:t>。</w:t>
      </w:r>
    </w:p>
    <w:p>
      <w:pPr>
        <w:rPr>
          <w:rFonts w:hint="eastAsia" w:ascii="宋体" w:hAnsi="宋体" w:eastAsia="宋体" w:cs="宋体"/>
          <w:b/>
          <w:bCs/>
          <w:sz w:val="21"/>
          <w:szCs w:val="21"/>
        </w:rPr>
      </w:pPr>
      <w:r>
        <w:rPr>
          <w:rFonts w:hint="eastAsia" w:ascii="宋体" w:hAnsi="宋体" w:eastAsia="宋体" w:cs="宋体"/>
          <w:b/>
          <w:bCs/>
          <w:sz w:val="21"/>
          <w:szCs w:val="21"/>
        </w:rPr>
        <w:t>难点：</w:t>
      </w:r>
      <w:r>
        <w:rPr>
          <w:rFonts w:hint="eastAsia" w:ascii="宋体" w:hAnsi="宋体" w:eastAsia="宋体" w:cs="宋体"/>
          <w:b w:val="0"/>
          <w:bCs w:val="0"/>
          <w:sz w:val="21"/>
          <w:szCs w:val="21"/>
          <w:lang w:val="en-US" w:eastAsia="zh-CN"/>
        </w:rPr>
        <w:t>投篮动作的连贯性；投篮手型的控制；上篮起跳的高度</w:t>
      </w:r>
      <w:r>
        <w:rPr>
          <w:rFonts w:hint="eastAsia" w:ascii="宋体" w:hAnsi="宋体" w:eastAsia="宋体" w:cs="宋体"/>
          <w:b w:val="0"/>
          <w:bCs w:val="0"/>
          <w:sz w:val="21"/>
          <w:szCs w:val="21"/>
        </w:rPr>
        <w:t>。</w:t>
      </w:r>
    </w:p>
    <w:p>
      <w:pPr>
        <w:rPr>
          <w:rFonts w:hint="eastAsia" w:ascii="宋体" w:hAnsi="宋体" w:eastAsia="宋体" w:cs="宋体"/>
          <w:b/>
          <w:bCs/>
          <w:sz w:val="21"/>
          <w:szCs w:val="21"/>
        </w:rPr>
      </w:pPr>
    </w:p>
    <w:p>
      <w:pPr>
        <w:rPr>
          <w:rFonts w:hint="eastAsia" w:ascii="宋体" w:hAnsi="宋体" w:eastAsia="宋体" w:cs="宋体"/>
          <w:b/>
          <w:bCs/>
          <w:sz w:val="21"/>
          <w:szCs w:val="21"/>
        </w:rPr>
      </w:pPr>
      <w:r>
        <w:rPr>
          <w:rFonts w:hint="eastAsia" w:ascii="宋体" w:hAnsi="宋体" w:eastAsia="宋体" w:cs="宋体"/>
          <w:b/>
          <w:bCs/>
          <w:sz w:val="21"/>
          <w:szCs w:val="21"/>
        </w:rPr>
        <w:t>教学内容</w:t>
      </w:r>
    </w:p>
    <w:p>
      <w:pP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原地单手肩上投篮</w:t>
      </w:r>
      <w:r>
        <w:rPr>
          <w:rFonts w:hint="eastAsia" w:ascii="宋体" w:hAnsi="宋体" w:eastAsia="宋体" w:cs="宋体"/>
          <w:sz w:val="21"/>
          <w:szCs w:val="21"/>
        </w:rPr>
        <w:t>（2）</w:t>
      </w:r>
      <w:r>
        <w:rPr>
          <w:rFonts w:hint="eastAsia" w:ascii="宋体" w:hAnsi="宋体" w:eastAsia="宋体" w:cs="宋体"/>
          <w:sz w:val="21"/>
          <w:szCs w:val="21"/>
          <w:lang w:val="en-US" w:eastAsia="zh-CN"/>
        </w:rPr>
        <w:t>罚球、两分球和三分球的投篮</w:t>
      </w:r>
      <w:r>
        <w:rPr>
          <w:rFonts w:hint="eastAsia" w:ascii="宋体" w:hAnsi="宋体" w:eastAsia="宋体" w:cs="宋体"/>
          <w:sz w:val="21"/>
          <w:szCs w:val="21"/>
        </w:rPr>
        <w:t>（3）</w:t>
      </w:r>
      <w:r>
        <w:rPr>
          <w:rFonts w:hint="eastAsia" w:ascii="宋体" w:hAnsi="宋体" w:eastAsia="宋体" w:cs="宋体"/>
          <w:sz w:val="21"/>
          <w:szCs w:val="21"/>
          <w:lang w:val="en-US" w:eastAsia="zh-CN"/>
        </w:rPr>
        <w:t>擦板投篮</w:t>
      </w:r>
      <w:r>
        <w:rPr>
          <w:rFonts w:hint="eastAsia" w:ascii="宋体" w:hAnsi="宋体" w:eastAsia="宋体" w:cs="宋体"/>
          <w:sz w:val="21"/>
          <w:szCs w:val="21"/>
        </w:rPr>
        <w:t>（4）</w:t>
      </w:r>
      <w:r>
        <w:rPr>
          <w:rFonts w:hint="eastAsia" w:ascii="宋体" w:hAnsi="宋体" w:eastAsia="宋体" w:cs="宋体"/>
          <w:sz w:val="21"/>
          <w:szCs w:val="21"/>
          <w:lang w:val="en-US" w:eastAsia="zh-CN"/>
        </w:rPr>
        <w:t>跳投</w:t>
      </w:r>
      <w:r>
        <w:rPr>
          <w:rFonts w:hint="eastAsia" w:ascii="宋体" w:hAnsi="宋体" w:eastAsia="宋体" w:cs="宋体"/>
          <w:sz w:val="21"/>
          <w:szCs w:val="21"/>
        </w:rPr>
        <w:t>（5）</w:t>
      </w:r>
      <w:r>
        <w:rPr>
          <w:rFonts w:hint="eastAsia" w:ascii="宋体" w:hAnsi="宋体" w:eastAsia="宋体" w:cs="宋体"/>
          <w:sz w:val="21"/>
          <w:szCs w:val="21"/>
          <w:lang w:val="en-US" w:eastAsia="zh-CN"/>
        </w:rPr>
        <w:t>抛投</w:t>
      </w:r>
      <w:r>
        <w:rPr>
          <w:rFonts w:hint="eastAsia" w:ascii="宋体" w:hAnsi="宋体" w:eastAsia="宋体" w:cs="宋体"/>
          <w:sz w:val="21"/>
          <w:szCs w:val="21"/>
        </w:rPr>
        <w:t>（6）</w:t>
      </w:r>
      <w:r>
        <w:rPr>
          <w:rFonts w:hint="eastAsia" w:ascii="宋体" w:hAnsi="宋体" w:eastAsia="宋体" w:cs="宋体"/>
          <w:sz w:val="21"/>
          <w:szCs w:val="21"/>
          <w:lang w:val="en-US" w:eastAsia="zh-CN"/>
        </w:rPr>
        <w:t>左右手行进间低手上篮</w:t>
      </w:r>
      <w:r>
        <w:rPr>
          <w:rFonts w:hint="eastAsia" w:ascii="宋体" w:hAnsi="宋体" w:eastAsia="宋体" w:cs="宋体"/>
          <w:sz w:val="21"/>
          <w:szCs w:val="21"/>
        </w:rPr>
        <w:t>（7）</w:t>
      </w:r>
      <w:r>
        <w:rPr>
          <w:rFonts w:hint="eastAsia" w:ascii="宋体" w:hAnsi="宋体" w:eastAsia="宋体" w:cs="宋体"/>
          <w:sz w:val="21"/>
          <w:szCs w:val="21"/>
          <w:lang w:val="en-US" w:eastAsia="zh-CN"/>
        </w:rPr>
        <w:t>左右手行进间高手投篮</w:t>
      </w:r>
      <w:r>
        <w:rPr>
          <w:rFonts w:hint="eastAsia" w:ascii="宋体" w:hAnsi="宋体" w:eastAsia="宋体" w:cs="宋体"/>
          <w:sz w:val="21"/>
          <w:szCs w:val="21"/>
        </w:rPr>
        <w:t>（8）</w:t>
      </w:r>
      <w:r>
        <w:rPr>
          <w:rFonts w:hint="eastAsia" w:ascii="宋体" w:hAnsi="宋体" w:eastAsia="宋体" w:cs="宋体"/>
          <w:sz w:val="21"/>
          <w:szCs w:val="21"/>
          <w:lang w:val="en-US" w:eastAsia="zh-CN"/>
        </w:rPr>
        <w:t>运球和投篮的结合</w:t>
      </w:r>
      <w:r>
        <w:rPr>
          <w:rFonts w:hint="eastAsia" w:ascii="宋体" w:hAnsi="宋体" w:eastAsia="宋体" w:cs="宋体"/>
          <w:sz w:val="21"/>
          <w:szCs w:val="21"/>
        </w:rPr>
        <w:t>（9）</w:t>
      </w:r>
      <w:r>
        <w:rPr>
          <w:rFonts w:hint="eastAsia" w:ascii="宋体" w:hAnsi="宋体" w:eastAsia="宋体" w:cs="宋体"/>
          <w:sz w:val="21"/>
          <w:szCs w:val="21"/>
          <w:lang w:val="en-US" w:eastAsia="zh-CN"/>
        </w:rPr>
        <w:t>有防守下的投篮</w:t>
      </w:r>
    </w:p>
    <w:p>
      <w:pPr>
        <w:rPr>
          <w:rFonts w:hint="eastAsia" w:ascii="宋体" w:hAnsi="宋体" w:eastAsia="宋体" w:cs="宋体"/>
          <w:sz w:val="21"/>
          <w:szCs w:val="21"/>
        </w:rPr>
      </w:pPr>
    </w:p>
    <w:p>
      <w:pPr>
        <w:rPr>
          <w:rFonts w:hint="eastAsia" w:ascii="宋体" w:hAnsi="宋体" w:eastAsia="宋体" w:cs="宋体"/>
          <w:b/>
          <w:bCs/>
          <w:sz w:val="21"/>
          <w:szCs w:val="21"/>
        </w:rPr>
      </w:pPr>
      <w:r>
        <w:rPr>
          <w:rFonts w:hint="eastAsia" w:ascii="宋体" w:hAnsi="宋体" w:eastAsia="宋体" w:cs="宋体"/>
          <w:b/>
          <w:bCs/>
          <w:sz w:val="21"/>
          <w:szCs w:val="21"/>
        </w:rPr>
        <w:t>教学方法:</w:t>
      </w:r>
      <w:r>
        <w:rPr>
          <w:rFonts w:hint="eastAsia" w:ascii="宋体" w:hAnsi="宋体" w:eastAsia="宋体" w:cs="宋体"/>
          <w:sz w:val="21"/>
          <w:szCs w:val="21"/>
        </w:rPr>
        <w:t>（1）指导法（讲解、示范）（</w:t>
      </w:r>
      <w:r>
        <w:rPr>
          <w:rFonts w:hint="eastAsia" w:ascii="宋体" w:hAnsi="宋体" w:eastAsia="宋体" w:cs="宋体"/>
          <w:sz w:val="21"/>
          <w:szCs w:val="21"/>
          <w:lang w:val="en-US" w:eastAsia="zh-CN"/>
        </w:rPr>
        <w:t>2</w:t>
      </w:r>
      <w:r>
        <w:rPr>
          <w:rFonts w:hint="eastAsia" w:ascii="宋体" w:hAnsi="宋体" w:eastAsia="宋体" w:cs="宋体"/>
          <w:sz w:val="21"/>
          <w:szCs w:val="21"/>
        </w:rPr>
        <w:t>）练习法（</w:t>
      </w:r>
      <w:r>
        <w:rPr>
          <w:rFonts w:hint="eastAsia" w:ascii="宋体" w:hAnsi="宋体" w:eastAsia="宋体" w:cs="宋体"/>
          <w:sz w:val="21"/>
          <w:szCs w:val="21"/>
          <w:lang w:val="en-US" w:eastAsia="zh-CN"/>
        </w:rPr>
        <w:t>3</w:t>
      </w:r>
      <w:r>
        <w:rPr>
          <w:rFonts w:hint="eastAsia" w:ascii="宋体" w:hAnsi="宋体" w:eastAsia="宋体" w:cs="宋体"/>
          <w:sz w:val="21"/>
          <w:szCs w:val="21"/>
        </w:rPr>
        <w:t>）评价法（</w:t>
      </w:r>
      <w:r>
        <w:rPr>
          <w:rFonts w:hint="eastAsia" w:ascii="宋体" w:hAnsi="宋体" w:eastAsia="宋体" w:cs="宋体"/>
          <w:sz w:val="21"/>
          <w:szCs w:val="21"/>
          <w:lang w:val="en-US" w:eastAsia="zh-CN"/>
        </w:rPr>
        <w:t>4</w:t>
      </w:r>
      <w:r>
        <w:rPr>
          <w:rFonts w:hint="eastAsia" w:ascii="宋体" w:hAnsi="宋体" w:eastAsia="宋体" w:cs="宋体"/>
          <w:sz w:val="21"/>
          <w:szCs w:val="21"/>
        </w:rPr>
        <w:t>）探究教学法（师生共同参与、自学任教）</w:t>
      </w:r>
    </w:p>
    <w:p>
      <w:pPr>
        <w:rPr>
          <w:rFonts w:hint="eastAsia" w:ascii="宋体" w:hAnsi="宋体" w:eastAsia="宋体" w:cs="宋体"/>
          <w:b/>
          <w:bCs/>
          <w:sz w:val="21"/>
          <w:szCs w:val="21"/>
        </w:rPr>
      </w:pPr>
    </w:p>
    <w:p>
      <w:pPr>
        <w:rPr>
          <w:rFonts w:hint="eastAsia" w:ascii="宋体" w:hAnsi="宋体" w:eastAsia="宋体" w:cs="宋体"/>
          <w:sz w:val="21"/>
          <w:szCs w:val="21"/>
        </w:rPr>
      </w:pPr>
      <w:r>
        <w:rPr>
          <w:rFonts w:hint="eastAsia" w:ascii="宋体" w:hAnsi="宋体" w:eastAsia="宋体" w:cs="宋体"/>
          <w:b/>
          <w:bCs/>
          <w:sz w:val="21"/>
          <w:szCs w:val="21"/>
        </w:rPr>
        <w:t>教学评价：</w:t>
      </w:r>
      <w:r>
        <w:rPr>
          <w:rFonts w:hint="eastAsia" w:ascii="宋体" w:hAnsi="宋体" w:eastAsia="宋体" w:cs="宋体"/>
          <w:sz w:val="21"/>
          <w:szCs w:val="21"/>
        </w:rPr>
        <w:t>（1）学习过程的评价（学习态度、参与程度、认知情况、提高程度、意志品质）</w:t>
      </w:r>
    </w:p>
    <w:p>
      <w:pPr>
        <w:rPr>
          <w:rFonts w:hint="eastAsia" w:ascii="宋体" w:hAnsi="宋体" w:eastAsia="宋体" w:cs="宋体"/>
          <w:sz w:val="21"/>
          <w:szCs w:val="21"/>
        </w:rPr>
      </w:pPr>
      <w:r>
        <w:rPr>
          <w:rFonts w:hint="eastAsia" w:ascii="宋体" w:hAnsi="宋体" w:eastAsia="宋体" w:cs="宋体"/>
          <w:sz w:val="21"/>
          <w:szCs w:val="21"/>
        </w:rPr>
        <w:t xml:space="preserve">          （2）学习效果的评价（动作规格60%、动作方法20%、</w:t>
      </w:r>
      <w:r>
        <w:rPr>
          <w:rFonts w:hint="eastAsia" w:ascii="宋体" w:hAnsi="宋体" w:eastAsia="宋体" w:cs="宋体"/>
          <w:sz w:val="21"/>
          <w:szCs w:val="21"/>
          <w:lang w:val="en-US" w:eastAsia="zh-CN"/>
        </w:rPr>
        <w:t>运用时机</w:t>
      </w:r>
      <w:r>
        <w:rPr>
          <w:rFonts w:hint="eastAsia" w:ascii="宋体" w:hAnsi="宋体" w:eastAsia="宋体" w:cs="宋体"/>
          <w:sz w:val="21"/>
          <w:szCs w:val="21"/>
        </w:rPr>
        <w:t>10%、</w:t>
      </w:r>
      <w:r>
        <w:rPr>
          <w:rFonts w:hint="eastAsia" w:ascii="宋体" w:hAnsi="宋体" w:eastAsia="宋体" w:cs="宋体"/>
          <w:sz w:val="21"/>
          <w:szCs w:val="21"/>
          <w:lang w:val="en-US" w:eastAsia="zh-CN"/>
        </w:rPr>
        <w:t>动作衔接</w:t>
      </w:r>
      <w:r>
        <w:rPr>
          <w:rFonts w:hint="eastAsia" w:ascii="宋体" w:hAnsi="宋体" w:eastAsia="宋体" w:cs="宋体"/>
          <w:sz w:val="21"/>
          <w:szCs w:val="21"/>
        </w:rPr>
        <w:t>10%）</w:t>
      </w:r>
    </w:p>
    <w:p>
      <w:pPr>
        <w:jc w:val="center"/>
        <w:rPr>
          <w:rFonts w:hint="default" w:ascii="宋体" w:hAnsi="宋体" w:eastAsia="宋体" w:cs="宋体"/>
          <w:b/>
          <w:bCs/>
          <w:sz w:val="21"/>
          <w:szCs w:val="21"/>
          <w:lang w:val="en-US" w:eastAsia="zh-CN"/>
        </w:rPr>
      </w:pPr>
      <w:r>
        <w:rPr>
          <w:rFonts w:hint="eastAsia" w:ascii="宋体" w:hAnsi="宋体" w:eastAsia="宋体" w:cs="宋体"/>
          <w:b/>
          <w:bCs/>
          <w:sz w:val="21"/>
          <w:szCs w:val="21"/>
        </w:rPr>
        <w:t>内容</w:t>
      </w:r>
      <w:r>
        <w:rPr>
          <w:rFonts w:hint="eastAsia" w:ascii="宋体" w:hAnsi="宋体" w:eastAsia="宋体" w:cs="宋体"/>
          <w:b/>
          <w:bCs/>
          <w:sz w:val="21"/>
          <w:szCs w:val="21"/>
          <w:lang w:val="en-US" w:eastAsia="zh-CN"/>
        </w:rPr>
        <w:t>四</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篮球突破技术</w:t>
      </w:r>
    </w:p>
    <w:p>
      <w:pPr>
        <w:rPr>
          <w:rFonts w:hint="eastAsia" w:ascii="宋体" w:hAnsi="宋体" w:eastAsia="宋体" w:cs="宋体"/>
          <w:sz w:val="21"/>
          <w:szCs w:val="21"/>
        </w:rPr>
      </w:pPr>
      <w:r>
        <w:rPr>
          <w:rFonts w:hint="eastAsia" w:ascii="宋体" w:hAnsi="宋体" w:eastAsia="宋体" w:cs="宋体"/>
          <w:b/>
          <w:bCs/>
          <w:sz w:val="21"/>
          <w:szCs w:val="21"/>
        </w:rPr>
        <w:t>教学目标：</w:t>
      </w:r>
      <w:r>
        <w:rPr>
          <w:rFonts w:hint="eastAsia" w:ascii="宋体" w:hAnsi="宋体" w:eastAsia="宋体" w:cs="宋体"/>
          <w:b w:val="0"/>
          <w:bCs w:val="0"/>
          <w:sz w:val="21"/>
          <w:szCs w:val="21"/>
          <w:lang w:val="en-US" w:eastAsia="zh-CN"/>
        </w:rPr>
        <w:t>学习篮球突破技术知识，熟练掌握篮球持球交叉步和同侧步突破以及运球突破技术</w:t>
      </w:r>
      <w:r>
        <w:rPr>
          <w:rFonts w:hint="eastAsia" w:ascii="宋体" w:hAnsi="宋体" w:eastAsia="宋体" w:cs="宋体"/>
          <w:sz w:val="21"/>
          <w:szCs w:val="21"/>
        </w:rPr>
        <w:t>。</w:t>
      </w: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b/>
          <w:bCs/>
          <w:sz w:val="21"/>
          <w:szCs w:val="21"/>
        </w:rPr>
        <w:t>重点：</w:t>
      </w:r>
      <w:r>
        <w:rPr>
          <w:rFonts w:hint="eastAsia" w:ascii="宋体" w:hAnsi="宋体" w:eastAsia="宋体" w:cs="宋体"/>
          <w:b w:val="0"/>
          <w:bCs w:val="0"/>
          <w:sz w:val="21"/>
          <w:szCs w:val="21"/>
          <w:lang w:val="en-US" w:eastAsia="zh-CN"/>
        </w:rPr>
        <w:t>熟练掌握篮球各种突破技术，了解不同突破方法的适用时机</w:t>
      </w:r>
      <w:r>
        <w:rPr>
          <w:rFonts w:hint="eastAsia" w:ascii="宋体" w:hAnsi="宋体" w:eastAsia="宋体" w:cs="宋体"/>
          <w:sz w:val="21"/>
          <w:szCs w:val="21"/>
        </w:rPr>
        <w:t>。</w:t>
      </w:r>
    </w:p>
    <w:p>
      <w:pPr>
        <w:rPr>
          <w:rFonts w:hint="eastAsia" w:ascii="宋体" w:hAnsi="宋体" w:eastAsia="宋体" w:cs="宋体"/>
          <w:b/>
          <w:bCs/>
          <w:sz w:val="21"/>
          <w:szCs w:val="21"/>
        </w:rPr>
      </w:pPr>
      <w:r>
        <w:rPr>
          <w:rFonts w:hint="eastAsia" w:ascii="宋体" w:hAnsi="宋体" w:eastAsia="宋体" w:cs="宋体"/>
          <w:b/>
          <w:bCs/>
          <w:sz w:val="21"/>
          <w:szCs w:val="21"/>
        </w:rPr>
        <w:t>难点：</w:t>
      </w:r>
      <w:r>
        <w:rPr>
          <w:rFonts w:hint="eastAsia" w:ascii="宋体" w:hAnsi="宋体" w:eastAsia="宋体" w:cs="宋体"/>
          <w:sz w:val="21"/>
          <w:szCs w:val="21"/>
          <w:lang w:val="en-US" w:eastAsia="zh-CN"/>
        </w:rPr>
        <w:t>突破时的走步；肩、髋和脚的动作；突破时机的把握</w:t>
      </w:r>
      <w:r>
        <w:rPr>
          <w:rFonts w:hint="eastAsia" w:ascii="宋体" w:hAnsi="宋体" w:eastAsia="宋体" w:cs="宋体"/>
          <w:sz w:val="21"/>
          <w:szCs w:val="21"/>
        </w:rPr>
        <w:t>。</w:t>
      </w:r>
    </w:p>
    <w:p>
      <w:pPr>
        <w:rPr>
          <w:rFonts w:hint="eastAsia" w:ascii="宋体" w:hAnsi="宋体" w:eastAsia="宋体" w:cs="宋体"/>
          <w:b/>
          <w:bCs/>
          <w:sz w:val="21"/>
          <w:szCs w:val="21"/>
        </w:rPr>
      </w:pPr>
    </w:p>
    <w:p>
      <w:pPr>
        <w:rPr>
          <w:rFonts w:hint="eastAsia" w:ascii="宋体" w:hAnsi="宋体" w:eastAsia="宋体" w:cs="宋体"/>
          <w:b/>
          <w:bCs/>
          <w:sz w:val="21"/>
          <w:szCs w:val="21"/>
        </w:rPr>
      </w:pPr>
      <w:r>
        <w:rPr>
          <w:rFonts w:hint="eastAsia" w:ascii="宋体" w:hAnsi="宋体" w:eastAsia="宋体" w:cs="宋体"/>
          <w:b/>
          <w:bCs/>
          <w:sz w:val="21"/>
          <w:szCs w:val="21"/>
        </w:rPr>
        <w:t>教学内容</w:t>
      </w:r>
    </w:p>
    <w:p>
      <w:pP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持球交叉步突破</w:t>
      </w:r>
      <w:r>
        <w:rPr>
          <w:rFonts w:hint="eastAsia" w:ascii="宋体" w:hAnsi="宋体" w:eastAsia="宋体" w:cs="宋体"/>
          <w:sz w:val="21"/>
          <w:szCs w:val="21"/>
        </w:rPr>
        <w:t>（2）</w:t>
      </w:r>
      <w:r>
        <w:rPr>
          <w:rFonts w:hint="eastAsia" w:ascii="宋体" w:hAnsi="宋体" w:eastAsia="宋体" w:cs="宋体"/>
          <w:sz w:val="21"/>
          <w:szCs w:val="21"/>
          <w:lang w:val="en-US" w:eastAsia="zh-CN"/>
        </w:rPr>
        <w:t>持球同侧步突破</w:t>
      </w:r>
      <w:r>
        <w:rPr>
          <w:rFonts w:hint="eastAsia" w:ascii="宋体" w:hAnsi="宋体" w:eastAsia="宋体" w:cs="宋体"/>
          <w:sz w:val="21"/>
          <w:szCs w:val="21"/>
        </w:rPr>
        <w:t>（3）</w:t>
      </w:r>
      <w:r>
        <w:rPr>
          <w:rFonts w:hint="eastAsia" w:ascii="宋体" w:hAnsi="宋体" w:eastAsia="宋体" w:cs="宋体"/>
          <w:sz w:val="21"/>
          <w:szCs w:val="21"/>
          <w:lang w:val="en-US" w:eastAsia="zh-CN"/>
        </w:rPr>
        <w:t>运球体前变向突破</w:t>
      </w:r>
      <w:r>
        <w:rPr>
          <w:rFonts w:hint="eastAsia" w:ascii="宋体" w:hAnsi="宋体" w:eastAsia="宋体" w:cs="宋体"/>
          <w:sz w:val="21"/>
          <w:szCs w:val="21"/>
        </w:rPr>
        <w:t>（4）</w:t>
      </w:r>
      <w:r>
        <w:rPr>
          <w:rFonts w:hint="eastAsia" w:ascii="宋体" w:hAnsi="宋体" w:eastAsia="宋体" w:cs="宋体"/>
          <w:sz w:val="21"/>
          <w:szCs w:val="21"/>
          <w:lang w:val="en-US" w:eastAsia="zh-CN"/>
        </w:rPr>
        <w:t>运球同侧突破</w:t>
      </w:r>
      <w:r>
        <w:rPr>
          <w:rFonts w:hint="eastAsia" w:ascii="宋体" w:hAnsi="宋体" w:eastAsia="宋体" w:cs="宋体"/>
          <w:sz w:val="21"/>
          <w:szCs w:val="21"/>
        </w:rPr>
        <w:t>（5）</w:t>
      </w:r>
      <w:r>
        <w:rPr>
          <w:rFonts w:hint="eastAsia" w:ascii="宋体" w:hAnsi="宋体" w:eastAsia="宋体" w:cs="宋体"/>
          <w:sz w:val="21"/>
          <w:szCs w:val="21"/>
          <w:lang w:val="en-US" w:eastAsia="zh-CN"/>
        </w:rPr>
        <w:t>突破加上篮</w:t>
      </w:r>
      <w:r>
        <w:rPr>
          <w:rFonts w:hint="eastAsia" w:ascii="宋体" w:hAnsi="宋体" w:eastAsia="宋体" w:cs="宋体"/>
          <w:sz w:val="21"/>
          <w:szCs w:val="21"/>
        </w:rPr>
        <w:t>（6）</w:t>
      </w:r>
      <w:r>
        <w:rPr>
          <w:rFonts w:hint="eastAsia" w:ascii="宋体" w:hAnsi="宋体" w:eastAsia="宋体" w:cs="宋体"/>
          <w:sz w:val="21"/>
          <w:szCs w:val="21"/>
          <w:lang w:val="en-US" w:eastAsia="zh-CN"/>
        </w:rPr>
        <w:t>突破加投篮</w:t>
      </w:r>
      <w:r>
        <w:rPr>
          <w:rFonts w:hint="eastAsia" w:ascii="宋体" w:hAnsi="宋体" w:eastAsia="宋体" w:cs="宋体"/>
          <w:sz w:val="21"/>
          <w:szCs w:val="21"/>
        </w:rPr>
        <w:t>（7）</w:t>
      </w:r>
      <w:r>
        <w:rPr>
          <w:rFonts w:hint="eastAsia" w:ascii="宋体" w:hAnsi="宋体" w:eastAsia="宋体" w:cs="宋体"/>
          <w:sz w:val="21"/>
          <w:szCs w:val="21"/>
          <w:lang w:val="en-US" w:eastAsia="zh-CN"/>
        </w:rPr>
        <w:t>突破加传球</w:t>
      </w:r>
      <w:r>
        <w:rPr>
          <w:rFonts w:hint="eastAsia" w:ascii="宋体" w:hAnsi="宋体" w:eastAsia="宋体" w:cs="宋体"/>
          <w:sz w:val="21"/>
          <w:szCs w:val="21"/>
        </w:rPr>
        <w:t>（8）</w:t>
      </w:r>
      <w:r>
        <w:rPr>
          <w:rFonts w:hint="eastAsia" w:ascii="宋体" w:hAnsi="宋体" w:eastAsia="宋体" w:cs="宋体"/>
          <w:sz w:val="21"/>
          <w:szCs w:val="21"/>
          <w:lang w:val="en-US" w:eastAsia="zh-CN"/>
        </w:rPr>
        <w:t>有防守的突破</w:t>
      </w:r>
    </w:p>
    <w:p>
      <w:pPr>
        <w:rPr>
          <w:rFonts w:hint="eastAsia" w:ascii="宋体" w:hAnsi="宋体" w:eastAsia="宋体" w:cs="宋体"/>
          <w:sz w:val="21"/>
          <w:szCs w:val="21"/>
        </w:rPr>
      </w:pPr>
    </w:p>
    <w:p>
      <w:pPr>
        <w:rPr>
          <w:rFonts w:hint="default" w:ascii="宋体" w:hAnsi="宋体" w:eastAsia="宋体" w:cs="宋体"/>
          <w:b/>
          <w:bCs/>
          <w:sz w:val="21"/>
          <w:szCs w:val="21"/>
          <w:lang w:val="en-US" w:eastAsia="zh-CN"/>
        </w:rPr>
      </w:pPr>
      <w:r>
        <w:rPr>
          <w:rFonts w:hint="eastAsia" w:ascii="宋体" w:hAnsi="宋体" w:eastAsia="宋体" w:cs="宋体"/>
          <w:b/>
          <w:bCs/>
          <w:sz w:val="21"/>
          <w:szCs w:val="21"/>
        </w:rPr>
        <w:t>教学方法:</w:t>
      </w:r>
      <w:r>
        <w:rPr>
          <w:rFonts w:hint="eastAsia" w:ascii="宋体" w:hAnsi="宋体" w:eastAsia="宋体" w:cs="宋体"/>
          <w:sz w:val="21"/>
          <w:szCs w:val="21"/>
        </w:rPr>
        <w:t>（1）指导法（讲解、示范）（</w:t>
      </w:r>
      <w:r>
        <w:rPr>
          <w:rFonts w:hint="eastAsia" w:ascii="宋体" w:hAnsi="宋体" w:eastAsia="宋体" w:cs="宋体"/>
          <w:sz w:val="21"/>
          <w:szCs w:val="21"/>
          <w:lang w:val="en-US" w:eastAsia="zh-CN"/>
        </w:rPr>
        <w:t>2</w:t>
      </w:r>
      <w:r>
        <w:rPr>
          <w:rFonts w:hint="eastAsia" w:ascii="宋体" w:hAnsi="宋体" w:eastAsia="宋体" w:cs="宋体"/>
          <w:sz w:val="21"/>
          <w:szCs w:val="21"/>
        </w:rPr>
        <w:t>）练习法（</w:t>
      </w:r>
      <w:r>
        <w:rPr>
          <w:rFonts w:hint="eastAsia" w:ascii="宋体" w:hAnsi="宋体" w:eastAsia="宋体" w:cs="宋体"/>
          <w:sz w:val="21"/>
          <w:szCs w:val="21"/>
          <w:lang w:val="en-US" w:eastAsia="zh-CN"/>
        </w:rPr>
        <w:t>3</w:t>
      </w:r>
      <w:r>
        <w:rPr>
          <w:rFonts w:hint="eastAsia" w:ascii="宋体" w:hAnsi="宋体" w:eastAsia="宋体" w:cs="宋体"/>
          <w:sz w:val="21"/>
          <w:szCs w:val="21"/>
        </w:rPr>
        <w:t>）评价法（</w:t>
      </w:r>
      <w:r>
        <w:rPr>
          <w:rFonts w:hint="eastAsia" w:ascii="宋体" w:hAnsi="宋体" w:eastAsia="宋体" w:cs="宋体"/>
          <w:sz w:val="21"/>
          <w:szCs w:val="21"/>
          <w:lang w:val="en-US" w:eastAsia="zh-CN"/>
        </w:rPr>
        <w:t>4</w:t>
      </w:r>
      <w:r>
        <w:rPr>
          <w:rFonts w:hint="eastAsia" w:ascii="宋体" w:hAnsi="宋体" w:eastAsia="宋体" w:cs="宋体"/>
          <w:sz w:val="21"/>
          <w:szCs w:val="21"/>
        </w:rPr>
        <w:t>）探究教学法（师生共同参与、自学任教）</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教学比赛</w:t>
      </w:r>
    </w:p>
    <w:p>
      <w:pPr>
        <w:rPr>
          <w:rFonts w:hint="eastAsia" w:ascii="宋体" w:hAnsi="宋体" w:eastAsia="宋体" w:cs="宋体"/>
          <w:b/>
          <w:bCs/>
          <w:sz w:val="21"/>
          <w:szCs w:val="21"/>
        </w:rPr>
      </w:pPr>
    </w:p>
    <w:p>
      <w:pPr>
        <w:rPr>
          <w:rFonts w:hint="eastAsia" w:ascii="宋体" w:hAnsi="宋体" w:eastAsia="宋体" w:cs="宋体"/>
          <w:sz w:val="21"/>
          <w:szCs w:val="21"/>
        </w:rPr>
      </w:pPr>
      <w:r>
        <w:rPr>
          <w:rFonts w:hint="eastAsia" w:ascii="宋体" w:hAnsi="宋体" w:eastAsia="宋体" w:cs="宋体"/>
          <w:b/>
          <w:bCs/>
          <w:sz w:val="21"/>
          <w:szCs w:val="21"/>
        </w:rPr>
        <w:t>教学评价：</w:t>
      </w:r>
      <w:r>
        <w:rPr>
          <w:rFonts w:hint="eastAsia" w:ascii="宋体" w:hAnsi="宋体" w:eastAsia="宋体" w:cs="宋体"/>
          <w:sz w:val="21"/>
          <w:szCs w:val="21"/>
        </w:rPr>
        <w:t>（1）学习过程的评价（学习态度、参与程度、认知情况、提高程度、意志品质）</w:t>
      </w:r>
    </w:p>
    <w:p>
      <w:pPr>
        <w:rPr>
          <w:rFonts w:hint="eastAsia" w:ascii="宋体" w:hAnsi="宋体" w:eastAsia="宋体" w:cs="宋体"/>
          <w:sz w:val="21"/>
          <w:szCs w:val="21"/>
        </w:rPr>
      </w:pPr>
      <w:r>
        <w:rPr>
          <w:rFonts w:hint="eastAsia" w:ascii="宋体" w:hAnsi="宋体" w:eastAsia="宋体" w:cs="宋体"/>
          <w:sz w:val="21"/>
          <w:szCs w:val="21"/>
        </w:rPr>
        <w:t xml:space="preserve">          （2）学习效果的评价（动作规格60%、动作方法20%</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运用时机2</w:t>
      </w:r>
      <w:r>
        <w:rPr>
          <w:rFonts w:hint="eastAsia" w:ascii="宋体" w:hAnsi="宋体" w:eastAsia="宋体" w:cs="宋体"/>
          <w:sz w:val="21"/>
          <w:szCs w:val="21"/>
        </w:rPr>
        <w:t>0%）</w:t>
      </w:r>
    </w:p>
    <w:p>
      <w:pPr>
        <w:jc w:val="center"/>
        <w:rPr>
          <w:rFonts w:hint="default" w:ascii="宋体" w:hAnsi="宋体" w:eastAsia="宋体" w:cs="宋体"/>
          <w:b/>
          <w:bCs/>
          <w:sz w:val="21"/>
          <w:szCs w:val="21"/>
          <w:lang w:val="en-US" w:eastAsia="zh-CN"/>
        </w:rPr>
      </w:pPr>
      <w:r>
        <w:rPr>
          <w:rFonts w:hint="eastAsia" w:ascii="宋体" w:hAnsi="宋体" w:eastAsia="宋体" w:cs="宋体"/>
          <w:b/>
          <w:bCs/>
          <w:sz w:val="21"/>
          <w:szCs w:val="21"/>
        </w:rPr>
        <w:t>内容</w:t>
      </w:r>
      <w:r>
        <w:rPr>
          <w:rFonts w:hint="eastAsia" w:ascii="宋体" w:hAnsi="宋体" w:eastAsia="宋体" w:cs="宋体"/>
          <w:b/>
          <w:bCs/>
          <w:sz w:val="21"/>
          <w:szCs w:val="21"/>
          <w:lang w:val="en-US" w:eastAsia="zh-CN"/>
        </w:rPr>
        <w:t>五</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篮球防守技术</w:t>
      </w:r>
    </w:p>
    <w:p>
      <w:pPr>
        <w:rPr>
          <w:rFonts w:hint="default" w:ascii="宋体" w:hAnsi="宋体" w:eastAsia="宋体" w:cs="宋体"/>
          <w:sz w:val="21"/>
          <w:szCs w:val="21"/>
          <w:lang w:val="en-US"/>
        </w:rPr>
      </w:pPr>
      <w:r>
        <w:rPr>
          <w:rFonts w:hint="eastAsia" w:ascii="宋体" w:hAnsi="宋体" w:eastAsia="宋体" w:cs="宋体"/>
          <w:b/>
          <w:bCs/>
          <w:sz w:val="21"/>
          <w:szCs w:val="21"/>
        </w:rPr>
        <w:t>教学目标：</w:t>
      </w:r>
      <w:r>
        <w:rPr>
          <w:rFonts w:hint="eastAsia" w:ascii="宋体" w:hAnsi="宋体" w:eastAsia="宋体" w:cs="宋体"/>
          <w:sz w:val="21"/>
          <w:szCs w:val="21"/>
        </w:rPr>
        <w:t>学</w:t>
      </w:r>
      <w:r>
        <w:rPr>
          <w:rFonts w:hint="eastAsia" w:ascii="宋体" w:hAnsi="宋体" w:eastAsia="宋体" w:cs="宋体"/>
          <w:sz w:val="21"/>
          <w:szCs w:val="21"/>
          <w:lang w:val="en-US" w:eastAsia="zh-CN"/>
        </w:rPr>
        <w:t>习篮球防守技术知识</w:t>
      </w:r>
      <w:r>
        <w:rPr>
          <w:rFonts w:hint="eastAsia" w:ascii="宋体" w:hAnsi="宋体" w:eastAsia="宋体" w:cs="宋体"/>
          <w:sz w:val="21"/>
          <w:szCs w:val="21"/>
        </w:rPr>
        <w:t>，</w:t>
      </w:r>
      <w:r>
        <w:rPr>
          <w:rFonts w:hint="eastAsia" w:ascii="宋体" w:hAnsi="宋体" w:eastAsia="宋体" w:cs="宋体"/>
          <w:sz w:val="21"/>
          <w:szCs w:val="21"/>
          <w:lang w:val="en-US" w:eastAsia="zh-CN"/>
        </w:rPr>
        <w:t>熟练</w:t>
      </w:r>
      <w:r>
        <w:rPr>
          <w:rFonts w:hint="eastAsia" w:ascii="宋体" w:hAnsi="宋体" w:eastAsia="宋体" w:cs="宋体"/>
          <w:sz w:val="21"/>
          <w:szCs w:val="21"/>
        </w:rPr>
        <w:t>掌握</w:t>
      </w:r>
      <w:r>
        <w:rPr>
          <w:rFonts w:hint="eastAsia" w:ascii="宋体" w:hAnsi="宋体" w:eastAsia="宋体" w:cs="宋体"/>
          <w:sz w:val="21"/>
          <w:szCs w:val="21"/>
          <w:lang w:val="en-US" w:eastAsia="zh-CN"/>
        </w:rPr>
        <w:t>防有球和无球队员、防投篮、防突破、防传球，以及抢断、抢篮板球、盖帽和协防技术。</w:t>
      </w:r>
    </w:p>
    <w:p>
      <w:pPr>
        <w:rPr>
          <w:rFonts w:hint="eastAsia" w:ascii="宋体" w:hAnsi="宋体" w:eastAsia="宋体" w:cs="宋体"/>
          <w:sz w:val="21"/>
          <w:szCs w:val="21"/>
        </w:rPr>
      </w:pPr>
      <w:r>
        <w:rPr>
          <w:rFonts w:hint="eastAsia" w:ascii="宋体" w:hAnsi="宋体" w:eastAsia="宋体" w:cs="宋体"/>
          <w:b/>
          <w:bCs/>
          <w:sz w:val="21"/>
          <w:szCs w:val="21"/>
        </w:rPr>
        <w:t>重点：</w:t>
      </w:r>
      <w:r>
        <w:rPr>
          <w:rFonts w:hint="eastAsia" w:ascii="宋体" w:hAnsi="宋体" w:eastAsia="宋体" w:cs="宋体"/>
          <w:sz w:val="21"/>
          <w:szCs w:val="21"/>
        </w:rPr>
        <w:t>熟练</w:t>
      </w:r>
      <w:r>
        <w:rPr>
          <w:rFonts w:hint="eastAsia" w:ascii="宋体" w:hAnsi="宋体" w:eastAsia="宋体" w:cs="宋体"/>
          <w:sz w:val="21"/>
          <w:szCs w:val="21"/>
          <w:lang w:val="en-US" w:eastAsia="zh-CN"/>
        </w:rPr>
        <w:t>篮球各种防守技术</w:t>
      </w:r>
      <w:r>
        <w:rPr>
          <w:rFonts w:hint="eastAsia" w:ascii="宋体" w:hAnsi="宋体" w:eastAsia="宋体" w:cs="宋体"/>
          <w:sz w:val="21"/>
          <w:szCs w:val="21"/>
        </w:rPr>
        <w:t>，了解</w:t>
      </w:r>
      <w:r>
        <w:rPr>
          <w:rFonts w:hint="eastAsia" w:ascii="宋体" w:hAnsi="宋体" w:eastAsia="宋体" w:cs="宋体"/>
          <w:sz w:val="21"/>
          <w:szCs w:val="21"/>
          <w:lang w:val="en-US" w:eastAsia="zh-CN"/>
        </w:rPr>
        <w:t>不同防守方法的运用时机</w:t>
      </w:r>
      <w:r>
        <w:rPr>
          <w:rFonts w:hint="eastAsia" w:ascii="宋体" w:hAnsi="宋体" w:eastAsia="宋体" w:cs="宋体"/>
          <w:sz w:val="21"/>
          <w:szCs w:val="21"/>
        </w:rPr>
        <w:t>。</w:t>
      </w:r>
    </w:p>
    <w:p>
      <w:pPr>
        <w:rPr>
          <w:rFonts w:hint="eastAsia" w:ascii="宋体" w:hAnsi="宋体" w:eastAsia="宋体" w:cs="宋体"/>
          <w:b/>
          <w:bCs/>
          <w:sz w:val="21"/>
          <w:szCs w:val="21"/>
        </w:rPr>
      </w:pPr>
      <w:r>
        <w:rPr>
          <w:rFonts w:hint="eastAsia" w:ascii="宋体" w:hAnsi="宋体" w:eastAsia="宋体" w:cs="宋体"/>
          <w:b/>
          <w:bCs/>
          <w:sz w:val="21"/>
          <w:szCs w:val="21"/>
        </w:rPr>
        <w:t>难点：</w:t>
      </w:r>
      <w:r>
        <w:rPr>
          <w:rFonts w:hint="eastAsia" w:ascii="宋体" w:hAnsi="宋体" w:eastAsia="宋体" w:cs="宋体"/>
          <w:sz w:val="21"/>
          <w:szCs w:val="21"/>
          <w:lang w:val="en-US" w:eastAsia="zh-CN"/>
        </w:rPr>
        <w:t>对进攻队员的预判；防守的终结；防守队员之间的配合</w:t>
      </w:r>
      <w:r>
        <w:rPr>
          <w:rFonts w:hint="eastAsia" w:ascii="宋体" w:hAnsi="宋体" w:eastAsia="宋体" w:cs="宋体"/>
          <w:sz w:val="21"/>
          <w:szCs w:val="21"/>
        </w:rPr>
        <w:t>。</w:t>
      </w:r>
    </w:p>
    <w:p>
      <w:pPr>
        <w:rPr>
          <w:rFonts w:hint="eastAsia" w:ascii="宋体" w:hAnsi="宋体" w:eastAsia="宋体" w:cs="宋体"/>
          <w:b/>
          <w:bCs/>
          <w:sz w:val="21"/>
          <w:szCs w:val="21"/>
        </w:rPr>
      </w:pPr>
    </w:p>
    <w:p>
      <w:pPr>
        <w:rPr>
          <w:rFonts w:hint="eastAsia" w:ascii="宋体" w:hAnsi="宋体" w:eastAsia="宋体" w:cs="宋体"/>
          <w:b/>
          <w:bCs/>
          <w:sz w:val="21"/>
          <w:szCs w:val="21"/>
        </w:rPr>
      </w:pPr>
      <w:r>
        <w:rPr>
          <w:rFonts w:hint="eastAsia" w:ascii="宋体" w:hAnsi="宋体" w:eastAsia="宋体" w:cs="宋体"/>
          <w:b/>
          <w:bCs/>
          <w:sz w:val="21"/>
          <w:szCs w:val="21"/>
        </w:rPr>
        <w:t>教学内容</w:t>
      </w:r>
    </w:p>
    <w:p>
      <w:pP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防守滑步</w:t>
      </w:r>
      <w:r>
        <w:rPr>
          <w:rFonts w:hint="eastAsia" w:ascii="宋体" w:hAnsi="宋体" w:eastAsia="宋体" w:cs="宋体"/>
          <w:sz w:val="21"/>
          <w:szCs w:val="21"/>
        </w:rPr>
        <w:t>（2）</w:t>
      </w:r>
      <w:r>
        <w:rPr>
          <w:rFonts w:hint="eastAsia" w:ascii="宋体" w:hAnsi="宋体" w:eastAsia="宋体" w:cs="宋体"/>
          <w:sz w:val="21"/>
          <w:szCs w:val="21"/>
          <w:lang w:val="en-US" w:eastAsia="zh-CN"/>
        </w:rPr>
        <w:t>防守位选择</w:t>
      </w:r>
      <w:r>
        <w:rPr>
          <w:rFonts w:hint="eastAsia" w:ascii="宋体" w:hAnsi="宋体" w:eastAsia="宋体" w:cs="宋体"/>
          <w:sz w:val="21"/>
          <w:szCs w:val="21"/>
        </w:rPr>
        <w:t>（3）</w:t>
      </w:r>
      <w:r>
        <w:rPr>
          <w:rFonts w:hint="eastAsia" w:ascii="宋体" w:hAnsi="宋体" w:eastAsia="宋体" w:cs="宋体"/>
          <w:sz w:val="21"/>
          <w:szCs w:val="21"/>
          <w:lang w:val="en-US" w:eastAsia="zh-CN"/>
        </w:rPr>
        <w:t>对运球、传球和突破的干扰和抢断</w:t>
      </w:r>
      <w:r>
        <w:rPr>
          <w:rFonts w:hint="eastAsia" w:ascii="宋体" w:hAnsi="宋体" w:eastAsia="宋体" w:cs="宋体"/>
          <w:sz w:val="21"/>
          <w:szCs w:val="21"/>
        </w:rPr>
        <w:t>（4）</w:t>
      </w:r>
      <w:r>
        <w:rPr>
          <w:rFonts w:hint="eastAsia" w:ascii="宋体" w:hAnsi="宋体" w:eastAsia="宋体" w:cs="宋体"/>
          <w:sz w:val="21"/>
          <w:szCs w:val="21"/>
          <w:lang w:val="en-US" w:eastAsia="zh-CN"/>
        </w:rPr>
        <w:t>对投篮的干扰和封盖</w:t>
      </w:r>
      <w:r>
        <w:rPr>
          <w:rFonts w:hint="eastAsia" w:ascii="宋体" w:hAnsi="宋体" w:eastAsia="宋体" w:cs="宋体"/>
          <w:sz w:val="21"/>
          <w:szCs w:val="21"/>
        </w:rPr>
        <w:t>（5）</w:t>
      </w:r>
      <w:r>
        <w:rPr>
          <w:rFonts w:hint="eastAsia" w:ascii="宋体" w:hAnsi="宋体" w:eastAsia="宋体" w:cs="宋体"/>
          <w:sz w:val="21"/>
          <w:szCs w:val="21"/>
          <w:lang w:val="en-US" w:eastAsia="zh-CN"/>
        </w:rPr>
        <w:t>卡位抢篮板球</w:t>
      </w:r>
      <w:r>
        <w:rPr>
          <w:rFonts w:hint="eastAsia" w:ascii="宋体" w:hAnsi="宋体" w:eastAsia="宋体" w:cs="宋体"/>
          <w:sz w:val="21"/>
          <w:szCs w:val="21"/>
        </w:rPr>
        <w:t>（6）</w:t>
      </w:r>
      <w:r>
        <w:rPr>
          <w:rFonts w:hint="eastAsia" w:ascii="宋体" w:hAnsi="宋体" w:eastAsia="宋体" w:cs="宋体"/>
          <w:sz w:val="21"/>
          <w:szCs w:val="21"/>
          <w:lang w:val="en-US" w:eastAsia="zh-CN"/>
        </w:rPr>
        <w:t>冲抢篮板球</w:t>
      </w:r>
      <w:r>
        <w:rPr>
          <w:rFonts w:hint="eastAsia" w:ascii="宋体" w:hAnsi="宋体" w:eastAsia="宋体" w:cs="宋体"/>
          <w:sz w:val="21"/>
          <w:szCs w:val="21"/>
        </w:rPr>
        <w:t>（7）</w:t>
      </w:r>
      <w:r>
        <w:rPr>
          <w:rFonts w:hint="eastAsia" w:ascii="宋体" w:hAnsi="宋体" w:eastAsia="宋体" w:cs="宋体"/>
          <w:sz w:val="21"/>
          <w:szCs w:val="21"/>
          <w:lang w:val="en-US" w:eastAsia="zh-CN"/>
        </w:rPr>
        <w:t>协防</w:t>
      </w:r>
    </w:p>
    <w:p>
      <w:pPr>
        <w:rPr>
          <w:rFonts w:hint="eastAsia" w:ascii="宋体" w:hAnsi="宋体" w:eastAsia="宋体" w:cs="宋体"/>
          <w:sz w:val="21"/>
          <w:szCs w:val="21"/>
        </w:rPr>
      </w:pPr>
    </w:p>
    <w:p>
      <w:pPr>
        <w:rPr>
          <w:rFonts w:hint="eastAsia" w:ascii="宋体" w:hAnsi="宋体" w:eastAsia="宋体" w:cs="宋体"/>
          <w:b/>
          <w:bCs/>
          <w:sz w:val="21"/>
          <w:szCs w:val="21"/>
        </w:rPr>
      </w:pPr>
      <w:r>
        <w:rPr>
          <w:rFonts w:hint="eastAsia" w:ascii="宋体" w:hAnsi="宋体" w:eastAsia="宋体" w:cs="宋体"/>
          <w:b/>
          <w:bCs/>
          <w:sz w:val="21"/>
          <w:szCs w:val="21"/>
        </w:rPr>
        <w:t>教学方法:</w:t>
      </w:r>
      <w:r>
        <w:rPr>
          <w:rFonts w:hint="eastAsia" w:ascii="宋体" w:hAnsi="宋体" w:eastAsia="宋体" w:cs="宋体"/>
          <w:sz w:val="21"/>
          <w:szCs w:val="21"/>
        </w:rPr>
        <w:t>（1）指导法（讲解、示范）（</w:t>
      </w:r>
      <w:r>
        <w:rPr>
          <w:rFonts w:hint="eastAsia" w:ascii="宋体" w:hAnsi="宋体" w:eastAsia="宋体" w:cs="宋体"/>
          <w:sz w:val="21"/>
          <w:szCs w:val="21"/>
          <w:lang w:val="en-US" w:eastAsia="zh-CN"/>
        </w:rPr>
        <w:t>2</w:t>
      </w:r>
      <w:r>
        <w:rPr>
          <w:rFonts w:hint="eastAsia" w:ascii="宋体" w:hAnsi="宋体" w:eastAsia="宋体" w:cs="宋体"/>
          <w:sz w:val="21"/>
          <w:szCs w:val="21"/>
        </w:rPr>
        <w:t>）练习法（</w:t>
      </w:r>
      <w:r>
        <w:rPr>
          <w:rFonts w:hint="eastAsia" w:ascii="宋体" w:hAnsi="宋体" w:eastAsia="宋体" w:cs="宋体"/>
          <w:sz w:val="21"/>
          <w:szCs w:val="21"/>
          <w:lang w:val="en-US" w:eastAsia="zh-CN"/>
        </w:rPr>
        <w:t>3</w:t>
      </w:r>
      <w:r>
        <w:rPr>
          <w:rFonts w:hint="eastAsia" w:ascii="宋体" w:hAnsi="宋体" w:eastAsia="宋体" w:cs="宋体"/>
          <w:sz w:val="21"/>
          <w:szCs w:val="21"/>
        </w:rPr>
        <w:t>）评价法（</w:t>
      </w:r>
      <w:r>
        <w:rPr>
          <w:rFonts w:hint="eastAsia" w:ascii="宋体" w:hAnsi="宋体" w:eastAsia="宋体" w:cs="宋体"/>
          <w:sz w:val="21"/>
          <w:szCs w:val="21"/>
          <w:lang w:val="en-US" w:eastAsia="zh-CN"/>
        </w:rPr>
        <w:t>4</w:t>
      </w:r>
      <w:r>
        <w:rPr>
          <w:rFonts w:hint="eastAsia" w:ascii="宋体" w:hAnsi="宋体" w:eastAsia="宋体" w:cs="宋体"/>
          <w:sz w:val="21"/>
          <w:szCs w:val="21"/>
        </w:rPr>
        <w:t>）探究教学法（师生共同参与、自学任教）</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教学比赛</w:t>
      </w:r>
    </w:p>
    <w:p>
      <w:pPr>
        <w:rPr>
          <w:rFonts w:hint="eastAsia" w:ascii="宋体" w:hAnsi="宋体" w:eastAsia="宋体" w:cs="宋体"/>
          <w:b/>
          <w:bCs/>
          <w:sz w:val="21"/>
          <w:szCs w:val="21"/>
        </w:rPr>
      </w:pPr>
    </w:p>
    <w:p>
      <w:pPr>
        <w:rPr>
          <w:rFonts w:hint="eastAsia" w:ascii="宋体" w:hAnsi="宋体" w:eastAsia="宋体" w:cs="宋体"/>
          <w:sz w:val="21"/>
          <w:szCs w:val="21"/>
        </w:rPr>
      </w:pPr>
      <w:r>
        <w:rPr>
          <w:rFonts w:hint="eastAsia" w:ascii="宋体" w:hAnsi="宋体" w:eastAsia="宋体" w:cs="宋体"/>
          <w:b/>
          <w:bCs/>
          <w:sz w:val="21"/>
          <w:szCs w:val="21"/>
        </w:rPr>
        <w:t>教学评价：</w:t>
      </w:r>
      <w:r>
        <w:rPr>
          <w:rFonts w:hint="eastAsia" w:ascii="宋体" w:hAnsi="宋体" w:eastAsia="宋体" w:cs="宋体"/>
          <w:sz w:val="21"/>
          <w:szCs w:val="21"/>
        </w:rPr>
        <w:t>（1）学习过程的评价（学习态度、参与程度、认知情况、提高程度、意志品质）</w:t>
      </w:r>
    </w:p>
    <w:p>
      <w:pPr>
        <w:rPr>
          <w:rFonts w:hint="eastAsia" w:ascii="宋体" w:hAnsi="宋体" w:eastAsia="宋体" w:cs="宋体"/>
          <w:sz w:val="21"/>
          <w:szCs w:val="21"/>
        </w:rPr>
      </w:pPr>
      <w:r>
        <w:rPr>
          <w:rFonts w:hint="eastAsia" w:ascii="宋体" w:hAnsi="宋体" w:eastAsia="宋体" w:cs="宋体"/>
          <w:sz w:val="21"/>
          <w:szCs w:val="21"/>
        </w:rPr>
        <w:t xml:space="preserve">          （2）学习效果的评价（动作规格60%、动作方法20%、</w:t>
      </w:r>
      <w:r>
        <w:rPr>
          <w:rFonts w:hint="eastAsia" w:ascii="宋体" w:hAnsi="宋体" w:eastAsia="宋体" w:cs="宋体"/>
          <w:sz w:val="21"/>
          <w:szCs w:val="21"/>
          <w:lang w:val="en-US" w:eastAsia="zh-CN"/>
        </w:rPr>
        <w:t>运用时机</w:t>
      </w:r>
      <w:r>
        <w:rPr>
          <w:rFonts w:hint="eastAsia" w:ascii="宋体" w:hAnsi="宋体" w:eastAsia="宋体" w:cs="宋体"/>
          <w:sz w:val="21"/>
          <w:szCs w:val="21"/>
        </w:rPr>
        <w:t>10%、</w:t>
      </w:r>
      <w:r>
        <w:rPr>
          <w:rFonts w:hint="eastAsia" w:ascii="宋体" w:hAnsi="宋体" w:eastAsia="宋体" w:cs="宋体"/>
          <w:sz w:val="21"/>
          <w:szCs w:val="21"/>
          <w:lang w:val="en-US" w:eastAsia="zh-CN"/>
        </w:rPr>
        <w:t>配合效果</w:t>
      </w:r>
      <w:r>
        <w:rPr>
          <w:rFonts w:hint="eastAsia" w:ascii="宋体" w:hAnsi="宋体" w:eastAsia="宋体" w:cs="宋体"/>
          <w:sz w:val="21"/>
          <w:szCs w:val="21"/>
        </w:rPr>
        <w:t>10%）</w:t>
      </w:r>
    </w:p>
    <w:p>
      <w:pPr>
        <w:jc w:val="center"/>
        <w:rPr>
          <w:rFonts w:hint="default" w:ascii="宋体" w:hAnsi="宋体" w:eastAsia="宋体" w:cs="宋体"/>
          <w:b/>
          <w:bCs/>
          <w:sz w:val="21"/>
          <w:szCs w:val="21"/>
          <w:lang w:val="en-US" w:eastAsia="zh-CN"/>
        </w:rPr>
      </w:pPr>
      <w:r>
        <w:rPr>
          <w:rFonts w:hint="eastAsia" w:ascii="宋体" w:hAnsi="宋体" w:eastAsia="宋体" w:cs="宋体"/>
          <w:b/>
          <w:bCs/>
          <w:sz w:val="21"/>
          <w:szCs w:val="21"/>
        </w:rPr>
        <w:t>内容</w:t>
      </w: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篮球基本战术配合</w:t>
      </w:r>
    </w:p>
    <w:p>
      <w:pPr>
        <w:rPr>
          <w:rFonts w:hint="eastAsia" w:ascii="宋体" w:hAnsi="宋体" w:eastAsia="宋体" w:cs="宋体"/>
          <w:sz w:val="21"/>
          <w:szCs w:val="21"/>
        </w:rPr>
      </w:pPr>
      <w:r>
        <w:rPr>
          <w:rFonts w:hint="eastAsia" w:ascii="宋体" w:hAnsi="宋体" w:eastAsia="宋体" w:cs="宋体"/>
          <w:b/>
          <w:bCs/>
          <w:sz w:val="21"/>
          <w:szCs w:val="21"/>
        </w:rPr>
        <w:t>教学目标：</w:t>
      </w:r>
      <w:r>
        <w:rPr>
          <w:rFonts w:hint="eastAsia" w:ascii="宋体" w:hAnsi="宋体" w:eastAsia="宋体" w:cs="宋体"/>
          <w:sz w:val="21"/>
          <w:szCs w:val="21"/>
        </w:rPr>
        <w:t>学</w:t>
      </w:r>
      <w:r>
        <w:rPr>
          <w:rFonts w:hint="eastAsia" w:ascii="宋体" w:hAnsi="宋体" w:eastAsia="宋体" w:cs="宋体"/>
          <w:sz w:val="21"/>
          <w:szCs w:val="21"/>
          <w:lang w:val="en-US" w:eastAsia="zh-CN"/>
        </w:rPr>
        <w:t>习篮球基本战术配合知识</w:t>
      </w:r>
      <w:r>
        <w:rPr>
          <w:rFonts w:hint="eastAsia" w:ascii="宋体" w:hAnsi="宋体" w:eastAsia="宋体" w:cs="宋体"/>
          <w:sz w:val="21"/>
          <w:szCs w:val="21"/>
        </w:rPr>
        <w:t>，</w:t>
      </w:r>
      <w:r>
        <w:rPr>
          <w:rFonts w:hint="eastAsia" w:ascii="宋体" w:hAnsi="宋体" w:eastAsia="宋体" w:cs="宋体"/>
          <w:sz w:val="21"/>
          <w:szCs w:val="21"/>
          <w:lang w:val="en-US" w:eastAsia="zh-CN"/>
        </w:rPr>
        <w:t>熟练</w:t>
      </w:r>
      <w:r>
        <w:rPr>
          <w:rFonts w:hint="eastAsia" w:ascii="宋体" w:hAnsi="宋体" w:eastAsia="宋体" w:cs="宋体"/>
          <w:sz w:val="21"/>
          <w:szCs w:val="21"/>
        </w:rPr>
        <w:t>掌握</w:t>
      </w:r>
      <w:r>
        <w:rPr>
          <w:rFonts w:hint="eastAsia" w:ascii="宋体" w:hAnsi="宋体" w:eastAsia="宋体" w:cs="宋体"/>
          <w:sz w:val="21"/>
          <w:szCs w:val="21"/>
          <w:lang w:val="en-US" w:eastAsia="zh-CN"/>
        </w:rPr>
        <w:t>突破分球、传切和掩护配合</w:t>
      </w:r>
      <w:r>
        <w:rPr>
          <w:rFonts w:hint="eastAsia" w:ascii="宋体" w:hAnsi="宋体" w:eastAsia="宋体" w:cs="宋体"/>
          <w:sz w:val="21"/>
          <w:szCs w:val="21"/>
        </w:rPr>
        <w:t>。</w:t>
      </w: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b/>
          <w:bCs/>
          <w:sz w:val="21"/>
          <w:szCs w:val="21"/>
        </w:rPr>
        <w:t>重点：</w:t>
      </w:r>
      <w:r>
        <w:rPr>
          <w:rFonts w:hint="eastAsia" w:ascii="宋体" w:hAnsi="宋体" w:eastAsia="宋体" w:cs="宋体"/>
          <w:sz w:val="21"/>
          <w:szCs w:val="21"/>
        </w:rPr>
        <w:t>熟练掌握</w:t>
      </w:r>
      <w:r>
        <w:rPr>
          <w:rFonts w:hint="eastAsia" w:ascii="宋体" w:hAnsi="宋体" w:eastAsia="宋体" w:cs="宋体"/>
          <w:sz w:val="21"/>
          <w:szCs w:val="21"/>
          <w:lang w:val="en-US" w:eastAsia="zh-CN"/>
        </w:rPr>
        <w:t>篮球基本配合</w:t>
      </w:r>
      <w:r>
        <w:rPr>
          <w:rFonts w:hint="eastAsia" w:ascii="宋体" w:hAnsi="宋体" w:eastAsia="宋体" w:cs="宋体"/>
          <w:sz w:val="21"/>
          <w:szCs w:val="21"/>
        </w:rPr>
        <w:t>，了解</w:t>
      </w:r>
      <w:r>
        <w:rPr>
          <w:rFonts w:hint="eastAsia" w:ascii="宋体" w:hAnsi="宋体" w:eastAsia="宋体" w:cs="宋体"/>
          <w:sz w:val="21"/>
          <w:szCs w:val="21"/>
          <w:lang w:val="en-US" w:eastAsia="zh-CN"/>
        </w:rPr>
        <w:t>不同配合运用的时机</w:t>
      </w:r>
      <w:r>
        <w:rPr>
          <w:rFonts w:hint="eastAsia" w:ascii="宋体" w:hAnsi="宋体" w:eastAsia="宋体" w:cs="宋体"/>
          <w:sz w:val="21"/>
          <w:szCs w:val="21"/>
        </w:rPr>
        <w:t>。</w:t>
      </w:r>
    </w:p>
    <w:p>
      <w:pPr>
        <w:rPr>
          <w:rFonts w:hint="eastAsia" w:ascii="宋体" w:hAnsi="宋体" w:eastAsia="宋体" w:cs="宋体"/>
          <w:b/>
          <w:bCs/>
          <w:sz w:val="21"/>
          <w:szCs w:val="21"/>
        </w:rPr>
      </w:pPr>
      <w:r>
        <w:rPr>
          <w:rFonts w:hint="eastAsia" w:ascii="宋体" w:hAnsi="宋体" w:eastAsia="宋体" w:cs="宋体"/>
          <w:b/>
          <w:bCs/>
          <w:sz w:val="21"/>
          <w:szCs w:val="21"/>
        </w:rPr>
        <w:t>难点：</w:t>
      </w:r>
      <w:r>
        <w:rPr>
          <w:rFonts w:hint="eastAsia" w:ascii="宋体" w:hAnsi="宋体" w:eastAsia="宋体" w:cs="宋体"/>
          <w:sz w:val="21"/>
          <w:szCs w:val="21"/>
          <w:lang w:val="en-US" w:eastAsia="zh-CN"/>
        </w:rPr>
        <w:t>配合的默契；战术的选择和执行</w:t>
      </w:r>
      <w:r>
        <w:rPr>
          <w:rFonts w:hint="eastAsia" w:ascii="宋体" w:hAnsi="宋体" w:eastAsia="宋体" w:cs="宋体"/>
          <w:sz w:val="21"/>
          <w:szCs w:val="21"/>
        </w:rPr>
        <w:t>。</w:t>
      </w:r>
    </w:p>
    <w:p>
      <w:pPr>
        <w:rPr>
          <w:rFonts w:hint="eastAsia" w:ascii="宋体" w:hAnsi="宋体" w:eastAsia="宋体" w:cs="宋体"/>
          <w:b/>
          <w:bCs/>
          <w:sz w:val="21"/>
          <w:szCs w:val="21"/>
        </w:rPr>
      </w:pPr>
    </w:p>
    <w:p>
      <w:pPr>
        <w:rPr>
          <w:rFonts w:hint="eastAsia" w:ascii="宋体" w:hAnsi="宋体" w:eastAsia="宋体" w:cs="宋体"/>
          <w:b/>
          <w:bCs/>
          <w:sz w:val="21"/>
          <w:szCs w:val="21"/>
        </w:rPr>
      </w:pPr>
      <w:r>
        <w:rPr>
          <w:rFonts w:hint="eastAsia" w:ascii="宋体" w:hAnsi="宋体" w:eastAsia="宋体" w:cs="宋体"/>
          <w:b/>
          <w:bCs/>
          <w:sz w:val="21"/>
          <w:szCs w:val="21"/>
        </w:rPr>
        <w:t>教学内容</w:t>
      </w:r>
    </w:p>
    <w:p>
      <w:pPr>
        <w:rPr>
          <w:rFonts w:hint="default"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突破分球配合</w:t>
      </w:r>
      <w:r>
        <w:rPr>
          <w:rFonts w:hint="eastAsia" w:ascii="宋体" w:hAnsi="宋体" w:eastAsia="宋体" w:cs="宋体"/>
          <w:sz w:val="21"/>
          <w:szCs w:val="21"/>
        </w:rPr>
        <w:t>（2）</w:t>
      </w:r>
      <w:r>
        <w:rPr>
          <w:rFonts w:hint="eastAsia" w:ascii="宋体" w:hAnsi="宋体" w:eastAsia="宋体" w:cs="宋体"/>
          <w:sz w:val="21"/>
          <w:szCs w:val="21"/>
          <w:lang w:val="en-US" w:eastAsia="zh-CN"/>
        </w:rPr>
        <w:t>传切配合</w:t>
      </w:r>
      <w:r>
        <w:rPr>
          <w:rFonts w:hint="eastAsia" w:ascii="宋体" w:hAnsi="宋体" w:eastAsia="宋体" w:cs="宋体"/>
          <w:sz w:val="21"/>
          <w:szCs w:val="21"/>
        </w:rPr>
        <w:t>（3）</w:t>
      </w:r>
      <w:r>
        <w:rPr>
          <w:rFonts w:hint="eastAsia" w:ascii="宋体" w:hAnsi="宋体" w:eastAsia="宋体" w:cs="宋体"/>
          <w:sz w:val="21"/>
          <w:szCs w:val="21"/>
          <w:lang w:val="en-US" w:eastAsia="zh-CN"/>
        </w:rPr>
        <w:t>掩护配合</w:t>
      </w:r>
      <w:r>
        <w:rPr>
          <w:rFonts w:hint="eastAsia" w:ascii="宋体" w:hAnsi="宋体" w:eastAsia="宋体" w:cs="宋体"/>
          <w:sz w:val="21"/>
          <w:szCs w:val="21"/>
        </w:rPr>
        <w:t>（4）</w:t>
      </w:r>
      <w:r>
        <w:rPr>
          <w:rFonts w:hint="eastAsia" w:ascii="宋体" w:hAnsi="宋体" w:eastAsia="宋体" w:cs="宋体"/>
          <w:sz w:val="21"/>
          <w:szCs w:val="21"/>
          <w:lang w:val="en-US" w:eastAsia="zh-CN"/>
        </w:rPr>
        <w:t>配合的组合</w:t>
      </w:r>
      <w:r>
        <w:rPr>
          <w:rFonts w:hint="eastAsia" w:ascii="宋体" w:hAnsi="宋体" w:eastAsia="宋体" w:cs="宋体"/>
          <w:sz w:val="21"/>
          <w:szCs w:val="21"/>
        </w:rPr>
        <w:t>（5）</w:t>
      </w:r>
      <w:r>
        <w:rPr>
          <w:rFonts w:hint="eastAsia" w:ascii="宋体" w:hAnsi="宋体" w:eastAsia="宋体" w:cs="宋体"/>
          <w:sz w:val="21"/>
          <w:szCs w:val="21"/>
          <w:lang w:val="en-US" w:eastAsia="zh-CN"/>
        </w:rPr>
        <w:t>配合的终结</w:t>
      </w:r>
    </w:p>
    <w:p>
      <w:pPr>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val="en-US" w:eastAsia="zh-CN"/>
        </w:rPr>
        <w:t>有防守下的配合</w:t>
      </w:r>
    </w:p>
    <w:p>
      <w:pPr>
        <w:rPr>
          <w:rFonts w:hint="eastAsia" w:ascii="宋体" w:hAnsi="宋体" w:eastAsia="宋体" w:cs="宋体"/>
          <w:sz w:val="21"/>
          <w:szCs w:val="21"/>
        </w:rPr>
      </w:pPr>
    </w:p>
    <w:p>
      <w:pPr>
        <w:rPr>
          <w:rFonts w:hint="eastAsia" w:ascii="宋体" w:hAnsi="宋体" w:eastAsia="宋体" w:cs="宋体"/>
          <w:b/>
          <w:bCs/>
          <w:sz w:val="21"/>
          <w:szCs w:val="21"/>
        </w:rPr>
      </w:pPr>
      <w:r>
        <w:rPr>
          <w:rFonts w:hint="eastAsia" w:ascii="宋体" w:hAnsi="宋体" w:eastAsia="宋体" w:cs="宋体"/>
          <w:b/>
          <w:bCs/>
          <w:sz w:val="21"/>
          <w:szCs w:val="21"/>
        </w:rPr>
        <w:t>教学方法:</w:t>
      </w:r>
      <w:r>
        <w:rPr>
          <w:rFonts w:hint="eastAsia" w:ascii="宋体" w:hAnsi="宋体" w:eastAsia="宋体" w:cs="宋体"/>
          <w:sz w:val="21"/>
          <w:szCs w:val="21"/>
        </w:rPr>
        <w:t>（1）指导法（讲解、示范）（2）多媒体教学法（3）练习法（4）评价法（5）探究教学法（师生共同参与、自学任教）</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教学比赛</w:t>
      </w:r>
    </w:p>
    <w:p>
      <w:pPr>
        <w:rPr>
          <w:rFonts w:hint="eastAsia" w:ascii="宋体" w:hAnsi="宋体" w:eastAsia="宋体" w:cs="宋体"/>
          <w:b/>
          <w:bCs/>
          <w:sz w:val="21"/>
          <w:szCs w:val="21"/>
        </w:rPr>
      </w:pPr>
    </w:p>
    <w:p>
      <w:pPr>
        <w:rPr>
          <w:rFonts w:hint="eastAsia" w:ascii="宋体" w:hAnsi="宋体" w:eastAsia="宋体" w:cs="宋体"/>
          <w:sz w:val="21"/>
          <w:szCs w:val="21"/>
        </w:rPr>
      </w:pPr>
      <w:r>
        <w:rPr>
          <w:rFonts w:hint="eastAsia" w:ascii="宋体" w:hAnsi="宋体" w:eastAsia="宋体" w:cs="宋体"/>
          <w:b/>
          <w:bCs/>
          <w:sz w:val="21"/>
          <w:szCs w:val="21"/>
        </w:rPr>
        <w:t>教学评价：</w:t>
      </w:r>
      <w:r>
        <w:rPr>
          <w:rFonts w:hint="eastAsia" w:ascii="宋体" w:hAnsi="宋体" w:eastAsia="宋体" w:cs="宋体"/>
          <w:sz w:val="21"/>
          <w:szCs w:val="21"/>
        </w:rPr>
        <w:t>（1）学习过程的评价（学习态度、参与程度、认知情况、提高程度、意志品质）</w:t>
      </w:r>
    </w:p>
    <w:p>
      <w:pPr>
        <w:rPr>
          <w:rFonts w:hint="eastAsia" w:ascii="宋体" w:hAnsi="宋体" w:eastAsia="宋体" w:cs="宋体"/>
          <w:sz w:val="21"/>
          <w:szCs w:val="21"/>
        </w:rPr>
      </w:pPr>
      <w:r>
        <w:rPr>
          <w:rFonts w:hint="eastAsia" w:ascii="宋体" w:hAnsi="宋体" w:eastAsia="宋体" w:cs="宋体"/>
          <w:sz w:val="21"/>
          <w:szCs w:val="21"/>
        </w:rPr>
        <w:t xml:space="preserve">          （2）学习效果的评价（</w:t>
      </w:r>
      <w:r>
        <w:rPr>
          <w:rFonts w:hint="eastAsia" w:ascii="宋体" w:hAnsi="宋体" w:eastAsia="宋体" w:cs="宋体"/>
          <w:sz w:val="21"/>
          <w:szCs w:val="21"/>
          <w:lang w:val="en-US" w:eastAsia="zh-CN"/>
        </w:rPr>
        <w:t>运用时机</w:t>
      </w:r>
      <w:r>
        <w:rPr>
          <w:rFonts w:hint="eastAsia" w:ascii="宋体" w:hAnsi="宋体" w:eastAsia="宋体" w:cs="宋体"/>
          <w:sz w:val="21"/>
          <w:szCs w:val="21"/>
        </w:rPr>
        <w:t>60%、</w:t>
      </w:r>
      <w:r>
        <w:rPr>
          <w:rFonts w:hint="eastAsia" w:ascii="宋体" w:hAnsi="宋体" w:eastAsia="宋体" w:cs="宋体"/>
          <w:sz w:val="21"/>
          <w:szCs w:val="21"/>
          <w:lang w:val="en-US" w:eastAsia="zh-CN"/>
        </w:rPr>
        <w:t>配合效果3</w:t>
      </w:r>
      <w:r>
        <w:rPr>
          <w:rFonts w:hint="eastAsia" w:ascii="宋体" w:hAnsi="宋体" w:eastAsia="宋体" w:cs="宋体"/>
          <w:sz w:val="21"/>
          <w:szCs w:val="21"/>
        </w:rPr>
        <w:t>0%、</w:t>
      </w:r>
      <w:r>
        <w:rPr>
          <w:rFonts w:hint="eastAsia" w:ascii="宋体" w:hAnsi="宋体" w:eastAsia="宋体" w:cs="宋体"/>
          <w:sz w:val="21"/>
          <w:szCs w:val="21"/>
          <w:lang w:val="en-US" w:eastAsia="zh-CN"/>
        </w:rPr>
        <w:t>进攻终结</w:t>
      </w:r>
      <w:r>
        <w:rPr>
          <w:rFonts w:hint="eastAsia" w:ascii="宋体" w:hAnsi="宋体" w:eastAsia="宋体" w:cs="宋体"/>
          <w:sz w:val="21"/>
          <w:szCs w:val="21"/>
        </w:rPr>
        <w:t>10%）</w:t>
      </w:r>
    </w:p>
    <w:p>
      <w:pPr>
        <w:widowControl/>
        <w:spacing w:before="156" w:beforeLines="50" w:after="156" w:afterLines="50"/>
        <w:jc w:val="left"/>
        <w:rPr>
          <w:rFonts w:hint="eastAsia" w:ascii="宋体" w:hAnsi="宋体" w:eastAsia="宋体" w:cs="宋体"/>
          <w:sz w:val="21"/>
          <w:szCs w:val="21"/>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5"/>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b/>
                <w:bCs/>
              </w:rPr>
            </w:pPr>
            <w:r>
              <w:rPr>
                <w:rFonts w:hint="eastAsia" w:ascii="宋体" w:hAnsi="宋体" w:eastAsia="宋体" w:cs="宋体"/>
                <w:b/>
                <w:bCs/>
              </w:rPr>
              <w:t>周次</w:t>
            </w:r>
          </w:p>
        </w:tc>
        <w:tc>
          <w:tcPr>
            <w:tcW w:w="4525" w:type="dxa"/>
          </w:tcPr>
          <w:p>
            <w:pPr>
              <w:jc w:val="center"/>
              <w:rPr>
                <w:rFonts w:hint="eastAsia" w:ascii="宋体" w:hAnsi="宋体" w:eastAsia="宋体" w:cs="宋体"/>
                <w:b/>
                <w:bCs/>
              </w:rPr>
            </w:pPr>
            <w:r>
              <w:rPr>
                <w:rFonts w:hint="eastAsia" w:ascii="宋体" w:hAnsi="宋体" w:eastAsia="宋体" w:cs="宋体"/>
                <w:b/>
                <w:bCs/>
              </w:rPr>
              <w:t>内容</w:t>
            </w:r>
          </w:p>
        </w:tc>
        <w:tc>
          <w:tcPr>
            <w:tcW w:w="2800" w:type="dxa"/>
          </w:tcPr>
          <w:p>
            <w:pPr>
              <w:jc w:val="center"/>
              <w:rPr>
                <w:rFonts w:hint="eastAsia" w:ascii="宋体" w:hAnsi="宋体" w:eastAsia="宋体" w:cs="宋体"/>
                <w:b/>
                <w:bCs/>
              </w:rPr>
            </w:pPr>
            <w:r>
              <w:rPr>
                <w:rFonts w:hint="eastAsia" w:ascii="宋体" w:hAnsi="宋体" w:eastAsia="宋体" w:cs="宋体"/>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1</w:t>
            </w:r>
          </w:p>
        </w:tc>
        <w:tc>
          <w:tcPr>
            <w:tcW w:w="4525" w:type="dxa"/>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（一）</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2</w:t>
            </w:r>
          </w:p>
        </w:tc>
        <w:tc>
          <w:tcPr>
            <w:tcW w:w="4525" w:type="dxa"/>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（二）</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3</w:t>
            </w:r>
          </w:p>
        </w:tc>
        <w:tc>
          <w:tcPr>
            <w:tcW w:w="4525" w:type="dxa"/>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（三）</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4</w:t>
            </w:r>
          </w:p>
        </w:tc>
        <w:tc>
          <w:tcPr>
            <w:tcW w:w="4525" w:type="dxa"/>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（四）</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5</w:t>
            </w:r>
          </w:p>
        </w:tc>
        <w:tc>
          <w:tcPr>
            <w:tcW w:w="4525" w:type="dxa"/>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（五）</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6</w:t>
            </w:r>
          </w:p>
        </w:tc>
        <w:tc>
          <w:tcPr>
            <w:tcW w:w="4525" w:type="dxa"/>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（六）</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7</w:t>
            </w:r>
          </w:p>
        </w:tc>
        <w:tc>
          <w:tcPr>
            <w:tcW w:w="4525" w:type="dxa"/>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（七）</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8</w:t>
            </w:r>
          </w:p>
        </w:tc>
        <w:tc>
          <w:tcPr>
            <w:tcW w:w="4525" w:type="dxa"/>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（八）</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9</w:t>
            </w:r>
          </w:p>
        </w:tc>
        <w:tc>
          <w:tcPr>
            <w:tcW w:w="4525" w:type="dxa"/>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w:t>
            </w:r>
            <w:r>
              <w:rPr>
                <w:rFonts w:hint="eastAsia" w:ascii="宋体" w:hAnsi="宋体" w:eastAsia="宋体" w:cs="宋体"/>
                <w:lang w:val="en-US" w:eastAsia="zh-CN"/>
              </w:rPr>
              <w:t>九</w:t>
            </w:r>
            <w:r>
              <w:rPr>
                <w:rFonts w:hint="eastAsia" w:ascii="宋体" w:hAnsi="宋体" w:eastAsia="宋体" w:cs="宋体"/>
              </w:rPr>
              <w:t>）</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10</w:t>
            </w:r>
          </w:p>
        </w:tc>
        <w:tc>
          <w:tcPr>
            <w:tcW w:w="4525" w:type="dxa"/>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w:t>
            </w:r>
            <w:r>
              <w:rPr>
                <w:rFonts w:hint="eastAsia" w:ascii="宋体" w:hAnsi="宋体" w:eastAsia="宋体" w:cs="宋体"/>
                <w:lang w:val="en-US" w:eastAsia="zh-CN"/>
              </w:rPr>
              <w:t>十</w:t>
            </w:r>
            <w:r>
              <w:rPr>
                <w:rFonts w:hint="eastAsia" w:ascii="宋体" w:hAnsi="宋体" w:eastAsia="宋体" w:cs="宋体"/>
              </w:rPr>
              <w:t>）</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11</w:t>
            </w:r>
          </w:p>
        </w:tc>
        <w:tc>
          <w:tcPr>
            <w:tcW w:w="4525" w:type="dxa"/>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w:t>
            </w:r>
            <w:r>
              <w:rPr>
                <w:rFonts w:hint="eastAsia" w:ascii="宋体" w:hAnsi="宋体" w:eastAsia="宋体" w:cs="宋体"/>
                <w:lang w:val="en-US" w:eastAsia="zh-CN"/>
              </w:rPr>
              <w:t>十一</w:t>
            </w:r>
            <w:r>
              <w:rPr>
                <w:rFonts w:hint="eastAsia" w:ascii="宋体" w:hAnsi="宋体" w:eastAsia="宋体" w:cs="宋体"/>
              </w:rPr>
              <w:t>）</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12</w:t>
            </w:r>
          </w:p>
        </w:tc>
        <w:tc>
          <w:tcPr>
            <w:tcW w:w="4525" w:type="dxa"/>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w:t>
            </w:r>
            <w:r>
              <w:rPr>
                <w:rFonts w:hint="eastAsia" w:ascii="宋体" w:hAnsi="宋体" w:eastAsia="宋体" w:cs="宋体"/>
                <w:lang w:val="en-US" w:eastAsia="zh-CN"/>
              </w:rPr>
              <w:t>十二</w:t>
            </w:r>
            <w:r>
              <w:rPr>
                <w:rFonts w:hint="eastAsia" w:ascii="宋体" w:hAnsi="宋体" w:eastAsia="宋体" w:cs="宋体"/>
              </w:rPr>
              <w:t>）</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13</w:t>
            </w:r>
          </w:p>
        </w:tc>
        <w:tc>
          <w:tcPr>
            <w:tcW w:w="4525" w:type="dxa"/>
            <w:vAlign w:val="top"/>
          </w:tcPr>
          <w:p>
            <w:pPr>
              <w:jc w:val="center"/>
              <w:rPr>
                <w:rFonts w:hint="eastAsia" w:ascii="宋体" w:hAnsi="宋体" w:eastAsia="宋体" w:cs="宋体"/>
              </w:rPr>
            </w:pPr>
            <w:r>
              <w:rPr>
                <w:rFonts w:hint="eastAsia" w:ascii="宋体" w:hAnsi="宋体" w:eastAsia="宋体" w:cs="宋体"/>
                <w:lang w:val="en-US" w:eastAsia="zh-CN"/>
              </w:rPr>
              <w:t>篮球基本技术</w:t>
            </w:r>
            <w:r>
              <w:rPr>
                <w:rFonts w:hint="eastAsia" w:ascii="宋体" w:hAnsi="宋体" w:eastAsia="宋体" w:cs="宋体"/>
              </w:rPr>
              <w:t>（</w:t>
            </w:r>
            <w:r>
              <w:rPr>
                <w:rFonts w:hint="eastAsia" w:ascii="宋体" w:hAnsi="宋体" w:eastAsia="宋体" w:cs="宋体"/>
                <w:lang w:val="en-US" w:eastAsia="zh-CN"/>
              </w:rPr>
              <w:t>十三</w:t>
            </w:r>
            <w:r>
              <w:rPr>
                <w:rFonts w:hint="eastAsia" w:ascii="宋体" w:hAnsi="宋体" w:eastAsia="宋体" w:cs="宋体"/>
              </w:rPr>
              <w:t>）</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14</w:t>
            </w:r>
          </w:p>
        </w:tc>
        <w:tc>
          <w:tcPr>
            <w:tcW w:w="4525" w:type="dxa"/>
            <w:vAlign w:val="top"/>
          </w:tcPr>
          <w:p>
            <w:pPr>
              <w:jc w:val="center"/>
              <w:rPr>
                <w:rFonts w:hint="eastAsia" w:ascii="宋体" w:hAnsi="宋体" w:eastAsia="宋体" w:cs="宋体"/>
              </w:rPr>
            </w:pPr>
            <w:r>
              <w:rPr>
                <w:rFonts w:hint="eastAsia" w:ascii="宋体" w:hAnsi="宋体" w:eastAsia="宋体" w:cs="宋体"/>
                <w:lang w:val="en-US" w:eastAsia="zh-CN"/>
              </w:rPr>
              <w:t>篮球基本战术</w:t>
            </w:r>
            <w:r>
              <w:rPr>
                <w:rFonts w:hint="eastAsia" w:ascii="宋体" w:hAnsi="宋体" w:eastAsia="宋体" w:cs="宋体"/>
              </w:rPr>
              <w:t>（</w:t>
            </w:r>
            <w:r>
              <w:rPr>
                <w:rFonts w:hint="eastAsia" w:ascii="宋体" w:hAnsi="宋体" w:eastAsia="宋体" w:cs="宋体"/>
                <w:lang w:val="en-US" w:eastAsia="zh-CN"/>
              </w:rPr>
              <w:t>一</w:t>
            </w:r>
            <w:r>
              <w:rPr>
                <w:rFonts w:hint="eastAsia" w:ascii="宋体" w:hAnsi="宋体" w:eastAsia="宋体" w:cs="宋体"/>
              </w:rPr>
              <w:t>）</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15</w:t>
            </w:r>
          </w:p>
        </w:tc>
        <w:tc>
          <w:tcPr>
            <w:tcW w:w="4525" w:type="dxa"/>
            <w:vAlign w:val="top"/>
          </w:tcPr>
          <w:p>
            <w:pPr>
              <w:jc w:val="center"/>
              <w:rPr>
                <w:rFonts w:hint="eastAsia" w:ascii="宋体" w:hAnsi="宋体" w:eastAsia="宋体" w:cs="宋体"/>
              </w:rPr>
            </w:pPr>
            <w:r>
              <w:rPr>
                <w:rFonts w:hint="eastAsia" w:ascii="宋体" w:hAnsi="宋体" w:eastAsia="宋体" w:cs="宋体"/>
                <w:lang w:val="en-US" w:eastAsia="zh-CN"/>
              </w:rPr>
              <w:t>篮球基本战术</w:t>
            </w:r>
            <w:r>
              <w:rPr>
                <w:rFonts w:hint="eastAsia" w:ascii="宋体" w:hAnsi="宋体" w:eastAsia="宋体" w:cs="宋体"/>
              </w:rPr>
              <w:t>（</w:t>
            </w:r>
            <w:r>
              <w:rPr>
                <w:rFonts w:hint="eastAsia" w:ascii="宋体" w:hAnsi="宋体" w:eastAsia="宋体" w:cs="宋体"/>
                <w:lang w:val="en-US" w:eastAsia="zh-CN"/>
              </w:rPr>
              <w:t>二</w:t>
            </w:r>
            <w:r>
              <w:rPr>
                <w:rFonts w:hint="eastAsia" w:ascii="宋体" w:hAnsi="宋体" w:eastAsia="宋体" w:cs="宋体"/>
              </w:rPr>
              <w:t>）</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5" w:hRule="atLeast"/>
        </w:trPr>
        <w:tc>
          <w:tcPr>
            <w:tcW w:w="1073" w:type="dxa"/>
          </w:tcPr>
          <w:p>
            <w:pPr>
              <w:jc w:val="center"/>
              <w:rPr>
                <w:rFonts w:hint="eastAsia" w:ascii="宋体" w:hAnsi="宋体" w:eastAsia="宋体" w:cs="宋体"/>
              </w:rPr>
            </w:pPr>
            <w:r>
              <w:rPr>
                <w:rFonts w:hint="eastAsia" w:ascii="宋体" w:hAnsi="宋体" w:eastAsia="宋体" w:cs="宋体"/>
              </w:rPr>
              <w:t>16</w:t>
            </w:r>
          </w:p>
        </w:tc>
        <w:tc>
          <w:tcPr>
            <w:tcW w:w="4525" w:type="dxa"/>
            <w:vAlign w:val="top"/>
          </w:tcPr>
          <w:p>
            <w:pPr>
              <w:jc w:val="center"/>
              <w:rPr>
                <w:rFonts w:hint="eastAsia" w:ascii="宋体" w:hAnsi="宋体" w:eastAsia="宋体" w:cs="宋体"/>
              </w:rPr>
            </w:pPr>
            <w:r>
              <w:rPr>
                <w:rFonts w:hint="eastAsia" w:ascii="宋体" w:hAnsi="宋体" w:eastAsia="宋体" w:cs="宋体"/>
                <w:lang w:val="en-US" w:eastAsia="zh-CN"/>
              </w:rPr>
              <w:t>篮球基本战术</w:t>
            </w:r>
            <w:r>
              <w:rPr>
                <w:rFonts w:hint="eastAsia" w:ascii="宋体" w:hAnsi="宋体" w:eastAsia="宋体" w:cs="宋体"/>
              </w:rPr>
              <w:t>（</w:t>
            </w:r>
            <w:r>
              <w:rPr>
                <w:rFonts w:hint="eastAsia" w:ascii="宋体" w:hAnsi="宋体" w:eastAsia="宋体" w:cs="宋体"/>
                <w:lang w:val="en-US" w:eastAsia="zh-CN"/>
              </w:rPr>
              <w:t>三</w:t>
            </w:r>
            <w:r>
              <w:rPr>
                <w:rFonts w:hint="eastAsia" w:ascii="宋体" w:hAnsi="宋体" w:eastAsia="宋体" w:cs="宋体"/>
              </w:rPr>
              <w:t>）</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1073" w:type="dxa"/>
          </w:tcPr>
          <w:p>
            <w:pPr>
              <w:jc w:val="center"/>
              <w:rPr>
                <w:rFonts w:hint="eastAsia" w:ascii="宋体" w:hAnsi="宋体" w:eastAsia="宋体" w:cs="宋体"/>
              </w:rPr>
            </w:pPr>
            <w:r>
              <w:rPr>
                <w:rFonts w:hint="eastAsia" w:ascii="宋体" w:hAnsi="宋体" w:eastAsia="宋体" w:cs="宋体"/>
              </w:rPr>
              <w:t>17</w:t>
            </w:r>
          </w:p>
        </w:tc>
        <w:tc>
          <w:tcPr>
            <w:tcW w:w="4525" w:type="dxa"/>
          </w:tcPr>
          <w:p>
            <w:pPr>
              <w:jc w:val="center"/>
              <w:rPr>
                <w:rFonts w:hint="eastAsia" w:ascii="宋体" w:hAnsi="宋体" w:eastAsia="宋体" w:cs="宋体"/>
              </w:rPr>
            </w:pPr>
            <w:r>
              <w:rPr>
                <w:rFonts w:hint="eastAsia" w:ascii="宋体" w:hAnsi="宋体" w:eastAsia="宋体" w:cs="宋体"/>
              </w:rPr>
              <w:t>考试</w:t>
            </w:r>
          </w:p>
        </w:tc>
        <w:tc>
          <w:tcPr>
            <w:tcW w:w="2800" w:type="dxa"/>
          </w:tcPr>
          <w:p>
            <w:pPr>
              <w:jc w:val="center"/>
              <w:rPr>
                <w:rFonts w:hint="eastAsia" w:ascii="宋体" w:hAnsi="宋体" w:eastAsia="宋体" w:cs="宋体"/>
              </w:rPr>
            </w:pPr>
            <w:r>
              <w:rPr>
                <w:rFonts w:hint="eastAsia" w:ascii="宋体" w:hAnsi="宋体" w:eastAsia="宋体" w:cs="宋体"/>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5598" w:type="dxa"/>
            <w:gridSpan w:val="2"/>
          </w:tcPr>
          <w:p>
            <w:pPr>
              <w:jc w:val="center"/>
              <w:rPr>
                <w:rFonts w:hint="eastAsia" w:ascii="宋体" w:hAnsi="宋体" w:eastAsia="宋体" w:cs="宋体"/>
              </w:rPr>
            </w:pPr>
            <w:r>
              <w:rPr>
                <w:rFonts w:hint="eastAsia" w:ascii="宋体" w:hAnsi="宋体" w:eastAsia="宋体" w:cs="宋体"/>
              </w:rPr>
              <w:t xml:space="preserve">        总计</w:t>
            </w:r>
          </w:p>
        </w:tc>
        <w:tc>
          <w:tcPr>
            <w:tcW w:w="2800" w:type="dxa"/>
          </w:tcPr>
          <w:p>
            <w:pPr>
              <w:jc w:val="center"/>
              <w:rPr>
                <w:rFonts w:hint="eastAsia" w:ascii="宋体" w:hAnsi="宋体" w:eastAsia="宋体" w:cs="宋体"/>
              </w:rPr>
            </w:pPr>
            <w:r>
              <w:rPr>
                <w:rFonts w:hint="eastAsia" w:ascii="宋体" w:hAnsi="宋体" w:eastAsia="宋体" w:cs="宋体"/>
              </w:rPr>
              <w:t>72</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567"/>
        <w:gridCol w:w="1276"/>
        <w:gridCol w:w="2551"/>
        <w:gridCol w:w="709"/>
        <w:gridCol w:w="1843"/>
        <w:gridCol w:w="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56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7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55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0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84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64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1</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（一）</w:t>
            </w:r>
          </w:p>
        </w:tc>
        <w:tc>
          <w:tcPr>
            <w:tcW w:w="2551" w:type="dxa"/>
            <w:vAlign w:val="center"/>
          </w:tcPr>
          <w:p>
            <w:pPr>
              <w:widowControl/>
              <w:adjustRightInd w:val="0"/>
              <w:snapToGrid w:val="0"/>
              <w:jc w:val="center"/>
              <w:rPr>
                <w:rFonts w:ascii="宋体" w:hAnsi="宋体" w:eastAsia="宋体"/>
                <w:szCs w:val="21"/>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、原地高低运球；</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、行进间低手投篮（左手）</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初步掌握运球和投篮技术</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2</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（二）</w:t>
            </w:r>
          </w:p>
        </w:tc>
        <w:tc>
          <w:tcPr>
            <w:tcW w:w="2551" w:type="dxa"/>
            <w:vAlign w:val="center"/>
          </w:tcPr>
          <w:p>
            <w:pPr>
              <w:widowControl/>
              <w:adjustRightInd w:val="0"/>
              <w:snapToGrid w:val="0"/>
              <w:jc w:val="center"/>
              <w:rPr>
                <w:rFonts w:ascii="宋体" w:hAnsi="宋体" w:eastAsia="宋体"/>
                <w:szCs w:val="21"/>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、复习原地高低运球和行进间低手投篮技术；</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、学习体前变向换手运球；</w:t>
            </w:r>
            <w:r>
              <w:rPr>
                <w:rFonts w:ascii="Times New Roman" w:hAnsi="Times New Roman" w:eastAsia="宋体" w:cs="Times New Roman"/>
                <w:kern w:val="0"/>
                <w:sz w:val="20"/>
                <w:szCs w:val="20"/>
              </w:rPr>
              <w:t>3</w:t>
            </w:r>
            <w:r>
              <w:rPr>
                <w:rFonts w:hint="eastAsia" w:ascii="宋体" w:hAnsi="宋体" w:eastAsia="宋体" w:cs="Times New Roman"/>
                <w:kern w:val="0"/>
                <w:sz w:val="20"/>
                <w:szCs w:val="20"/>
              </w:rPr>
              <w:t>、学习单手肩上投篮</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巩固运球和投篮技术，初步掌握体前变向换手运球技术、单手肩上投篮动作</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ascii="宋体" w:hAnsi="宋体" w:eastAsia="宋体"/>
                <w:szCs w:val="21"/>
              </w:rPr>
            </w:pPr>
            <w:r>
              <w:rPr>
                <w:rFonts w:ascii="宋体" w:hAnsi="宋体" w:eastAsia="宋体"/>
                <w:szCs w:val="21"/>
              </w:rPr>
              <w:t>3</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（三）</w:t>
            </w:r>
          </w:p>
        </w:tc>
        <w:tc>
          <w:tcPr>
            <w:tcW w:w="2551" w:type="dxa"/>
            <w:vAlign w:val="center"/>
          </w:tcPr>
          <w:p>
            <w:pPr>
              <w:widowControl/>
              <w:adjustRightInd w:val="0"/>
              <w:snapToGrid w:val="0"/>
              <w:jc w:val="center"/>
              <w:rPr>
                <w:rFonts w:ascii="宋体" w:hAnsi="宋体" w:eastAsia="宋体"/>
                <w:szCs w:val="21"/>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、复习体前变向换手运球和单手肩上投篮；</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、学习运球急停急起；</w:t>
            </w:r>
            <w:r>
              <w:rPr>
                <w:rFonts w:ascii="Times New Roman" w:hAnsi="Times New Roman" w:eastAsia="宋体" w:cs="Times New Roman"/>
                <w:kern w:val="0"/>
                <w:sz w:val="20"/>
                <w:szCs w:val="20"/>
              </w:rPr>
              <w:t>3</w:t>
            </w:r>
            <w:r>
              <w:rPr>
                <w:rFonts w:hint="eastAsia" w:ascii="宋体" w:hAnsi="宋体" w:eastAsia="宋体" w:cs="Times New Roman"/>
                <w:kern w:val="0"/>
                <w:sz w:val="20"/>
                <w:szCs w:val="20"/>
              </w:rPr>
              <w:t>、学习背后运球</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巩固运球和投篮技术，初步掌握运球急停急起和背后运球技术</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（四）</w:t>
            </w:r>
          </w:p>
        </w:tc>
        <w:tc>
          <w:tcPr>
            <w:tcW w:w="2551" w:type="dxa"/>
            <w:vAlign w:val="center"/>
          </w:tcPr>
          <w:p>
            <w:pPr>
              <w:widowControl/>
              <w:adjustRightInd w:val="0"/>
              <w:snapToGrid w:val="0"/>
              <w:jc w:val="center"/>
              <w:rPr>
                <w:rFonts w:ascii="宋体" w:hAnsi="宋体" w:eastAsia="宋体"/>
                <w:szCs w:val="21"/>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、复习运球急停急起和背后运球；</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、学习跳投；</w:t>
            </w:r>
            <w:r>
              <w:rPr>
                <w:rFonts w:ascii="Times New Roman" w:hAnsi="Times New Roman" w:eastAsia="宋体" w:cs="Times New Roman"/>
                <w:kern w:val="0"/>
                <w:sz w:val="20"/>
                <w:szCs w:val="20"/>
              </w:rPr>
              <w:t>3</w:t>
            </w:r>
            <w:r>
              <w:rPr>
                <w:rFonts w:hint="eastAsia" w:ascii="宋体" w:hAnsi="宋体" w:eastAsia="宋体" w:cs="Times New Roman"/>
                <w:kern w:val="0"/>
                <w:sz w:val="20"/>
                <w:szCs w:val="20"/>
              </w:rPr>
              <w:t>、学习后转身运球</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巩固运球急停急起和背后运球，初步掌握跳投和后转身运球技术</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5</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（五）</w:t>
            </w:r>
          </w:p>
        </w:tc>
        <w:tc>
          <w:tcPr>
            <w:tcW w:w="2551" w:type="dxa"/>
            <w:vAlign w:val="center"/>
          </w:tcPr>
          <w:p>
            <w:pPr>
              <w:widowControl/>
              <w:adjustRightInd w:val="0"/>
              <w:snapToGrid w:val="0"/>
              <w:jc w:val="center"/>
              <w:rPr>
                <w:rFonts w:ascii="宋体" w:hAnsi="宋体" w:eastAsia="宋体"/>
                <w:szCs w:val="21"/>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、复习跳投和后转身运球；</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、学习胯下运球</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巩固跳投和后转身运球，初步掌握胯下运球技术</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ascii="宋体" w:hAnsi="宋体" w:eastAsia="宋体"/>
                <w:szCs w:val="21"/>
              </w:rPr>
            </w:pPr>
            <w:r>
              <w:rPr>
                <w:rFonts w:ascii="宋体" w:hAnsi="宋体" w:eastAsia="宋体"/>
                <w:szCs w:val="21"/>
              </w:rPr>
              <w:t>6</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（六）</w:t>
            </w:r>
          </w:p>
        </w:tc>
        <w:tc>
          <w:tcPr>
            <w:tcW w:w="2551" w:type="dxa"/>
            <w:vAlign w:val="center"/>
          </w:tcPr>
          <w:p>
            <w:pPr>
              <w:widowControl/>
              <w:adjustRightInd w:val="0"/>
              <w:snapToGrid w:val="0"/>
              <w:jc w:val="center"/>
              <w:rPr>
                <w:rFonts w:ascii="宋体" w:hAnsi="宋体" w:eastAsia="宋体"/>
                <w:szCs w:val="21"/>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、复习四种变向运球；</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、教学比赛</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提升体前变向换手、背后运球、后转身运球胯下运球技术，初步体验在比赛中的技术运用</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hint="eastAsia" w:ascii="宋体" w:hAnsi="宋体" w:eastAsia="宋体"/>
                <w:szCs w:val="21"/>
              </w:rPr>
            </w:pPr>
            <w:r>
              <w:rPr>
                <w:rFonts w:hint="eastAsia" w:ascii="宋体" w:hAnsi="宋体" w:eastAsia="宋体"/>
                <w:szCs w:val="21"/>
              </w:rPr>
              <w:t>7</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（七）</w:t>
            </w:r>
          </w:p>
        </w:tc>
        <w:tc>
          <w:tcPr>
            <w:tcW w:w="2551" w:type="dxa"/>
            <w:vAlign w:val="center"/>
          </w:tcPr>
          <w:p>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、复习四种变向运球；</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、学习双手胸前传接球</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提升运球技术，初步掌握双手胸前传接球技术</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hint="eastAsia" w:ascii="宋体" w:hAnsi="宋体" w:eastAsia="宋体"/>
                <w:szCs w:val="21"/>
              </w:rPr>
            </w:pPr>
            <w:r>
              <w:rPr>
                <w:rFonts w:hint="eastAsia" w:ascii="宋体" w:hAnsi="宋体" w:eastAsia="宋体"/>
                <w:szCs w:val="21"/>
              </w:rPr>
              <w:t>8</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（八）</w:t>
            </w:r>
          </w:p>
        </w:tc>
        <w:tc>
          <w:tcPr>
            <w:tcW w:w="2551" w:type="dxa"/>
            <w:vAlign w:val="center"/>
          </w:tcPr>
          <w:p>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、复习左右手高低运球；</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、复习行进间低手投篮；</w:t>
            </w:r>
            <w:r>
              <w:rPr>
                <w:rFonts w:ascii="Times New Roman" w:hAnsi="Times New Roman" w:eastAsia="宋体" w:cs="Times New Roman"/>
                <w:kern w:val="0"/>
                <w:sz w:val="20"/>
                <w:szCs w:val="20"/>
              </w:rPr>
              <w:t>3</w:t>
            </w:r>
            <w:r>
              <w:rPr>
                <w:rFonts w:hint="eastAsia" w:ascii="宋体" w:hAnsi="宋体" w:eastAsia="宋体" w:cs="Times New Roman"/>
                <w:kern w:val="0"/>
                <w:sz w:val="20"/>
                <w:szCs w:val="20"/>
              </w:rPr>
              <w:t>、复习双手胸前传接球；</w:t>
            </w:r>
            <w:r>
              <w:rPr>
                <w:rFonts w:ascii="Times New Roman" w:hAnsi="Times New Roman" w:eastAsia="宋体" w:cs="Times New Roman"/>
                <w:kern w:val="0"/>
                <w:sz w:val="20"/>
                <w:szCs w:val="20"/>
              </w:rPr>
              <w:t>4</w:t>
            </w:r>
            <w:r>
              <w:rPr>
                <w:rFonts w:hint="eastAsia" w:ascii="宋体" w:hAnsi="宋体" w:eastAsia="宋体" w:cs="Times New Roman"/>
                <w:kern w:val="0"/>
                <w:sz w:val="20"/>
                <w:szCs w:val="20"/>
              </w:rPr>
              <w:t>、学习行进间传接球</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巩固提升技术质量，初步掌握行进间传接球技术</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hint="eastAsia" w:ascii="宋体" w:hAnsi="宋体" w:eastAsia="宋体"/>
                <w:szCs w:val="21"/>
              </w:rPr>
            </w:pPr>
            <w:r>
              <w:rPr>
                <w:rFonts w:hint="eastAsia" w:ascii="宋体" w:hAnsi="宋体" w:eastAsia="宋体"/>
                <w:szCs w:val="21"/>
              </w:rPr>
              <w:t>9</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w:t>
            </w:r>
            <w:r>
              <w:rPr>
                <w:rFonts w:hint="eastAsia" w:ascii="宋体" w:hAnsi="宋体" w:eastAsia="宋体" w:cs="宋体"/>
                <w:lang w:val="en-US" w:eastAsia="zh-CN"/>
              </w:rPr>
              <w:t>九</w:t>
            </w:r>
            <w:r>
              <w:rPr>
                <w:rFonts w:hint="eastAsia" w:ascii="宋体" w:hAnsi="宋体" w:eastAsia="宋体" w:cs="宋体"/>
              </w:rPr>
              <w:t>）</w:t>
            </w:r>
          </w:p>
        </w:tc>
        <w:tc>
          <w:tcPr>
            <w:tcW w:w="2551" w:type="dxa"/>
            <w:vAlign w:val="center"/>
          </w:tcPr>
          <w:p>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、复习各种运球；</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、复习行进间传接球；</w:t>
            </w:r>
            <w:r>
              <w:rPr>
                <w:rFonts w:ascii="Times New Roman" w:hAnsi="Times New Roman" w:eastAsia="宋体" w:cs="Times New Roman"/>
                <w:kern w:val="0"/>
                <w:sz w:val="20"/>
                <w:szCs w:val="20"/>
              </w:rPr>
              <w:t>3</w:t>
            </w:r>
            <w:r>
              <w:rPr>
                <w:rFonts w:hint="eastAsia" w:ascii="宋体" w:hAnsi="宋体" w:eastAsia="宋体" w:cs="Times New Roman"/>
                <w:kern w:val="0"/>
                <w:sz w:val="20"/>
                <w:szCs w:val="20"/>
              </w:rPr>
              <w:t>、教学比赛</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巩固提升技术质量，提高在比赛中运用技术的能力</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hint="eastAsia" w:ascii="宋体" w:hAnsi="宋体" w:eastAsia="宋体"/>
                <w:szCs w:val="21"/>
              </w:rPr>
            </w:pPr>
            <w:r>
              <w:rPr>
                <w:rFonts w:hint="eastAsia" w:ascii="宋体" w:hAnsi="宋体" w:eastAsia="宋体"/>
                <w:szCs w:val="21"/>
              </w:rPr>
              <w:t>1</w:t>
            </w:r>
            <w:r>
              <w:rPr>
                <w:rFonts w:ascii="宋体" w:hAnsi="宋体" w:eastAsia="宋体"/>
                <w:szCs w:val="21"/>
              </w:rPr>
              <w:t>0</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w:t>
            </w:r>
            <w:r>
              <w:rPr>
                <w:rFonts w:hint="eastAsia" w:ascii="宋体" w:hAnsi="宋体" w:eastAsia="宋体" w:cs="宋体"/>
                <w:lang w:val="en-US" w:eastAsia="zh-CN"/>
              </w:rPr>
              <w:t>十</w:t>
            </w:r>
            <w:r>
              <w:rPr>
                <w:rFonts w:hint="eastAsia" w:ascii="宋体" w:hAnsi="宋体" w:eastAsia="宋体" w:cs="宋体"/>
              </w:rPr>
              <w:t>）</w:t>
            </w:r>
          </w:p>
        </w:tc>
        <w:tc>
          <w:tcPr>
            <w:tcW w:w="2551" w:type="dxa"/>
            <w:vAlign w:val="center"/>
          </w:tcPr>
          <w:p>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、复习各种运球；</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、复习行进间传接球；</w:t>
            </w:r>
            <w:r>
              <w:rPr>
                <w:rFonts w:ascii="Times New Roman" w:hAnsi="Times New Roman" w:eastAsia="宋体" w:cs="Times New Roman"/>
                <w:kern w:val="0"/>
                <w:sz w:val="20"/>
                <w:szCs w:val="20"/>
              </w:rPr>
              <w:t>3</w:t>
            </w:r>
            <w:r>
              <w:rPr>
                <w:rFonts w:hint="eastAsia" w:ascii="宋体" w:hAnsi="宋体" w:eastAsia="宋体" w:cs="Times New Roman"/>
                <w:kern w:val="0"/>
                <w:sz w:val="20"/>
                <w:szCs w:val="20"/>
              </w:rPr>
              <w:t>、复习投篮（男生跳投，女生原地双手胸前投篮）</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巩固提升传球、运球、投篮技术质量</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hint="eastAsia" w:ascii="宋体" w:hAnsi="宋体" w:eastAsia="宋体"/>
                <w:szCs w:val="21"/>
              </w:rPr>
            </w:pPr>
            <w:r>
              <w:rPr>
                <w:rFonts w:hint="eastAsia" w:ascii="宋体" w:hAnsi="宋体" w:eastAsia="宋体"/>
                <w:szCs w:val="21"/>
              </w:rPr>
              <w:t>1</w:t>
            </w:r>
            <w:r>
              <w:rPr>
                <w:rFonts w:ascii="宋体" w:hAnsi="宋体" w:eastAsia="宋体"/>
                <w:szCs w:val="21"/>
              </w:rPr>
              <w:t>1</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w:t>
            </w:r>
            <w:r>
              <w:rPr>
                <w:rFonts w:hint="eastAsia" w:ascii="宋体" w:hAnsi="宋体" w:eastAsia="宋体" w:cs="宋体"/>
                <w:lang w:val="en-US" w:eastAsia="zh-CN"/>
              </w:rPr>
              <w:t>十一</w:t>
            </w:r>
            <w:r>
              <w:rPr>
                <w:rFonts w:hint="eastAsia" w:ascii="宋体" w:hAnsi="宋体" w:eastAsia="宋体" w:cs="宋体"/>
              </w:rPr>
              <w:t>）</w:t>
            </w:r>
          </w:p>
        </w:tc>
        <w:tc>
          <w:tcPr>
            <w:tcW w:w="2551" w:type="dxa"/>
            <w:vAlign w:val="center"/>
          </w:tcPr>
          <w:p>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、复习各种运球技术；</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、学习</w:t>
            </w:r>
            <w:r>
              <w:rPr>
                <w:rFonts w:ascii="Times New Roman" w:hAnsi="Times New Roman" w:eastAsia="宋体" w:cs="Times New Roman"/>
                <w:kern w:val="0"/>
                <w:sz w:val="20"/>
                <w:szCs w:val="20"/>
              </w:rPr>
              <w:t>8</w:t>
            </w:r>
            <w:r>
              <w:rPr>
                <w:rFonts w:hint="eastAsia" w:ascii="宋体" w:hAnsi="宋体" w:eastAsia="宋体" w:cs="Times New Roman"/>
                <w:kern w:val="0"/>
                <w:sz w:val="20"/>
                <w:szCs w:val="20"/>
              </w:rPr>
              <w:t>字传接球；</w:t>
            </w:r>
            <w:r>
              <w:rPr>
                <w:rFonts w:ascii="Times New Roman" w:hAnsi="Times New Roman" w:eastAsia="宋体" w:cs="Times New Roman"/>
                <w:kern w:val="0"/>
                <w:sz w:val="20"/>
                <w:szCs w:val="20"/>
              </w:rPr>
              <w:t>3</w:t>
            </w:r>
            <w:r>
              <w:rPr>
                <w:rFonts w:hint="eastAsia" w:ascii="宋体" w:hAnsi="宋体" w:eastAsia="宋体" w:cs="Times New Roman"/>
                <w:kern w:val="0"/>
                <w:sz w:val="20"/>
                <w:szCs w:val="20"/>
              </w:rPr>
              <w:t>、学习四角传球</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巩固提升传球、运球、投篮技术质量</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hint="eastAsia" w:ascii="宋体" w:hAnsi="宋体" w:eastAsia="宋体"/>
                <w:szCs w:val="21"/>
              </w:rPr>
            </w:pPr>
            <w:r>
              <w:rPr>
                <w:rFonts w:hint="eastAsia" w:ascii="宋体" w:hAnsi="宋体" w:eastAsia="宋体"/>
                <w:szCs w:val="21"/>
              </w:rPr>
              <w:t>1</w:t>
            </w:r>
            <w:r>
              <w:rPr>
                <w:rFonts w:ascii="宋体" w:hAnsi="宋体" w:eastAsia="宋体"/>
                <w:szCs w:val="21"/>
              </w:rPr>
              <w:t>2</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w:t>
            </w:r>
            <w:r>
              <w:rPr>
                <w:rFonts w:hint="eastAsia" w:ascii="宋体" w:hAnsi="宋体" w:eastAsia="宋体" w:cs="宋体"/>
                <w:lang w:val="en-US" w:eastAsia="zh-CN"/>
              </w:rPr>
              <w:t>十二</w:t>
            </w:r>
            <w:r>
              <w:rPr>
                <w:rFonts w:hint="eastAsia" w:ascii="宋体" w:hAnsi="宋体" w:eastAsia="宋体" w:cs="宋体"/>
              </w:rPr>
              <w:t>）</w:t>
            </w:r>
          </w:p>
        </w:tc>
        <w:tc>
          <w:tcPr>
            <w:tcW w:w="2551" w:type="dxa"/>
            <w:vAlign w:val="center"/>
          </w:tcPr>
          <w:p>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、复习四种变向运球；</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、学习</w:t>
            </w:r>
            <w:r>
              <w:rPr>
                <w:rFonts w:ascii="Times New Roman" w:hAnsi="Times New Roman" w:eastAsia="宋体" w:cs="Times New Roman"/>
                <w:kern w:val="0"/>
                <w:sz w:val="20"/>
                <w:szCs w:val="20"/>
              </w:rPr>
              <w:t>8</w:t>
            </w:r>
            <w:r>
              <w:rPr>
                <w:rFonts w:hint="eastAsia" w:ascii="宋体" w:hAnsi="宋体" w:eastAsia="宋体" w:cs="Times New Roman"/>
                <w:kern w:val="0"/>
                <w:sz w:val="20"/>
                <w:szCs w:val="20"/>
              </w:rPr>
              <w:t>字传接球和四角传球；</w:t>
            </w:r>
            <w:r>
              <w:rPr>
                <w:rFonts w:ascii="Times New Roman" w:hAnsi="Times New Roman" w:eastAsia="宋体" w:cs="Times New Roman"/>
                <w:kern w:val="0"/>
                <w:sz w:val="20"/>
                <w:szCs w:val="20"/>
              </w:rPr>
              <w:t>3</w:t>
            </w:r>
            <w:r>
              <w:rPr>
                <w:rFonts w:hint="eastAsia" w:ascii="宋体" w:hAnsi="宋体" w:eastAsia="宋体" w:cs="Times New Roman"/>
                <w:kern w:val="0"/>
                <w:sz w:val="20"/>
                <w:szCs w:val="20"/>
              </w:rPr>
              <w:t>、教学比赛</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巩固提升技术质量，提高在比赛中运用技术的能力</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hint="eastAsia" w:ascii="宋体" w:hAnsi="宋体" w:eastAsia="宋体"/>
                <w:szCs w:val="21"/>
              </w:rPr>
            </w:pPr>
            <w:r>
              <w:rPr>
                <w:rFonts w:hint="eastAsia" w:ascii="宋体" w:hAnsi="宋体" w:eastAsia="宋体"/>
                <w:szCs w:val="21"/>
              </w:rPr>
              <w:t>1</w:t>
            </w:r>
            <w:r>
              <w:rPr>
                <w:rFonts w:ascii="宋体" w:hAnsi="宋体" w:eastAsia="宋体"/>
                <w:szCs w:val="21"/>
              </w:rPr>
              <w:t>3</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篮球基本技术</w:t>
            </w:r>
            <w:r>
              <w:rPr>
                <w:rFonts w:hint="eastAsia" w:ascii="宋体" w:hAnsi="宋体" w:eastAsia="宋体" w:cs="宋体"/>
              </w:rPr>
              <w:t>（</w:t>
            </w:r>
            <w:r>
              <w:rPr>
                <w:rFonts w:hint="eastAsia" w:ascii="宋体" w:hAnsi="宋体" w:eastAsia="宋体" w:cs="宋体"/>
                <w:lang w:val="en-US" w:eastAsia="zh-CN"/>
              </w:rPr>
              <w:t>十三</w:t>
            </w:r>
            <w:r>
              <w:rPr>
                <w:rFonts w:hint="eastAsia" w:ascii="宋体" w:hAnsi="宋体" w:eastAsia="宋体" w:cs="宋体"/>
              </w:rPr>
              <w:t>）</w:t>
            </w:r>
          </w:p>
        </w:tc>
        <w:tc>
          <w:tcPr>
            <w:tcW w:w="2551" w:type="dxa"/>
            <w:vAlign w:val="center"/>
          </w:tcPr>
          <w:p>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、复习左右手高低运球；</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、复习行进间低手投篮；</w:t>
            </w:r>
            <w:r>
              <w:rPr>
                <w:rFonts w:ascii="Times New Roman" w:hAnsi="Times New Roman" w:eastAsia="宋体" w:cs="Times New Roman"/>
                <w:kern w:val="0"/>
                <w:sz w:val="20"/>
                <w:szCs w:val="20"/>
              </w:rPr>
              <w:t>3</w:t>
            </w:r>
            <w:r>
              <w:rPr>
                <w:rFonts w:hint="eastAsia" w:ascii="宋体" w:hAnsi="宋体" w:eastAsia="宋体" w:cs="Times New Roman"/>
                <w:kern w:val="0"/>
                <w:sz w:val="20"/>
                <w:szCs w:val="20"/>
              </w:rPr>
              <w:t>、复习行进间传接球；</w:t>
            </w:r>
            <w:r>
              <w:rPr>
                <w:rFonts w:ascii="Times New Roman" w:hAnsi="Times New Roman" w:eastAsia="宋体" w:cs="Times New Roman"/>
                <w:kern w:val="0"/>
                <w:sz w:val="20"/>
                <w:szCs w:val="20"/>
              </w:rPr>
              <w:t>4</w:t>
            </w:r>
            <w:r>
              <w:rPr>
                <w:rFonts w:hint="eastAsia" w:ascii="宋体" w:hAnsi="宋体" w:eastAsia="宋体" w:cs="Times New Roman"/>
                <w:kern w:val="0"/>
                <w:sz w:val="20"/>
                <w:szCs w:val="20"/>
              </w:rPr>
              <w:t>、教学比赛</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巩固提升技术质量，提高在比赛中运用技术的能力</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hint="eastAsia" w:ascii="宋体" w:hAnsi="宋体" w:eastAsia="宋体"/>
                <w:szCs w:val="21"/>
              </w:rPr>
            </w:pPr>
            <w:r>
              <w:rPr>
                <w:rFonts w:hint="eastAsia" w:ascii="宋体" w:hAnsi="宋体" w:eastAsia="宋体"/>
                <w:szCs w:val="21"/>
              </w:rPr>
              <w:t>1</w:t>
            </w:r>
            <w:r>
              <w:rPr>
                <w:rFonts w:ascii="宋体" w:hAnsi="宋体" w:eastAsia="宋体"/>
                <w:szCs w:val="21"/>
              </w:rPr>
              <w:t>4</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篮球基本战术</w:t>
            </w:r>
            <w:r>
              <w:rPr>
                <w:rFonts w:hint="eastAsia" w:ascii="宋体" w:hAnsi="宋体" w:eastAsia="宋体" w:cs="宋体"/>
              </w:rPr>
              <w:t>（</w:t>
            </w:r>
            <w:r>
              <w:rPr>
                <w:rFonts w:hint="eastAsia" w:ascii="宋体" w:hAnsi="宋体" w:eastAsia="宋体" w:cs="宋体"/>
                <w:lang w:val="en-US" w:eastAsia="zh-CN"/>
              </w:rPr>
              <w:t>一</w:t>
            </w:r>
            <w:r>
              <w:rPr>
                <w:rFonts w:hint="eastAsia" w:ascii="宋体" w:hAnsi="宋体" w:eastAsia="宋体" w:cs="宋体"/>
              </w:rPr>
              <w:t>）</w:t>
            </w:r>
          </w:p>
        </w:tc>
        <w:tc>
          <w:tcPr>
            <w:tcW w:w="2551" w:type="dxa"/>
            <w:vAlign w:val="center"/>
          </w:tcPr>
          <w:p>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、复习运球、传球、投篮技术；</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、战术教学（突分配合）；</w:t>
            </w:r>
            <w:r>
              <w:rPr>
                <w:rFonts w:ascii="Times New Roman" w:hAnsi="Times New Roman" w:eastAsia="宋体" w:cs="Times New Roman"/>
                <w:kern w:val="0"/>
                <w:sz w:val="20"/>
                <w:szCs w:val="20"/>
              </w:rPr>
              <w:t>3</w:t>
            </w:r>
            <w:r>
              <w:rPr>
                <w:rFonts w:hint="eastAsia" w:ascii="宋体" w:hAnsi="宋体" w:eastAsia="宋体" w:cs="Times New Roman"/>
                <w:kern w:val="0"/>
                <w:sz w:val="20"/>
                <w:szCs w:val="20"/>
              </w:rPr>
              <w:t>、教学比赛</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巩固提升技术质量，初步掌握战术配合，提高在比赛中运用技术的能力</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hint="eastAsia" w:ascii="宋体" w:hAnsi="宋体" w:eastAsia="宋体"/>
                <w:szCs w:val="21"/>
              </w:rPr>
            </w:pPr>
            <w:r>
              <w:rPr>
                <w:rFonts w:hint="eastAsia" w:ascii="宋体" w:hAnsi="宋体" w:eastAsia="宋体"/>
                <w:szCs w:val="21"/>
              </w:rPr>
              <w:t>1</w:t>
            </w:r>
            <w:r>
              <w:rPr>
                <w:rFonts w:ascii="宋体" w:hAnsi="宋体" w:eastAsia="宋体"/>
                <w:szCs w:val="21"/>
              </w:rPr>
              <w:t>5</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篮球基本战术</w:t>
            </w:r>
            <w:r>
              <w:rPr>
                <w:rFonts w:hint="eastAsia" w:ascii="宋体" w:hAnsi="宋体" w:eastAsia="宋体" w:cs="宋体"/>
              </w:rPr>
              <w:t>（</w:t>
            </w:r>
            <w:r>
              <w:rPr>
                <w:rFonts w:hint="eastAsia" w:ascii="宋体" w:hAnsi="宋体" w:eastAsia="宋体" w:cs="宋体"/>
                <w:lang w:val="en-US" w:eastAsia="zh-CN"/>
              </w:rPr>
              <w:t>二</w:t>
            </w:r>
            <w:r>
              <w:rPr>
                <w:rFonts w:hint="eastAsia" w:ascii="宋体" w:hAnsi="宋体" w:eastAsia="宋体" w:cs="宋体"/>
              </w:rPr>
              <w:t>）</w:t>
            </w:r>
          </w:p>
        </w:tc>
        <w:tc>
          <w:tcPr>
            <w:tcW w:w="2551" w:type="dxa"/>
            <w:vAlign w:val="center"/>
          </w:tcPr>
          <w:p>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、复习运球、传球、投篮技术；</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、战术教学（传切配合）；</w:t>
            </w:r>
            <w:r>
              <w:rPr>
                <w:rFonts w:ascii="Times New Roman" w:hAnsi="Times New Roman" w:eastAsia="宋体" w:cs="Times New Roman"/>
                <w:kern w:val="0"/>
                <w:sz w:val="20"/>
                <w:szCs w:val="20"/>
              </w:rPr>
              <w:t>3</w:t>
            </w:r>
            <w:r>
              <w:rPr>
                <w:rFonts w:hint="eastAsia" w:ascii="宋体" w:hAnsi="宋体" w:eastAsia="宋体" w:cs="Times New Roman"/>
                <w:kern w:val="0"/>
                <w:sz w:val="20"/>
                <w:szCs w:val="20"/>
              </w:rPr>
              <w:t>、教学比赛</w:t>
            </w:r>
          </w:p>
        </w:tc>
        <w:tc>
          <w:tcPr>
            <w:tcW w:w="709" w:type="dxa"/>
            <w:vAlign w:val="center"/>
          </w:tcPr>
          <w:p>
            <w:pPr>
              <w:widowControl/>
              <w:adjustRightInd w:val="0"/>
              <w:snapToGrid w:val="0"/>
              <w:jc w:val="center"/>
              <w:rPr>
                <w:rFonts w:ascii="宋体" w:hAnsi="宋体" w:eastAsia="宋体"/>
                <w:szCs w:val="21"/>
              </w:rPr>
            </w:pPr>
            <w:r>
              <w:rPr>
                <w:rFonts w:hint="eastAsia"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巩固提升技术质量，初步掌握战术配合，提高在比赛中运用技术的能力</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hint="eastAsia" w:ascii="宋体" w:hAnsi="宋体" w:eastAsia="宋体"/>
                <w:szCs w:val="21"/>
              </w:rPr>
            </w:pPr>
            <w:r>
              <w:rPr>
                <w:rFonts w:ascii="宋体" w:hAnsi="宋体" w:eastAsia="宋体"/>
                <w:szCs w:val="21"/>
              </w:rPr>
              <w:t>1</w:t>
            </w:r>
            <w:r>
              <w:rPr>
                <w:rFonts w:hint="eastAsia" w:ascii="宋体" w:hAnsi="宋体" w:eastAsia="宋体"/>
                <w:szCs w:val="21"/>
              </w:rPr>
              <w:t>6</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lang w:val="en-US" w:eastAsia="zh-CN"/>
              </w:rPr>
              <w:t>篮球基本战术</w:t>
            </w:r>
            <w:r>
              <w:rPr>
                <w:rFonts w:hint="eastAsia" w:ascii="宋体" w:hAnsi="宋体" w:eastAsia="宋体" w:cs="宋体"/>
              </w:rPr>
              <w:t>（</w:t>
            </w:r>
            <w:r>
              <w:rPr>
                <w:rFonts w:hint="eastAsia" w:ascii="宋体" w:hAnsi="宋体" w:eastAsia="宋体" w:cs="宋体"/>
                <w:lang w:val="en-US" w:eastAsia="zh-CN"/>
              </w:rPr>
              <w:t>三</w:t>
            </w:r>
            <w:r>
              <w:rPr>
                <w:rFonts w:hint="eastAsia" w:ascii="宋体" w:hAnsi="宋体" w:eastAsia="宋体" w:cs="宋体"/>
              </w:rPr>
              <w:t>）</w:t>
            </w:r>
          </w:p>
        </w:tc>
        <w:tc>
          <w:tcPr>
            <w:tcW w:w="2551" w:type="dxa"/>
            <w:vAlign w:val="center"/>
          </w:tcPr>
          <w:p>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宋体" w:hAnsi="宋体" w:eastAsia="宋体" w:cs="Times New Roman"/>
                <w:kern w:val="0"/>
                <w:sz w:val="20"/>
                <w:szCs w:val="20"/>
              </w:rPr>
              <w:t>、复习运球、传球、投篮技术；</w:t>
            </w:r>
            <w:r>
              <w:rPr>
                <w:rFonts w:ascii="Times New Roman" w:hAnsi="Times New Roman" w:eastAsia="宋体" w:cs="Times New Roman"/>
                <w:kern w:val="0"/>
                <w:sz w:val="20"/>
                <w:szCs w:val="20"/>
              </w:rPr>
              <w:t>2</w:t>
            </w:r>
            <w:r>
              <w:rPr>
                <w:rFonts w:hint="eastAsia" w:ascii="宋体" w:hAnsi="宋体" w:eastAsia="宋体" w:cs="Times New Roman"/>
                <w:kern w:val="0"/>
                <w:sz w:val="20"/>
                <w:szCs w:val="20"/>
              </w:rPr>
              <w:t>、战术教学（掩护配合）；</w:t>
            </w:r>
            <w:r>
              <w:rPr>
                <w:rFonts w:ascii="Times New Roman" w:hAnsi="Times New Roman" w:eastAsia="宋体" w:cs="Times New Roman"/>
                <w:kern w:val="0"/>
                <w:sz w:val="20"/>
                <w:szCs w:val="20"/>
              </w:rPr>
              <w:t>3</w:t>
            </w:r>
            <w:r>
              <w:rPr>
                <w:rFonts w:hint="eastAsia" w:ascii="宋体" w:hAnsi="宋体" w:eastAsia="宋体" w:cs="Times New Roman"/>
                <w:kern w:val="0"/>
                <w:sz w:val="20"/>
                <w:szCs w:val="20"/>
              </w:rPr>
              <w:t>、教学比赛</w:t>
            </w:r>
          </w:p>
        </w:tc>
        <w:tc>
          <w:tcPr>
            <w:tcW w:w="709" w:type="dxa"/>
            <w:vAlign w:val="center"/>
          </w:tcPr>
          <w:p>
            <w:pPr>
              <w:widowControl/>
              <w:adjustRightInd w:val="0"/>
              <w:snapToGrid w:val="0"/>
              <w:jc w:val="center"/>
              <w:rPr>
                <w:rFonts w:ascii="宋体" w:hAnsi="宋体" w:eastAsia="宋体"/>
                <w:szCs w:val="21"/>
              </w:rPr>
            </w:pPr>
            <w:r>
              <w:rPr>
                <w:rFonts w:ascii="宋体" w:hAnsi="宋体" w:eastAsia="宋体"/>
                <w:szCs w:val="21"/>
              </w:rPr>
              <w:t>4</w:t>
            </w: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巩固提升技术质量，初步掌握战术配合，提高在比赛中运用技术的能力</w:t>
            </w:r>
          </w:p>
        </w:tc>
        <w:tc>
          <w:tcPr>
            <w:tcW w:w="646" w:type="dxa"/>
            <w:vAlign w:val="center"/>
          </w:tcPr>
          <w:p>
            <w:pPr>
              <w:widowControl/>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adjustRightInd w:val="0"/>
              <w:snapToGrid w:val="0"/>
              <w:jc w:val="center"/>
              <w:rPr>
                <w:rFonts w:hint="eastAsia" w:ascii="宋体" w:hAnsi="宋体" w:eastAsia="宋体"/>
                <w:szCs w:val="21"/>
              </w:rPr>
            </w:pPr>
            <w:r>
              <w:rPr>
                <w:rFonts w:hint="eastAsia" w:ascii="宋体" w:hAnsi="宋体" w:eastAsia="宋体"/>
                <w:szCs w:val="21"/>
              </w:rPr>
              <w:t>1</w:t>
            </w:r>
            <w:r>
              <w:rPr>
                <w:rFonts w:ascii="宋体" w:hAnsi="宋体" w:eastAsia="宋体"/>
                <w:szCs w:val="21"/>
              </w:rPr>
              <w:t>7</w:t>
            </w:r>
          </w:p>
        </w:tc>
        <w:tc>
          <w:tcPr>
            <w:tcW w:w="567" w:type="dxa"/>
            <w:vAlign w:val="center"/>
          </w:tcPr>
          <w:p>
            <w:pPr>
              <w:widowControl/>
              <w:adjustRightInd w:val="0"/>
              <w:snapToGrid w:val="0"/>
              <w:jc w:val="center"/>
              <w:rPr>
                <w:rFonts w:ascii="宋体" w:hAnsi="宋体" w:eastAsia="宋体"/>
                <w:szCs w:val="21"/>
              </w:rPr>
            </w:pPr>
          </w:p>
        </w:tc>
        <w:tc>
          <w:tcPr>
            <w:tcW w:w="1276" w:type="dxa"/>
            <w:vAlign w:val="top"/>
          </w:tcPr>
          <w:p>
            <w:pPr>
              <w:jc w:val="center"/>
              <w:rPr>
                <w:rFonts w:ascii="宋体" w:hAnsi="宋体" w:eastAsia="宋体"/>
                <w:szCs w:val="21"/>
              </w:rPr>
            </w:pPr>
            <w:r>
              <w:rPr>
                <w:rFonts w:hint="eastAsia" w:ascii="宋体" w:hAnsi="宋体" w:eastAsia="宋体" w:cs="宋体"/>
              </w:rPr>
              <w:t>考试</w:t>
            </w:r>
          </w:p>
        </w:tc>
        <w:tc>
          <w:tcPr>
            <w:tcW w:w="2551" w:type="dxa"/>
            <w:vAlign w:val="center"/>
          </w:tcPr>
          <w:p>
            <w:pPr>
              <w:widowControl/>
              <w:adjustRightInd w:val="0"/>
              <w:snapToGrid w:val="0"/>
              <w:jc w:val="center"/>
              <w:rPr>
                <w:rFonts w:ascii="Times New Roman" w:hAnsi="Times New Roman" w:eastAsia="宋体" w:cs="Times New Roman"/>
                <w:kern w:val="0"/>
                <w:sz w:val="20"/>
                <w:szCs w:val="20"/>
              </w:rPr>
            </w:pPr>
            <w:r>
              <w:rPr>
                <w:rFonts w:hint="eastAsia" w:ascii="宋体" w:hAnsi="宋体" w:eastAsia="宋体" w:cs="Times New Roman"/>
                <w:kern w:val="0"/>
                <w:sz w:val="20"/>
                <w:szCs w:val="20"/>
              </w:rPr>
              <w:t>技术考核（全场、半场综合练习；投篮）</w:t>
            </w:r>
          </w:p>
        </w:tc>
        <w:tc>
          <w:tcPr>
            <w:tcW w:w="709" w:type="dxa"/>
            <w:vAlign w:val="center"/>
          </w:tcPr>
          <w:p>
            <w:pPr>
              <w:widowControl/>
              <w:adjustRightInd w:val="0"/>
              <w:snapToGrid w:val="0"/>
              <w:jc w:val="center"/>
              <w:rPr>
                <w:rFonts w:ascii="宋体" w:hAnsi="宋体" w:eastAsia="宋体"/>
                <w:szCs w:val="21"/>
              </w:rPr>
            </w:pPr>
          </w:p>
        </w:tc>
        <w:tc>
          <w:tcPr>
            <w:tcW w:w="1843" w:type="dxa"/>
            <w:vAlign w:val="center"/>
          </w:tcPr>
          <w:p>
            <w:pPr>
              <w:widowControl/>
              <w:adjustRightInd w:val="0"/>
              <w:snapToGrid w:val="0"/>
              <w:jc w:val="center"/>
              <w:rPr>
                <w:rFonts w:ascii="宋体" w:hAnsi="宋体" w:eastAsia="宋体"/>
                <w:szCs w:val="21"/>
              </w:rPr>
            </w:pPr>
            <w:r>
              <w:rPr>
                <w:rFonts w:hint="eastAsia" w:ascii="宋体" w:hAnsi="宋体" w:eastAsia="宋体" w:cs="Times New Roman"/>
                <w:kern w:val="0"/>
                <w:sz w:val="20"/>
                <w:szCs w:val="20"/>
              </w:rPr>
              <w:t>检查教学效果</w:t>
            </w:r>
          </w:p>
        </w:tc>
        <w:tc>
          <w:tcPr>
            <w:tcW w:w="646" w:type="dxa"/>
            <w:vAlign w:val="center"/>
          </w:tcPr>
          <w:p>
            <w:pPr>
              <w:widowControl/>
              <w:adjustRightInd w:val="0"/>
              <w:snapToGrid w:val="0"/>
              <w:jc w:val="center"/>
              <w:rPr>
                <w:rFonts w:ascii="宋体" w:hAnsi="宋体" w:eastAsia="宋体"/>
                <w:szCs w:val="21"/>
              </w:rPr>
            </w:pPr>
          </w:p>
        </w:tc>
      </w:tr>
    </w:tbl>
    <w:p>
      <w:pPr>
        <w:widowControl/>
        <w:spacing w:beforeLines="50" w:afterLines="50"/>
        <w:ind w:firstLine="420" w:firstLineChars="200"/>
        <w:jc w:val="left"/>
        <w:rPr>
          <w:rFonts w:hint="eastAsia"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2" w:firstLineChars="200"/>
        <w:jc w:val="left"/>
        <w:rPr>
          <w:rFonts w:hint="eastAsia" w:ascii="宋体" w:hAnsi="宋体" w:eastAsia="宋体"/>
        </w:rPr>
      </w:pPr>
      <w:r>
        <w:rPr>
          <w:rFonts w:hint="eastAsia" w:ascii="宋体" w:hAnsi="宋体" w:eastAsia="宋体"/>
          <w:b/>
          <w:bCs/>
        </w:rPr>
        <w:t>教</w:t>
      </w:r>
      <w:r>
        <w:rPr>
          <w:rFonts w:hint="eastAsia" w:ascii="宋体" w:hAnsi="宋体" w:eastAsia="宋体"/>
          <w:b/>
          <w:bCs/>
          <w:lang w:val="en-US" w:eastAsia="zh-CN"/>
        </w:rPr>
        <w:t xml:space="preserve">    </w:t>
      </w:r>
      <w:r>
        <w:rPr>
          <w:rFonts w:hint="eastAsia" w:ascii="宋体" w:hAnsi="宋体" w:eastAsia="宋体"/>
          <w:b/>
          <w:bCs/>
        </w:rPr>
        <w:t>材</w:t>
      </w:r>
      <w:r>
        <w:rPr>
          <w:rFonts w:hint="eastAsia" w:ascii="宋体" w:hAnsi="宋体" w:eastAsia="宋体"/>
        </w:rPr>
        <w:t>：《球类运动——篮球》,王家宏,高等教育出版社,2015,第三版,书号9787040444971；</w:t>
      </w:r>
    </w:p>
    <w:p>
      <w:pPr>
        <w:widowControl/>
        <w:spacing w:before="156" w:beforeLines="50" w:after="156" w:afterLines="50"/>
        <w:ind w:firstLine="422" w:firstLineChars="200"/>
        <w:jc w:val="left"/>
        <w:rPr>
          <w:rFonts w:hint="eastAsia" w:ascii="宋体" w:hAnsi="宋体" w:eastAsia="宋体"/>
        </w:rPr>
      </w:pPr>
      <w:r>
        <w:rPr>
          <w:rFonts w:hint="eastAsia" w:ascii="宋体" w:hAnsi="宋体" w:eastAsia="宋体"/>
          <w:b/>
          <w:bCs/>
        </w:rPr>
        <w:t>参考资料</w:t>
      </w:r>
      <w:r>
        <w:rPr>
          <w:rFonts w:hint="eastAsia" w:ascii="宋体" w:hAnsi="宋体" w:eastAsia="宋体"/>
        </w:rPr>
        <w:t>：《大学校园篮球运动教程》,杭兰平,西北工业大学出版社,2016,书号9787561247600；</w:t>
      </w:r>
    </w:p>
    <w:p>
      <w:pPr>
        <w:widowControl/>
        <w:spacing w:before="156" w:beforeLines="50" w:after="156" w:afterLines="50"/>
        <w:ind w:firstLine="1470" w:firstLineChars="700"/>
        <w:jc w:val="left"/>
        <w:rPr>
          <w:rFonts w:ascii="宋体" w:hAnsi="宋体" w:eastAsia="宋体"/>
        </w:rPr>
      </w:pPr>
      <w:r>
        <w:rPr>
          <w:rFonts w:hint="eastAsia" w:ascii="宋体" w:hAnsi="宋体" w:eastAsia="宋体"/>
        </w:rPr>
        <w:t>《篮球运动教程》,孙民治,人民体育出版社,2007,第一版,书号9787500931003。</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rPr>
          <w:rFonts w:hint="eastAsia" w:ascii="宋体" w:hAnsi="宋体" w:eastAsia="宋体" w:cs="宋体"/>
        </w:rPr>
      </w:pPr>
      <w:r>
        <w:rPr>
          <w:rFonts w:hint="eastAsia" w:ascii="宋体" w:hAnsi="宋体" w:eastAsia="宋体" w:cs="宋体"/>
        </w:rPr>
        <w:t>（一）、指导法</w:t>
      </w:r>
    </w:p>
    <w:p>
      <w:pPr>
        <w:rPr>
          <w:rFonts w:hint="eastAsia" w:ascii="宋体" w:hAnsi="宋体" w:eastAsia="宋体" w:cs="宋体"/>
        </w:rPr>
      </w:pPr>
      <w:r>
        <w:rPr>
          <w:rFonts w:hint="eastAsia" w:ascii="宋体" w:hAnsi="宋体" w:eastAsia="宋体" w:cs="宋体"/>
        </w:rPr>
        <w:t>1.讲解</w:t>
      </w:r>
    </w:p>
    <w:p>
      <w:pPr>
        <w:ind w:firstLine="420" w:firstLineChars="200"/>
        <w:rPr>
          <w:rFonts w:hint="eastAsia" w:ascii="宋体" w:hAnsi="宋体" w:eastAsia="宋体" w:cs="宋体"/>
        </w:rPr>
      </w:pPr>
      <w:r>
        <w:rPr>
          <w:rFonts w:hint="eastAsia" w:ascii="宋体" w:hAnsi="宋体" w:eastAsia="宋体" w:cs="宋体"/>
        </w:rPr>
        <w:t>讲解要做到用语简练，重点突出，目的明确。讲解要根据教学任务和学生的实际水平来采用不同的方法，富于趣味性和启发性，并注意讲解的时机和效果。</w:t>
      </w:r>
    </w:p>
    <w:p>
      <w:pPr>
        <w:rPr>
          <w:rFonts w:hint="eastAsia" w:ascii="宋体" w:hAnsi="宋体" w:eastAsia="宋体" w:cs="宋体"/>
        </w:rPr>
      </w:pPr>
      <w:r>
        <w:rPr>
          <w:rFonts w:hint="eastAsia" w:ascii="宋体" w:hAnsi="宋体" w:eastAsia="宋体" w:cs="宋体"/>
        </w:rPr>
        <w:t>（1）讲解的主要内容</w:t>
      </w:r>
    </w:p>
    <w:p>
      <w:pPr>
        <w:rPr>
          <w:rFonts w:hint="eastAsia" w:ascii="宋体" w:hAnsi="宋体" w:eastAsia="宋体" w:cs="宋体"/>
        </w:rPr>
      </w:pPr>
      <w:r>
        <w:rPr>
          <w:rFonts w:hint="eastAsia" w:ascii="宋体" w:hAnsi="宋体" w:eastAsia="宋体" w:cs="宋体"/>
        </w:rPr>
        <w:t>（2）讲解的方法</w:t>
      </w:r>
    </w:p>
    <w:p>
      <w:pPr>
        <w:rPr>
          <w:rFonts w:hint="eastAsia" w:ascii="宋体" w:hAnsi="宋体" w:eastAsia="宋体" w:cs="宋体"/>
        </w:rPr>
      </w:pPr>
      <w:r>
        <w:rPr>
          <w:rFonts w:hint="eastAsia" w:ascii="宋体" w:hAnsi="宋体" w:eastAsia="宋体" w:cs="宋体"/>
        </w:rPr>
        <w:t>2.示范</w:t>
      </w:r>
    </w:p>
    <w:p>
      <w:pPr>
        <w:ind w:firstLine="420" w:firstLineChars="200"/>
        <w:rPr>
          <w:rFonts w:hint="eastAsia" w:ascii="宋体" w:hAnsi="宋体" w:eastAsia="宋体" w:cs="宋体"/>
        </w:rPr>
      </w:pPr>
      <w:r>
        <w:rPr>
          <w:rFonts w:hint="eastAsia" w:ascii="宋体" w:hAnsi="宋体" w:eastAsia="宋体" w:cs="宋体"/>
        </w:rPr>
        <w:t>示范在直观教学中占主导地位，示范要力求做到</w:t>
      </w:r>
      <w:r>
        <w:rPr>
          <w:rFonts w:hint="eastAsia" w:ascii="宋体" w:hAnsi="宋体" w:eastAsia="宋体" w:cs="宋体"/>
          <w:lang w:val="en-US" w:eastAsia="zh-CN"/>
        </w:rPr>
        <w:t>标准和熟练</w:t>
      </w:r>
      <w:r>
        <w:rPr>
          <w:rFonts w:hint="eastAsia" w:ascii="宋体" w:hAnsi="宋体" w:eastAsia="宋体" w:cs="宋体"/>
        </w:rPr>
        <w:t>。它可以使学生了解所学动作的形象、结构、要领和方法，是学生通过直观的感性认识获得动作概貌的主要手段。</w:t>
      </w:r>
    </w:p>
    <w:p>
      <w:pPr>
        <w:rPr>
          <w:rFonts w:hint="eastAsia" w:ascii="宋体" w:hAnsi="宋体" w:eastAsia="宋体" w:cs="宋体"/>
        </w:rPr>
      </w:pPr>
      <w:r>
        <w:rPr>
          <w:rFonts w:hint="eastAsia" w:ascii="宋体" w:hAnsi="宋体" w:eastAsia="宋体" w:cs="宋体"/>
        </w:rPr>
        <w:t>（1）完整示范</w:t>
      </w:r>
    </w:p>
    <w:p>
      <w:pPr>
        <w:rPr>
          <w:rFonts w:hint="eastAsia" w:ascii="宋体" w:hAnsi="宋体" w:eastAsia="宋体" w:cs="宋体"/>
        </w:rPr>
      </w:pPr>
      <w:r>
        <w:rPr>
          <w:rFonts w:hint="eastAsia" w:ascii="宋体" w:hAnsi="宋体" w:eastAsia="宋体" w:cs="宋体"/>
        </w:rPr>
        <w:t>（2）分解示范</w:t>
      </w:r>
    </w:p>
    <w:p>
      <w:pPr>
        <w:rPr>
          <w:rFonts w:hint="eastAsia" w:ascii="宋体" w:hAnsi="宋体" w:eastAsia="宋体" w:cs="宋体"/>
        </w:rPr>
      </w:pPr>
      <w:r>
        <w:rPr>
          <w:rFonts w:hint="eastAsia" w:ascii="宋体" w:hAnsi="宋体" w:eastAsia="宋体" w:cs="宋体"/>
        </w:rPr>
        <w:t>（3）示范面与位置</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（二）练习法</w:t>
      </w:r>
    </w:p>
    <w:p>
      <w:pPr>
        <w:rPr>
          <w:rFonts w:hint="eastAsia" w:ascii="宋体" w:hAnsi="宋体" w:eastAsia="宋体" w:cs="宋体"/>
        </w:rPr>
      </w:pPr>
      <w:r>
        <w:rPr>
          <w:rFonts w:hint="eastAsia" w:ascii="宋体" w:hAnsi="宋体" w:eastAsia="宋体" w:cs="宋体"/>
        </w:rPr>
        <w:t>1练习方法</w:t>
      </w:r>
    </w:p>
    <w:p>
      <w:pPr>
        <w:ind w:firstLine="420" w:firstLineChars="200"/>
        <w:rPr>
          <w:rFonts w:hint="eastAsia" w:ascii="宋体" w:hAnsi="宋体" w:eastAsia="宋体" w:cs="宋体"/>
        </w:rPr>
      </w:pPr>
      <w:r>
        <w:rPr>
          <w:rFonts w:hint="eastAsia" w:ascii="宋体" w:hAnsi="宋体" w:eastAsia="宋体" w:cs="宋体"/>
        </w:rPr>
        <w:t>练习是学生在教师指导下，通过反复实践掌握和提高</w:t>
      </w:r>
      <w:r>
        <w:rPr>
          <w:rFonts w:hint="eastAsia" w:ascii="宋体" w:hAnsi="宋体" w:eastAsia="宋体" w:cs="宋体"/>
          <w:lang w:val="en-US" w:eastAsia="zh-CN"/>
        </w:rPr>
        <w:t>篮球</w:t>
      </w:r>
      <w:r>
        <w:rPr>
          <w:rFonts w:hint="eastAsia" w:ascii="宋体" w:hAnsi="宋体" w:eastAsia="宋体" w:cs="宋体"/>
        </w:rPr>
        <w:t>技术技能的主要方法。教学中经常采用的有模仿练习、重复练习、</w:t>
      </w:r>
      <w:r>
        <w:rPr>
          <w:rFonts w:hint="eastAsia" w:ascii="宋体" w:hAnsi="宋体" w:eastAsia="宋体" w:cs="宋体"/>
          <w:lang w:val="en-US" w:eastAsia="zh-CN"/>
        </w:rPr>
        <w:t>组合练习</w:t>
      </w:r>
      <w:r>
        <w:rPr>
          <w:rFonts w:hint="eastAsia" w:ascii="宋体" w:hAnsi="宋体" w:eastAsia="宋体" w:cs="宋体"/>
        </w:rPr>
        <w:t>等。</w:t>
      </w:r>
    </w:p>
    <w:p>
      <w:pPr>
        <w:rPr>
          <w:rFonts w:hint="eastAsia" w:ascii="宋体" w:hAnsi="宋体" w:eastAsia="宋体" w:cs="宋体"/>
        </w:rPr>
      </w:pPr>
      <w:r>
        <w:rPr>
          <w:rFonts w:hint="eastAsia" w:ascii="宋体" w:hAnsi="宋体" w:eastAsia="宋体" w:cs="宋体"/>
        </w:rPr>
        <w:t>（1） 模仿练习</w:t>
      </w:r>
    </w:p>
    <w:p>
      <w:pPr>
        <w:rPr>
          <w:rFonts w:hint="eastAsia" w:ascii="宋体" w:hAnsi="宋体" w:eastAsia="宋体" w:cs="宋体"/>
        </w:rPr>
      </w:pPr>
      <w:r>
        <w:rPr>
          <w:rFonts w:hint="eastAsia" w:ascii="宋体" w:hAnsi="宋体" w:eastAsia="宋体" w:cs="宋体"/>
        </w:rPr>
        <w:t>（2） 重复练习</w:t>
      </w:r>
    </w:p>
    <w:p>
      <w:pPr>
        <w:rPr>
          <w:rFonts w:hint="eastAsia" w:ascii="宋体" w:hAnsi="宋体" w:eastAsia="宋体" w:cs="宋体"/>
        </w:rPr>
      </w:pPr>
      <w:r>
        <w:rPr>
          <w:rFonts w:hint="eastAsia" w:ascii="宋体" w:hAnsi="宋体" w:eastAsia="宋体" w:cs="宋体"/>
        </w:rPr>
        <w:t>（3）</w:t>
      </w:r>
      <w:r>
        <w:rPr>
          <w:rFonts w:hint="eastAsia" w:ascii="宋体" w:hAnsi="宋体" w:eastAsia="宋体" w:cs="宋体"/>
          <w:lang w:val="en-US" w:eastAsia="zh-CN"/>
        </w:rPr>
        <w:t xml:space="preserve"> 组合</w:t>
      </w:r>
      <w:r>
        <w:rPr>
          <w:rFonts w:hint="eastAsia" w:ascii="宋体" w:hAnsi="宋体" w:eastAsia="宋体" w:cs="宋体"/>
        </w:rPr>
        <w:t>练习</w:t>
      </w:r>
    </w:p>
    <w:p>
      <w:pPr>
        <w:rPr>
          <w:rFonts w:hint="eastAsia" w:ascii="宋体" w:hAnsi="宋体" w:eastAsia="宋体" w:cs="宋体"/>
        </w:rPr>
      </w:pPr>
      <w:r>
        <w:rPr>
          <w:rFonts w:hint="eastAsia" w:ascii="宋体" w:hAnsi="宋体" w:eastAsia="宋体" w:cs="宋体"/>
        </w:rPr>
        <w:t>2.练习形式</w:t>
      </w:r>
    </w:p>
    <w:p>
      <w:pPr>
        <w:ind w:firstLine="420" w:firstLineChars="200"/>
        <w:rPr>
          <w:rFonts w:hint="eastAsia" w:ascii="宋体" w:hAnsi="宋体" w:eastAsia="宋体" w:cs="宋体"/>
        </w:rPr>
      </w:pPr>
      <w:r>
        <w:rPr>
          <w:rFonts w:hint="eastAsia" w:ascii="宋体" w:hAnsi="宋体" w:eastAsia="宋体" w:cs="宋体"/>
          <w:lang w:val="en-US" w:eastAsia="zh-CN"/>
        </w:rPr>
        <w:t>篮球课</w:t>
      </w:r>
      <w:r>
        <w:rPr>
          <w:rFonts w:hint="eastAsia" w:ascii="宋体" w:hAnsi="宋体" w:eastAsia="宋体" w:cs="宋体"/>
        </w:rPr>
        <w:t>组织练习的形式一般有</w:t>
      </w:r>
      <w:r>
        <w:rPr>
          <w:rFonts w:hint="eastAsia" w:ascii="宋体" w:hAnsi="宋体" w:eastAsia="宋体" w:cs="宋体"/>
          <w:lang w:val="en-US" w:eastAsia="zh-CN"/>
        </w:rPr>
        <w:t>集体练习、个人练习、对抗练习和实战练习</w:t>
      </w:r>
      <w:r>
        <w:rPr>
          <w:rFonts w:hint="eastAsia" w:ascii="宋体" w:hAnsi="宋体" w:eastAsia="宋体" w:cs="宋体"/>
        </w:rPr>
        <w:t>等。</w:t>
      </w:r>
    </w:p>
    <w:p>
      <w:pPr>
        <w:rPr>
          <w:rFonts w:hint="eastAsia" w:ascii="宋体" w:hAnsi="宋体" w:eastAsia="宋体" w:cs="宋体"/>
        </w:rPr>
      </w:pPr>
      <w:r>
        <w:rPr>
          <w:rFonts w:hint="eastAsia" w:ascii="宋体" w:hAnsi="宋体" w:eastAsia="宋体" w:cs="宋体"/>
        </w:rPr>
        <w:t>（1）集体练习</w:t>
      </w:r>
    </w:p>
    <w:p>
      <w:pPr>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个人</w:t>
      </w:r>
      <w:r>
        <w:rPr>
          <w:rFonts w:hint="eastAsia" w:ascii="宋体" w:hAnsi="宋体" w:eastAsia="宋体" w:cs="宋体"/>
        </w:rPr>
        <w:t>练习</w:t>
      </w:r>
    </w:p>
    <w:p>
      <w:pPr>
        <w:rPr>
          <w:rFonts w:hint="default"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lang w:val="en-US" w:eastAsia="zh-CN"/>
        </w:rPr>
        <w:t>对抗练习</w:t>
      </w:r>
    </w:p>
    <w:p>
      <w:pPr>
        <w:rPr>
          <w:rFonts w:hint="default" w:ascii="宋体" w:hAnsi="宋体" w:eastAsia="宋体" w:cs="宋体"/>
          <w:lang w:val="en-US" w:eastAsia="zh-CN"/>
        </w:rPr>
      </w:pPr>
      <w:r>
        <w:rPr>
          <w:rFonts w:hint="eastAsia" w:ascii="宋体" w:hAnsi="宋体" w:eastAsia="宋体" w:cs="宋体"/>
          <w:lang w:val="en-US" w:eastAsia="zh-CN"/>
        </w:rPr>
        <w:t>（4）实战练习</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（三）纠正错误法</w:t>
      </w:r>
    </w:p>
    <w:p>
      <w:pPr>
        <w:ind w:firstLine="420" w:firstLineChars="200"/>
        <w:rPr>
          <w:rFonts w:hint="eastAsia" w:ascii="宋体" w:hAnsi="宋体" w:eastAsia="宋体" w:cs="宋体"/>
        </w:rPr>
      </w:pPr>
      <w:r>
        <w:rPr>
          <w:rFonts w:hint="eastAsia" w:ascii="宋体" w:hAnsi="宋体" w:eastAsia="宋体" w:cs="宋体"/>
        </w:rPr>
        <w:t>纠正错误是教师对学生在学习掌握动作的过程中所出现的各种错误，加以指出，并帮助他们改正。一般常用的纠正方法有以下五种。</w:t>
      </w:r>
    </w:p>
    <w:p>
      <w:pPr>
        <w:rPr>
          <w:rFonts w:hint="eastAsia" w:ascii="宋体" w:hAnsi="宋体" w:eastAsia="宋体" w:cs="宋体"/>
          <w:lang w:val="en-US" w:eastAsia="zh-CN"/>
        </w:rPr>
      </w:pPr>
      <w:r>
        <w:rPr>
          <w:rFonts w:hint="eastAsia" w:ascii="宋体" w:hAnsi="宋体" w:eastAsia="宋体" w:cs="宋体"/>
        </w:rPr>
        <w:t>1.</w:t>
      </w:r>
      <w:r>
        <w:rPr>
          <w:rFonts w:hint="eastAsia" w:ascii="宋体" w:hAnsi="宋体" w:eastAsia="宋体" w:cs="宋体"/>
          <w:lang w:val="en-US" w:eastAsia="zh-CN"/>
        </w:rPr>
        <w:t>集体纠错</w:t>
      </w:r>
    </w:p>
    <w:p>
      <w:pPr>
        <w:rPr>
          <w:rFonts w:hint="eastAsia" w:ascii="宋体" w:hAnsi="宋体" w:eastAsia="宋体" w:cs="宋体"/>
          <w:lang w:val="en-US" w:eastAsia="zh-CN"/>
        </w:rPr>
      </w:pPr>
      <w:r>
        <w:rPr>
          <w:rFonts w:hint="eastAsia" w:ascii="宋体" w:hAnsi="宋体" w:eastAsia="宋体" w:cs="宋体"/>
        </w:rPr>
        <w:t>2.</w:t>
      </w:r>
      <w:r>
        <w:rPr>
          <w:rFonts w:hint="eastAsia" w:ascii="宋体" w:hAnsi="宋体" w:eastAsia="宋体" w:cs="宋体"/>
          <w:lang w:val="en-US" w:eastAsia="zh-CN"/>
        </w:rPr>
        <w:t>个人纠错</w:t>
      </w:r>
    </w:p>
    <w:p>
      <w:pPr>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.语言提示</w:t>
      </w:r>
    </w:p>
    <w:p>
      <w:pPr>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.对比分析</w:t>
      </w:r>
    </w:p>
    <w:p>
      <w:pPr>
        <w:ind w:firstLine="420" w:firstLineChars="200"/>
        <w:rPr>
          <w:rFonts w:hint="eastAsia" w:ascii="宋体" w:hAnsi="宋体" w:eastAsia="宋体" w:cs="宋体"/>
        </w:rPr>
      </w:pPr>
      <w:r>
        <w:rPr>
          <w:rFonts w:hint="eastAsia" w:ascii="宋体" w:hAnsi="宋体" w:eastAsia="宋体" w:cs="宋体"/>
        </w:rPr>
        <w:t>教师在纠正错误时，如属于共性错误的应采用集体纠正，特殊的错误应采用个别纠正。同时要启发学生分析错误动作的因果关系，培养他们分析问题和解决问题的能力。</w:t>
      </w:r>
    </w:p>
    <w:p>
      <w:pPr>
        <w:ind w:firstLine="420" w:firstLineChars="200"/>
        <w:rPr>
          <w:rFonts w:hint="eastAsia" w:ascii="宋体" w:hAnsi="宋体" w:eastAsia="宋体" w:cs="宋体"/>
        </w:rPr>
      </w:pPr>
    </w:p>
    <w:p>
      <w:pPr>
        <w:rPr>
          <w:rFonts w:hint="eastAsia" w:ascii="宋体" w:hAnsi="宋体" w:eastAsia="宋体" w:cs="宋体"/>
        </w:rPr>
      </w:pPr>
      <w:r>
        <w:rPr>
          <w:rFonts w:hint="eastAsia" w:ascii="宋体" w:hAnsi="宋体" w:eastAsia="宋体" w:cs="宋体"/>
        </w:rPr>
        <w:t>（四）评价法</w:t>
      </w:r>
    </w:p>
    <w:p>
      <w:pPr>
        <w:rPr>
          <w:rFonts w:hint="eastAsia" w:ascii="宋体" w:hAnsi="宋体" w:eastAsia="宋体" w:cs="宋体"/>
        </w:rPr>
      </w:pPr>
      <w:r>
        <w:rPr>
          <w:rFonts w:hint="eastAsia" w:ascii="宋体" w:hAnsi="宋体" w:eastAsia="宋体" w:cs="宋体"/>
        </w:rPr>
        <w:t>1.观察与提问</w:t>
      </w:r>
    </w:p>
    <w:p>
      <w:pPr>
        <w:rPr>
          <w:rFonts w:hint="eastAsia" w:ascii="宋体" w:hAnsi="宋体" w:eastAsia="宋体" w:cs="宋体"/>
        </w:rPr>
      </w:pPr>
      <w:r>
        <w:rPr>
          <w:rFonts w:hint="eastAsia" w:ascii="宋体" w:hAnsi="宋体" w:eastAsia="宋体" w:cs="宋体"/>
        </w:rPr>
        <w:t>2.抽查与测验</w:t>
      </w:r>
    </w:p>
    <w:p>
      <w:pPr>
        <w:rPr>
          <w:rFonts w:hint="eastAsia" w:ascii="宋体" w:hAnsi="宋体" w:eastAsia="宋体" w:cs="宋体"/>
        </w:rPr>
      </w:pPr>
      <w:r>
        <w:rPr>
          <w:rFonts w:hint="eastAsia" w:ascii="宋体" w:hAnsi="宋体" w:eastAsia="宋体" w:cs="宋体"/>
        </w:rPr>
        <w:t>3.教学比赛</w:t>
      </w:r>
    </w:p>
    <w:p>
      <w:pPr>
        <w:ind w:firstLine="420" w:firstLineChars="200"/>
        <w:rPr>
          <w:rFonts w:hint="eastAsia" w:ascii="宋体" w:hAnsi="宋体" w:eastAsia="宋体" w:cs="宋体"/>
        </w:rPr>
      </w:pPr>
      <w:r>
        <w:rPr>
          <w:rFonts w:hint="eastAsia" w:ascii="宋体" w:hAnsi="宋体" w:eastAsia="宋体" w:cs="宋体"/>
        </w:rPr>
        <w:t>教学比赛是调动学生</w:t>
      </w:r>
      <w:r>
        <w:rPr>
          <w:rFonts w:hint="eastAsia" w:ascii="宋体" w:hAnsi="宋体" w:eastAsia="宋体" w:cs="宋体"/>
          <w:lang w:val="en-US" w:eastAsia="zh-CN"/>
        </w:rPr>
        <w:t>学习篮球</w:t>
      </w:r>
      <w:r>
        <w:rPr>
          <w:rFonts w:hint="eastAsia" w:ascii="宋体" w:hAnsi="宋体" w:eastAsia="宋体" w:cs="宋体"/>
        </w:rPr>
        <w:t>积极性，培养他们</w:t>
      </w:r>
      <w:r>
        <w:rPr>
          <w:rFonts w:hint="eastAsia" w:ascii="宋体" w:hAnsi="宋体" w:eastAsia="宋体" w:cs="宋体"/>
          <w:lang w:val="en-US" w:eastAsia="zh-CN"/>
        </w:rPr>
        <w:t>训练</w:t>
      </w:r>
      <w:r>
        <w:rPr>
          <w:rFonts w:hint="eastAsia" w:ascii="宋体" w:hAnsi="宋体" w:eastAsia="宋体" w:cs="宋体"/>
        </w:rPr>
        <w:t>热情，使他们在“竞争”的条件下进行演练，互相取长补短，</w:t>
      </w:r>
      <w:r>
        <w:rPr>
          <w:rFonts w:hint="eastAsia" w:ascii="宋体" w:hAnsi="宋体" w:eastAsia="宋体" w:cs="宋体"/>
          <w:lang w:val="en-US" w:eastAsia="zh-CN"/>
        </w:rPr>
        <w:t>融会贯通</w:t>
      </w:r>
      <w:r>
        <w:rPr>
          <w:rFonts w:hint="eastAsia" w:ascii="宋体" w:hAnsi="宋体" w:eastAsia="宋体" w:cs="宋体"/>
        </w:rPr>
        <w:t>的重要方法。教学比赛可采用班级、小组及个人这三种形式进行。比赛的内容可分</w:t>
      </w:r>
      <w:r>
        <w:rPr>
          <w:rFonts w:hint="eastAsia" w:ascii="宋体" w:hAnsi="宋体" w:eastAsia="宋体" w:cs="宋体"/>
          <w:lang w:val="en-US" w:eastAsia="zh-CN"/>
        </w:rPr>
        <w:t>技巧赛、投篮赛和篮球比赛（一对一，三对三半场，五对五全场）</w:t>
      </w:r>
      <w:r>
        <w:rPr>
          <w:rFonts w:hint="eastAsia" w:ascii="宋体" w:hAnsi="宋体" w:eastAsia="宋体" w:cs="宋体"/>
        </w:rPr>
        <w:t>。评分可由教师评判或学生评议与教师评判相结合来予以评定。</w:t>
      </w:r>
    </w:p>
    <w:p>
      <w:pPr>
        <w:ind w:firstLine="420" w:firstLineChars="200"/>
        <w:rPr>
          <w:rFonts w:hint="eastAsia" w:ascii="宋体" w:hAnsi="宋体" w:eastAsia="宋体" w:cs="宋体"/>
        </w:rPr>
      </w:pPr>
    </w:p>
    <w:p>
      <w:pPr>
        <w:rPr>
          <w:rFonts w:hint="eastAsia" w:ascii="宋体" w:hAnsi="宋体" w:eastAsia="宋体" w:cs="宋体"/>
        </w:rPr>
      </w:pPr>
      <w:r>
        <w:rPr>
          <w:rFonts w:hint="eastAsia" w:ascii="宋体" w:hAnsi="宋体" w:eastAsia="宋体" w:cs="宋体"/>
        </w:rPr>
        <w:t>（五）多媒体教学法</w:t>
      </w:r>
    </w:p>
    <w:p>
      <w:pPr>
        <w:rPr>
          <w:rFonts w:hint="eastAsia" w:ascii="宋体" w:hAnsi="宋体" w:eastAsia="宋体" w:cs="宋体"/>
        </w:rPr>
      </w:pPr>
      <w:r>
        <w:rPr>
          <w:rFonts w:hint="eastAsia" w:ascii="宋体" w:hAnsi="宋体" w:eastAsia="宋体" w:cs="宋体"/>
        </w:rPr>
        <w:t>1.线上线下组合教学</w:t>
      </w:r>
    </w:p>
    <w:p>
      <w:pPr>
        <w:rPr>
          <w:rFonts w:hint="eastAsia" w:ascii="宋体" w:hAnsi="宋体" w:eastAsia="宋体" w:cs="宋体"/>
        </w:rPr>
      </w:pPr>
      <w:r>
        <w:rPr>
          <w:rFonts w:hint="eastAsia" w:ascii="宋体" w:hAnsi="宋体" w:eastAsia="宋体" w:cs="宋体"/>
        </w:rPr>
        <w:t>2.微格教学</w:t>
      </w:r>
    </w:p>
    <w:p>
      <w:pPr>
        <w:rPr>
          <w:rFonts w:hint="eastAsia" w:ascii="宋体" w:hAnsi="宋体" w:eastAsia="宋体" w:cs="宋体"/>
        </w:rPr>
      </w:pPr>
      <w:r>
        <w:rPr>
          <w:rFonts w:hint="eastAsia" w:ascii="宋体" w:hAnsi="宋体" w:eastAsia="宋体" w:cs="宋体"/>
        </w:rPr>
        <w:t>3.视频、录像教学</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（六）探究教学法</w:t>
      </w:r>
    </w:p>
    <w:p>
      <w:pPr>
        <w:rPr>
          <w:rFonts w:hint="eastAsia" w:ascii="宋体" w:hAnsi="宋体" w:eastAsia="宋体" w:cs="宋体"/>
        </w:rPr>
      </w:pPr>
      <w:r>
        <w:rPr>
          <w:rFonts w:hint="eastAsia" w:ascii="宋体" w:hAnsi="宋体" w:eastAsia="宋体" w:cs="宋体"/>
        </w:rPr>
        <w:t>1.共同参与</w:t>
      </w:r>
    </w:p>
    <w:p>
      <w:pPr>
        <w:rPr>
          <w:rFonts w:hint="eastAsia" w:ascii="宋体" w:hAnsi="宋体" w:eastAsia="宋体" w:cs="宋体"/>
        </w:rPr>
      </w:pPr>
      <w:r>
        <w:rPr>
          <w:rFonts w:hint="eastAsia" w:ascii="宋体" w:hAnsi="宋体" w:eastAsia="宋体" w:cs="宋体"/>
        </w:rPr>
        <w:t>2.自学任教</w:t>
      </w:r>
    </w:p>
    <w:p>
      <w:pPr>
        <w:rPr>
          <w:rFonts w:hint="eastAsia" w:ascii="宋体" w:hAnsi="宋体" w:eastAsia="宋体" w:cs="宋体"/>
        </w:rPr>
      </w:pPr>
      <w:r>
        <w:rPr>
          <w:rFonts w:hint="eastAsia" w:ascii="宋体" w:hAnsi="宋体" w:eastAsia="宋体" w:cs="宋体"/>
        </w:rPr>
        <w:t>3.创新学习</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pPr w:leftFromText="180" w:rightFromText="180" w:vertAnchor="text" w:horzAnchor="page" w:tblpX="1781" w:tblpY="47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int="default" w:hAnsi="宋体"/>
                <w:b w:val="0"/>
                <w:bCs/>
                <w:lang w:val="en-US" w:eastAsia="zh-CN"/>
              </w:rPr>
            </w:pPr>
            <w:r>
              <w:rPr>
                <w:rFonts w:hint="eastAsia" w:hAnsi="宋体" w:cs="宋体"/>
                <w:b w:val="0"/>
                <w:bCs/>
                <w:lang w:val="en-US" w:eastAsia="zh-CN"/>
              </w:rPr>
              <w:t>师德师风建设</w:t>
            </w:r>
          </w:p>
        </w:tc>
        <w:tc>
          <w:tcPr>
            <w:tcW w:w="2849" w:type="dxa"/>
            <w:vAlign w:val="center"/>
          </w:tcPr>
          <w:p>
            <w:pPr>
              <w:pStyle w:val="2"/>
              <w:spacing w:before="156" w:beforeLines="50" w:after="156" w:afterLines="50"/>
              <w:jc w:val="center"/>
              <w:rPr>
                <w:rFonts w:hint="default" w:hAnsi="宋体"/>
                <w:lang w:val="en-US" w:eastAsia="zh-CN"/>
              </w:rPr>
            </w:pPr>
            <w:r>
              <w:rPr>
                <w:rFonts w:hint="eastAsia" w:hAnsi="宋体"/>
                <w:lang w:val="en-US" w:eastAsia="zh-CN"/>
              </w:rPr>
              <w:t>日常观察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int="default" w:hAnsi="宋体"/>
                <w:b w:val="0"/>
                <w:bCs/>
                <w:lang w:val="en-US" w:eastAsia="zh-CN"/>
              </w:rPr>
            </w:pPr>
            <w:r>
              <w:rPr>
                <w:rFonts w:hint="eastAsia" w:hAnsi="宋体" w:cs="宋体"/>
                <w:b w:val="0"/>
                <w:bCs/>
                <w:lang w:val="en-US" w:eastAsia="zh-CN"/>
              </w:rPr>
              <w:t>掌握篮球训练与比赛的知识和技术</w:t>
            </w:r>
          </w:p>
        </w:tc>
        <w:tc>
          <w:tcPr>
            <w:tcW w:w="2849" w:type="dxa"/>
            <w:vAlign w:val="center"/>
          </w:tcPr>
          <w:p>
            <w:pPr>
              <w:pStyle w:val="2"/>
              <w:spacing w:before="156" w:beforeLines="50" w:after="156" w:afterLines="50"/>
              <w:jc w:val="center"/>
              <w:rPr>
                <w:rFonts w:hint="default" w:hAnsi="宋体"/>
                <w:lang w:val="en-US" w:eastAsia="zh-CN"/>
              </w:rPr>
            </w:pPr>
            <w:r>
              <w:rPr>
                <w:rFonts w:hint="eastAsia" w:hAnsi="宋体"/>
                <w:lang w:val="en-US" w:eastAsia="zh-CN"/>
              </w:rPr>
              <w:t>技术考核和教学比赛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int="default" w:hAnsi="宋体"/>
                <w:b w:val="0"/>
                <w:bCs/>
                <w:lang w:val="en-US" w:eastAsia="zh-CN"/>
              </w:rPr>
            </w:pPr>
            <w:r>
              <w:rPr>
                <w:rFonts w:hint="eastAsia" w:hAnsi="宋体" w:cs="宋体"/>
                <w:b w:val="0"/>
                <w:bCs/>
                <w:lang w:val="en-US" w:eastAsia="zh-CN"/>
              </w:rPr>
              <w:t>提升基础教育体育课教学水平</w:t>
            </w:r>
          </w:p>
        </w:tc>
        <w:tc>
          <w:tcPr>
            <w:tcW w:w="2849" w:type="dxa"/>
            <w:vAlign w:val="center"/>
          </w:tcPr>
          <w:p>
            <w:pPr>
              <w:pStyle w:val="2"/>
              <w:spacing w:before="156" w:beforeLines="50" w:after="156" w:afterLines="50"/>
              <w:jc w:val="center"/>
              <w:rPr>
                <w:rFonts w:hint="default" w:hAnsi="宋体"/>
                <w:lang w:val="en-US" w:eastAsia="zh-CN"/>
              </w:rPr>
            </w:pPr>
            <w:r>
              <w:rPr>
                <w:rFonts w:hint="eastAsia" w:hAnsi="宋体"/>
                <w:lang w:val="en-US" w:eastAsia="zh-CN"/>
              </w:rPr>
              <w:t>教学演示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47" w:type="dxa"/>
            <w:vAlign w:val="center"/>
          </w:tcPr>
          <w:p>
            <w:pPr>
              <w:pStyle w:val="2"/>
              <w:spacing w:before="156" w:beforeLines="50" w:after="156" w:afterLines="50"/>
              <w:jc w:val="center"/>
              <w:rPr>
                <w:rFonts w:hint="eastAsia" w:hAnsi="宋体" w:eastAsia="宋体"/>
                <w:lang w:val="en-US" w:eastAsia="zh-CN"/>
              </w:rPr>
            </w:pPr>
            <w:r>
              <w:rPr>
                <w:rFonts w:hint="eastAsia" w:hAnsi="宋体"/>
              </w:rPr>
              <w:t>课程目标</w:t>
            </w:r>
            <w:r>
              <w:rPr>
                <w:rFonts w:hint="eastAsia" w:hAnsi="宋体"/>
                <w:lang w:val="en-US" w:eastAsia="zh-CN"/>
              </w:rPr>
              <w:t>4</w:t>
            </w:r>
          </w:p>
        </w:tc>
        <w:tc>
          <w:tcPr>
            <w:tcW w:w="2849" w:type="dxa"/>
            <w:vAlign w:val="center"/>
          </w:tcPr>
          <w:p>
            <w:pPr>
              <w:pStyle w:val="2"/>
              <w:spacing w:before="156" w:beforeLines="50" w:after="156" w:afterLines="50"/>
              <w:jc w:val="center"/>
              <w:rPr>
                <w:rFonts w:hint="default" w:hAnsi="宋体"/>
                <w:b w:val="0"/>
                <w:bCs/>
                <w:lang w:val="en-US" w:eastAsia="zh-CN"/>
              </w:rPr>
            </w:pPr>
            <w:r>
              <w:rPr>
                <w:rFonts w:hint="eastAsia" w:hAnsi="宋体" w:cs="宋体"/>
                <w:b w:val="0"/>
                <w:bCs/>
                <w:lang w:val="en-US" w:eastAsia="zh-CN"/>
              </w:rPr>
              <w:t>树立终身学习理念</w:t>
            </w:r>
          </w:p>
        </w:tc>
        <w:tc>
          <w:tcPr>
            <w:tcW w:w="2849" w:type="dxa"/>
            <w:vAlign w:val="center"/>
          </w:tcPr>
          <w:p>
            <w:pPr>
              <w:pStyle w:val="2"/>
              <w:spacing w:before="156" w:beforeLines="50" w:after="156" w:afterLines="50"/>
              <w:jc w:val="center"/>
              <w:rPr>
                <w:rFonts w:hint="eastAsia" w:hAnsi="宋体"/>
                <w:lang w:val="en-US" w:eastAsia="zh-CN"/>
              </w:rPr>
            </w:pPr>
            <w:r>
              <w:rPr>
                <w:rFonts w:hint="eastAsia" w:hAnsi="宋体"/>
                <w:lang w:val="en-US" w:eastAsia="zh-CN"/>
              </w:rPr>
              <w:t>日常观察</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rPr>
          <w:rFonts w:hint="eastAsia" w:ascii="宋体" w:hAnsi="宋体" w:eastAsia="宋体" w:cs="宋体"/>
        </w:rPr>
      </w:pPr>
      <w:r>
        <w:rPr>
          <w:rFonts w:hint="eastAsia" w:ascii="宋体" w:hAnsi="宋体" w:eastAsia="宋体" w:cs="宋体"/>
        </w:rPr>
        <w:t>平时成绩：20%（考勤与提问、考察）</w:t>
      </w:r>
    </w:p>
    <w:p>
      <w:pPr>
        <w:rPr>
          <w:rFonts w:hint="eastAsia" w:ascii="宋体" w:hAnsi="宋体" w:eastAsia="宋体" w:cs="宋体"/>
        </w:rPr>
      </w:pPr>
      <w:r>
        <w:rPr>
          <w:rFonts w:hint="eastAsia" w:ascii="宋体" w:hAnsi="宋体" w:eastAsia="宋体" w:cs="宋体"/>
        </w:rPr>
        <w:t>期</w:t>
      </w:r>
      <w:r>
        <w:rPr>
          <w:rFonts w:hint="eastAsia" w:ascii="宋体" w:hAnsi="宋体" w:eastAsia="宋体" w:cs="宋体"/>
          <w:lang w:val="en-US" w:eastAsia="zh-CN"/>
        </w:rPr>
        <w:t>中技术</w:t>
      </w:r>
      <w:r>
        <w:rPr>
          <w:rFonts w:hint="eastAsia" w:ascii="宋体" w:hAnsi="宋体" w:eastAsia="宋体" w:cs="宋体"/>
        </w:rPr>
        <w:t>考试：30%（</w:t>
      </w:r>
      <w:r>
        <w:rPr>
          <w:rFonts w:hint="eastAsia" w:ascii="宋体" w:hAnsi="宋体" w:eastAsia="宋体" w:cs="宋体"/>
          <w:lang w:val="en-US" w:eastAsia="zh-CN"/>
        </w:rPr>
        <w:t>篮球基本功</w:t>
      </w:r>
      <w:r>
        <w:rPr>
          <w:rFonts w:hint="eastAsia" w:ascii="宋体" w:hAnsi="宋体" w:eastAsia="宋体" w:cs="宋体"/>
        </w:rPr>
        <w:t>）</w:t>
      </w:r>
    </w:p>
    <w:p>
      <w:r>
        <w:rPr>
          <w:rFonts w:hint="eastAsia" w:ascii="宋体" w:hAnsi="宋体" w:eastAsia="宋体" w:cs="宋体"/>
        </w:rPr>
        <w:t>期末技术考试：50%（</w:t>
      </w:r>
      <w:r>
        <w:rPr>
          <w:rFonts w:hint="eastAsia" w:ascii="宋体" w:hAnsi="宋体" w:eastAsia="宋体" w:cs="宋体"/>
          <w:lang w:val="en-US" w:eastAsia="zh-CN"/>
        </w:rPr>
        <w:t>技术和比赛</w:t>
      </w:r>
      <w:r>
        <w:rPr>
          <w:rFonts w:hint="eastAsia" w:ascii="宋体" w:hAnsi="宋体" w:eastAsia="宋体" w:cs="宋体"/>
        </w:rPr>
        <w:t>）</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期末理论</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r>
              <w:rPr>
                <w:rFonts w:hint="eastAsia" w:ascii="宋体" w:hAnsi="宋体" w:eastAsia="宋体"/>
                <w:b/>
                <w:bCs/>
                <w:kern w:val="0"/>
                <w:szCs w:val="21"/>
              </w:rPr>
              <w:t>技术</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2</w:t>
            </w:r>
            <w:r>
              <w:rPr>
                <w:rFonts w:hint="eastAsia" w:ascii="宋体" w:hAnsi="宋体" w:eastAsia="宋体"/>
                <w:kern w:val="0"/>
                <w:szCs w:val="21"/>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期末理论分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restart"/>
            <w:vAlign w:val="center"/>
          </w:tcPr>
          <w:p>
            <w:pPr>
              <w:jc w:val="center"/>
            </w:pPr>
            <w:r>
              <w:rPr>
                <w:rFonts w:hint="eastAsia"/>
                <w:b/>
                <w:bCs/>
              </w:rPr>
              <w:t>课程标准</w:t>
            </w:r>
          </w:p>
        </w:tc>
        <w:tc>
          <w:tcPr>
            <w:tcW w:w="7866" w:type="dxa"/>
            <w:gridSpan w:val="5"/>
          </w:tcPr>
          <w:p>
            <w:pPr>
              <w:jc w:val="center"/>
              <w:rPr>
                <w:b/>
                <w:bCs/>
              </w:rPr>
            </w:pPr>
            <w:r>
              <w:rPr>
                <w:rFonts w:hint="eastAsia"/>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90-100</w:t>
            </w:r>
          </w:p>
        </w:tc>
        <w:tc>
          <w:tcPr>
            <w:tcW w:w="1658" w:type="dxa"/>
            <w:vAlign w:val="center"/>
          </w:tcPr>
          <w:p>
            <w:pPr>
              <w:widowControl/>
              <w:spacing w:before="156" w:beforeLines="50" w:after="156" w:afterLines="50"/>
              <w:jc w:val="center"/>
            </w:pPr>
            <w:r>
              <w:rPr>
                <w:rFonts w:ascii="宋体" w:hAnsi="宋体" w:eastAsia="宋体"/>
                <w:b/>
                <w:bCs/>
                <w:szCs w:val="21"/>
              </w:rPr>
              <w:t>80-89</w:t>
            </w:r>
          </w:p>
        </w:tc>
        <w:tc>
          <w:tcPr>
            <w:tcW w:w="1631" w:type="dxa"/>
            <w:vAlign w:val="center"/>
          </w:tcPr>
          <w:p>
            <w:pPr>
              <w:widowControl/>
              <w:spacing w:before="156" w:beforeLines="50" w:after="156" w:afterLines="50"/>
              <w:jc w:val="center"/>
            </w:pPr>
            <w:r>
              <w:rPr>
                <w:rFonts w:ascii="宋体" w:hAnsi="宋体" w:eastAsia="宋体"/>
                <w:b/>
                <w:bCs/>
                <w:szCs w:val="21"/>
              </w:rPr>
              <w:t>70-79</w:t>
            </w:r>
          </w:p>
        </w:tc>
        <w:tc>
          <w:tcPr>
            <w:tcW w:w="1421" w:type="dxa"/>
            <w:vAlign w:val="center"/>
          </w:tcPr>
          <w:p>
            <w:pPr>
              <w:widowControl/>
              <w:spacing w:before="156" w:beforeLines="50" w:after="156" w:afterLines="50"/>
              <w:jc w:val="center"/>
            </w:pPr>
            <w:r>
              <w:rPr>
                <w:rFonts w:ascii="宋体" w:hAnsi="宋体" w:eastAsia="宋体"/>
                <w:b/>
                <w:bCs/>
                <w:szCs w:val="21"/>
              </w:rPr>
              <w:t>60-69</w:t>
            </w:r>
          </w:p>
        </w:tc>
        <w:tc>
          <w:tcPr>
            <w:tcW w:w="1421" w:type="dxa"/>
            <w:vAlign w:val="center"/>
          </w:tcPr>
          <w:p>
            <w:pPr>
              <w:widowControl/>
              <w:spacing w:before="156" w:beforeLines="50" w:after="156" w:afterLines="50"/>
              <w:jc w:val="cente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widowControl/>
              <w:spacing w:before="156" w:beforeLines="50" w:after="156" w:afterLines="50"/>
              <w:jc w:val="center"/>
            </w:pPr>
            <w:r>
              <w:rPr>
                <w:rFonts w:ascii="宋体" w:hAnsi="宋体" w:eastAsia="宋体"/>
                <w:b/>
                <w:bCs/>
                <w:szCs w:val="21"/>
              </w:rPr>
              <w:t>优</w:t>
            </w:r>
          </w:p>
        </w:tc>
        <w:tc>
          <w:tcPr>
            <w:tcW w:w="1658" w:type="dxa"/>
            <w:vAlign w:val="center"/>
          </w:tcPr>
          <w:p>
            <w:pPr>
              <w:widowControl/>
              <w:spacing w:before="156" w:beforeLines="50" w:after="156" w:afterLines="50"/>
              <w:jc w:val="center"/>
            </w:pPr>
            <w:r>
              <w:rPr>
                <w:rFonts w:ascii="宋体" w:hAnsi="宋体" w:eastAsia="宋体"/>
                <w:b/>
                <w:bCs/>
                <w:szCs w:val="21"/>
              </w:rPr>
              <w:t>良</w:t>
            </w:r>
          </w:p>
        </w:tc>
        <w:tc>
          <w:tcPr>
            <w:tcW w:w="1631" w:type="dxa"/>
            <w:vAlign w:val="center"/>
          </w:tcPr>
          <w:p>
            <w:pPr>
              <w:widowControl/>
              <w:spacing w:before="156" w:beforeLines="50" w:after="156" w:afterLines="50"/>
              <w:jc w:val="center"/>
            </w:pPr>
            <w:r>
              <w:rPr>
                <w:rFonts w:ascii="宋体" w:hAnsi="宋体" w:eastAsia="宋体"/>
                <w:b/>
                <w:bCs/>
                <w:szCs w:val="21"/>
              </w:rPr>
              <w:t>中</w:t>
            </w:r>
          </w:p>
        </w:tc>
        <w:tc>
          <w:tcPr>
            <w:tcW w:w="1421" w:type="dxa"/>
            <w:vAlign w:val="center"/>
          </w:tcPr>
          <w:p>
            <w:pPr>
              <w:widowControl/>
              <w:spacing w:before="156" w:beforeLines="50" w:after="156" w:afterLines="50"/>
              <w:jc w:val="center"/>
            </w:pPr>
            <w:r>
              <w:rPr>
                <w:rFonts w:hint="eastAsia" w:ascii="宋体" w:hAnsi="宋体" w:eastAsia="宋体"/>
                <w:b/>
                <w:bCs/>
                <w:szCs w:val="21"/>
              </w:rPr>
              <w:t>合格</w:t>
            </w:r>
          </w:p>
        </w:tc>
        <w:tc>
          <w:tcPr>
            <w:tcW w:w="1421" w:type="dxa"/>
            <w:vAlign w:val="center"/>
          </w:tcPr>
          <w:p>
            <w:pPr>
              <w:widowControl/>
              <w:spacing w:before="156" w:beforeLines="50" w:after="156" w:afterLines="50"/>
              <w:jc w:val="cente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1735" w:type="dxa"/>
            <w:vAlign w:val="center"/>
          </w:tcPr>
          <w:p>
            <w:pPr>
              <w:spacing w:before="156" w:beforeLines="50" w:after="156" w:afterLines="50"/>
              <w:jc w:val="center"/>
            </w:pPr>
            <w:r>
              <w:rPr>
                <w:rFonts w:hint="eastAsia" w:ascii="宋体" w:hAnsi="宋体" w:eastAsia="宋体"/>
                <w:b/>
                <w:bCs/>
                <w:szCs w:val="21"/>
              </w:rPr>
              <w:t>A</w:t>
            </w:r>
          </w:p>
        </w:tc>
        <w:tc>
          <w:tcPr>
            <w:tcW w:w="1658" w:type="dxa"/>
            <w:vAlign w:val="center"/>
          </w:tcPr>
          <w:p>
            <w:pPr>
              <w:spacing w:before="156" w:beforeLines="50" w:after="156" w:afterLines="50"/>
              <w:jc w:val="center"/>
            </w:pPr>
            <w:r>
              <w:rPr>
                <w:rFonts w:hint="eastAsia" w:ascii="宋体" w:hAnsi="宋体" w:eastAsia="宋体"/>
                <w:b/>
                <w:bCs/>
                <w:szCs w:val="21"/>
              </w:rPr>
              <w:t>B</w:t>
            </w:r>
          </w:p>
        </w:tc>
        <w:tc>
          <w:tcPr>
            <w:tcW w:w="1631" w:type="dxa"/>
            <w:vAlign w:val="center"/>
          </w:tcPr>
          <w:p>
            <w:pPr>
              <w:spacing w:before="156" w:beforeLines="50" w:after="156" w:afterLines="50"/>
              <w:jc w:val="center"/>
            </w:pPr>
            <w:r>
              <w:rPr>
                <w:rFonts w:hint="eastAsia" w:ascii="宋体" w:hAnsi="宋体" w:eastAsia="宋体"/>
                <w:b/>
                <w:bCs/>
                <w:szCs w:val="21"/>
              </w:rPr>
              <w:t>C</w:t>
            </w:r>
          </w:p>
        </w:tc>
        <w:tc>
          <w:tcPr>
            <w:tcW w:w="1421" w:type="dxa"/>
            <w:vAlign w:val="center"/>
          </w:tcPr>
          <w:p>
            <w:pPr>
              <w:spacing w:before="156" w:beforeLines="50" w:after="156" w:afterLines="50"/>
              <w:jc w:val="center"/>
            </w:pPr>
            <w:r>
              <w:rPr>
                <w:rFonts w:hint="eastAsia" w:ascii="宋体" w:hAnsi="宋体" w:eastAsia="宋体"/>
                <w:b/>
                <w:bCs/>
                <w:szCs w:val="21"/>
              </w:rPr>
              <w:t>D</w:t>
            </w:r>
          </w:p>
        </w:tc>
        <w:tc>
          <w:tcPr>
            <w:tcW w:w="1421" w:type="dxa"/>
            <w:vAlign w:val="center"/>
          </w:tcPr>
          <w:p>
            <w:pPr>
              <w:spacing w:before="156" w:beforeLines="50" w:after="156" w:afterLines="50"/>
              <w:jc w:val="cente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目标1</w:t>
            </w:r>
          </w:p>
        </w:tc>
        <w:tc>
          <w:tcPr>
            <w:tcW w:w="1735" w:type="dxa"/>
          </w:tcPr>
          <w:p>
            <w:pPr>
              <w:spacing w:before="156" w:beforeLines="50" w:after="156" w:afterLines="50"/>
            </w:pPr>
            <w:r>
              <w:rPr>
                <w:rFonts w:hint="eastAsia" w:ascii="仿宋" w:hAnsi="仿宋" w:eastAsia="仿宋" w:cs="仿宋"/>
                <w:szCs w:val="21"/>
              </w:rPr>
              <w:t>完全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tcPr>
          <w:p>
            <w:pPr>
              <w:spacing w:before="156" w:beforeLines="50" w:after="156" w:afterLines="50"/>
            </w:pPr>
            <w:r>
              <w:rPr>
                <w:rFonts w:hint="eastAsia" w:ascii="仿宋" w:hAnsi="仿宋" w:eastAsia="仿宋" w:cs="仿宋"/>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tcPr>
          <w:p>
            <w:pPr>
              <w:spacing w:before="156" w:beforeLines="50" w:after="156" w:afterLines="50"/>
            </w:pPr>
            <w:r>
              <w:rPr>
                <w:rFonts w:hint="eastAsia" w:ascii="仿宋" w:hAnsi="仿宋" w:eastAsia="仿宋" w:cs="仿宋"/>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基本能够以社会主义核心价值观为引导，基本掌握师德规范，形成职业理想与专业认同、师德情感陶冶与人文科学修养、教育实践与爱生体验相融合的教育情怀。</w:t>
            </w:r>
          </w:p>
        </w:tc>
        <w:tc>
          <w:tcPr>
            <w:tcW w:w="1421" w:type="dxa"/>
          </w:tcPr>
          <w:p>
            <w:pPr>
              <w:spacing w:before="156" w:beforeLines="50" w:after="156" w:afterLines="50"/>
            </w:pPr>
            <w:r>
              <w:rPr>
                <w:rFonts w:hint="eastAsia" w:ascii="仿宋" w:hAnsi="仿宋" w:eastAsia="仿宋" w:cs="仿宋"/>
                <w:szCs w:val="21"/>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目标2</w:t>
            </w:r>
          </w:p>
        </w:tc>
        <w:tc>
          <w:tcPr>
            <w:tcW w:w="1735" w:type="dxa"/>
          </w:tcPr>
          <w:p>
            <w:pPr>
              <w:spacing w:before="156" w:beforeLines="50" w:after="156" w:afterLines="50"/>
              <w:rPr>
                <w:rFonts w:hint="default" w:eastAsiaTheme="minorEastAsia"/>
                <w:lang w:val="en-US" w:eastAsia="zh-CN"/>
              </w:rPr>
            </w:pPr>
            <w:r>
              <w:rPr>
                <w:rFonts w:hint="eastAsia"/>
                <w:lang w:val="en-US" w:eastAsia="zh-CN"/>
              </w:rPr>
              <w:t>完全熟练掌握和运用篮球运动各种技术动作和战术配合，能够进行高质量篮球比赛，个人技术风格明显，临场应变能力强，完全理解篮球规则，掌握篮球比赛规律，能够熟练指导中小学篮球比赛。</w:t>
            </w:r>
          </w:p>
        </w:tc>
        <w:tc>
          <w:tcPr>
            <w:tcW w:w="1658" w:type="dxa"/>
          </w:tcPr>
          <w:p>
            <w:pPr>
              <w:spacing w:before="156" w:beforeLines="50" w:after="156" w:afterLines="50"/>
            </w:pPr>
            <w:r>
              <w:rPr>
                <w:rFonts w:hint="eastAsia"/>
                <w:lang w:val="en-US" w:eastAsia="zh-CN"/>
              </w:rPr>
              <w:t>熟练掌握和运用篮球运动各种技术动作和战术配合，能够进行高质量篮球比赛，具备较好的个人技术风格和临场应变能力，较好理解篮球规则和篮球比赛规律，能够较好指导中小学篮球比赛。</w:t>
            </w:r>
          </w:p>
        </w:tc>
        <w:tc>
          <w:tcPr>
            <w:tcW w:w="1631" w:type="dxa"/>
          </w:tcPr>
          <w:p>
            <w:pPr>
              <w:spacing w:before="156" w:beforeLines="50" w:after="156" w:afterLines="50"/>
            </w:pPr>
            <w:r>
              <w:rPr>
                <w:rFonts w:hint="eastAsia"/>
                <w:lang w:val="en-US" w:eastAsia="zh-CN"/>
              </w:rPr>
              <w:t>能够掌握和运用篮球运动各种技术动作和战术配合，能够进行篮球比赛，具备个人技术，有一定的临场应变能力，理解篮球规则，掌握篮球比赛规律，能够指导中小学篮球比赛。</w:t>
            </w:r>
          </w:p>
        </w:tc>
        <w:tc>
          <w:tcPr>
            <w:tcW w:w="1421" w:type="dxa"/>
          </w:tcPr>
          <w:p>
            <w:pPr>
              <w:spacing w:before="156" w:beforeLines="50" w:after="156" w:afterLines="50"/>
            </w:pPr>
            <w:r>
              <w:rPr>
                <w:rFonts w:hint="eastAsia"/>
                <w:lang w:val="en-US" w:eastAsia="zh-CN"/>
              </w:rPr>
              <w:t>基本掌握和运用篮球运动各种技术动作和战术配合，基本能够进行普通篮球比赛，个人技术风格和临场应变能力一般，基本理解篮球规则和掌握篮球比赛规律，能够指导中小学篮球比赛。</w:t>
            </w:r>
          </w:p>
        </w:tc>
        <w:tc>
          <w:tcPr>
            <w:tcW w:w="1421" w:type="dxa"/>
          </w:tcPr>
          <w:p>
            <w:pPr>
              <w:spacing w:before="156" w:beforeLines="50" w:after="156" w:afterLines="50"/>
            </w:pPr>
            <w:r>
              <w:rPr>
                <w:rFonts w:hint="eastAsia"/>
                <w:lang w:val="en-US" w:eastAsia="zh-CN"/>
              </w:rPr>
              <w:t>无法掌握和运用篮球运动各种技术动作和战术配合，不能够进行篮球比赛，没有个人技术风格，临场应变能力差，不理解篮球规则，美欧掌握篮球比赛规律，无法指导中小学篮球比赛。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目标3</w:t>
            </w:r>
          </w:p>
        </w:tc>
        <w:tc>
          <w:tcPr>
            <w:tcW w:w="1735" w:type="dxa"/>
          </w:tcPr>
          <w:p>
            <w:pPr>
              <w:spacing w:before="156" w:beforeLines="50" w:after="156" w:afterLines="50"/>
            </w:pPr>
            <w:r>
              <w:rPr>
                <w:rFonts w:hint="eastAsia" w:ascii="仿宋" w:hAnsi="仿宋" w:eastAsia="仿宋" w:cs="仿宋"/>
                <w:szCs w:val="21"/>
              </w:rPr>
              <w:t>完全能够高质量地综合运用学科知识和教育教学知识解决实践教育教学问题，全面掌握教学实践与教研实践的基础知识与基本技能，发展和提升教学能力</w:t>
            </w:r>
            <w:r>
              <w:rPr>
                <w:rFonts w:hint="eastAsia" w:ascii="仿宋" w:hAnsi="仿宋" w:eastAsia="仿宋" w:cs="仿宋"/>
                <w:szCs w:val="21"/>
                <w:lang w:eastAsia="zh-CN"/>
              </w:rPr>
              <w:t>，</w:t>
            </w:r>
            <w:r>
              <w:rPr>
                <w:rFonts w:hint="eastAsia" w:ascii="仿宋" w:hAnsi="仿宋" w:eastAsia="仿宋" w:cs="仿宋"/>
                <w:szCs w:val="21"/>
              </w:rPr>
              <w:t>掌握教学管理的基本技能，综合育人能力强。</w:t>
            </w:r>
          </w:p>
        </w:tc>
        <w:tc>
          <w:tcPr>
            <w:tcW w:w="1658" w:type="dxa"/>
          </w:tcPr>
          <w:p>
            <w:pPr>
              <w:spacing w:before="156" w:beforeLines="50" w:after="156" w:afterLines="50"/>
            </w:pPr>
            <w:r>
              <w:rPr>
                <w:rFonts w:hint="eastAsia" w:ascii="仿宋" w:hAnsi="仿宋" w:eastAsia="仿宋" w:cs="仿宋"/>
                <w:szCs w:val="21"/>
              </w:rPr>
              <w:t>能够高质量地综合运用学科知识和教育教学知识解决实践教育教学问题，全面掌握教学实践与教研实践的基础知识与基本技能，发展和提升教学能力</w:t>
            </w:r>
            <w:r>
              <w:rPr>
                <w:rFonts w:hint="eastAsia" w:ascii="仿宋" w:hAnsi="仿宋" w:eastAsia="仿宋" w:cs="仿宋"/>
                <w:szCs w:val="21"/>
                <w:lang w:eastAsia="zh-CN"/>
              </w:rPr>
              <w:t>，</w:t>
            </w:r>
            <w:r>
              <w:rPr>
                <w:rFonts w:hint="eastAsia" w:ascii="仿宋" w:hAnsi="仿宋" w:eastAsia="仿宋" w:cs="仿宋"/>
                <w:szCs w:val="21"/>
              </w:rPr>
              <w:t>掌握教学管理的基本技能，综合育人能力强。</w:t>
            </w:r>
          </w:p>
        </w:tc>
        <w:tc>
          <w:tcPr>
            <w:tcW w:w="1631" w:type="dxa"/>
          </w:tcPr>
          <w:p>
            <w:pPr>
              <w:spacing w:before="156" w:beforeLines="50" w:after="156" w:afterLines="50"/>
            </w:pPr>
            <w:r>
              <w:rPr>
                <w:rFonts w:hint="eastAsia" w:ascii="仿宋" w:hAnsi="仿宋" w:eastAsia="仿宋" w:cs="仿宋"/>
                <w:szCs w:val="21"/>
              </w:rPr>
              <w:t>能够较好地综合运用学科知识和教育教学知识解决实践教育教学问题，掌握教学实践与教研实践的基础知识与基本技能，发展和提升教学能力</w:t>
            </w:r>
            <w:r>
              <w:rPr>
                <w:rFonts w:hint="eastAsia" w:ascii="仿宋" w:hAnsi="仿宋" w:eastAsia="仿宋" w:cs="仿宋"/>
                <w:szCs w:val="21"/>
                <w:lang w:eastAsia="zh-CN"/>
              </w:rPr>
              <w:t>，</w:t>
            </w:r>
            <w:r>
              <w:rPr>
                <w:rFonts w:hint="eastAsia" w:ascii="仿宋" w:hAnsi="仿宋" w:eastAsia="仿宋" w:cs="仿宋"/>
                <w:szCs w:val="21"/>
              </w:rPr>
              <w:t>较好掌握教学管理的基本技能，综合育人能力较强。</w:t>
            </w:r>
          </w:p>
        </w:tc>
        <w:tc>
          <w:tcPr>
            <w:tcW w:w="1421" w:type="dxa"/>
          </w:tcPr>
          <w:p>
            <w:pPr>
              <w:spacing w:before="156" w:beforeLines="50" w:after="156" w:afterLines="50"/>
            </w:pPr>
            <w:r>
              <w:rPr>
                <w:rFonts w:hint="eastAsia" w:ascii="仿宋" w:hAnsi="仿宋" w:eastAsia="仿宋" w:cs="仿宋"/>
                <w:szCs w:val="21"/>
              </w:rPr>
              <w:t>基本能够综合运用学科知识和教育教学知识解决实践教育教学问题，基本掌握教学实践与教研实践的基础知识与基本技能</w:t>
            </w:r>
            <w:r>
              <w:rPr>
                <w:rFonts w:hint="eastAsia" w:ascii="仿宋" w:hAnsi="仿宋" w:eastAsia="仿宋" w:cs="仿宋"/>
                <w:szCs w:val="21"/>
                <w:lang w:eastAsia="zh-CN"/>
              </w:rPr>
              <w:t>，</w:t>
            </w:r>
            <w:r>
              <w:rPr>
                <w:rFonts w:hint="eastAsia" w:ascii="仿宋" w:hAnsi="仿宋" w:eastAsia="仿宋" w:cs="仿宋"/>
                <w:szCs w:val="21"/>
              </w:rPr>
              <w:t>基本掌握教学管理的基本技能，综合育人能力一般。</w:t>
            </w:r>
          </w:p>
        </w:tc>
        <w:tc>
          <w:tcPr>
            <w:tcW w:w="1421" w:type="dxa"/>
          </w:tcPr>
          <w:p>
            <w:pPr>
              <w:spacing w:before="156" w:beforeLines="50" w:after="156" w:afterLines="50"/>
            </w:pPr>
            <w:r>
              <w:rPr>
                <w:rFonts w:hint="eastAsia" w:ascii="仿宋" w:hAnsi="仿宋" w:eastAsia="仿宋" w:cs="仿宋"/>
                <w:szCs w:val="21"/>
              </w:rPr>
              <w:t>不能够综合运用学科知识和教育教学知识解决实践教育教学问题，不能掌握教学实践与教研实践的基础知识与基本技能</w:t>
            </w:r>
            <w:r>
              <w:rPr>
                <w:rFonts w:hint="eastAsia" w:ascii="仿宋" w:hAnsi="仿宋" w:eastAsia="仿宋" w:cs="仿宋"/>
                <w:szCs w:val="21"/>
                <w:lang w:eastAsia="zh-CN"/>
              </w:rPr>
              <w:t>，</w:t>
            </w:r>
            <w:r>
              <w:rPr>
                <w:rFonts w:hint="eastAsia" w:ascii="仿宋" w:hAnsi="仿宋" w:eastAsia="仿宋" w:cs="仿宋"/>
                <w:szCs w:val="21"/>
              </w:rPr>
              <w:t>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pPr>
            <w:r>
              <w:rPr>
                <w:rFonts w:ascii="宋体" w:hAnsi="宋体" w:eastAsia="宋体"/>
                <w:b/>
                <w:bCs/>
                <w:kern w:val="0"/>
                <w:szCs w:val="21"/>
              </w:rPr>
              <w:t>目标</w:t>
            </w:r>
            <w:r>
              <w:rPr>
                <w:rFonts w:hint="eastAsia" w:ascii="宋体" w:hAnsi="宋体" w:eastAsia="宋体"/>
                <w:b/>
                <w:bCs/>
                <w:kern w:val="0"/>
                <w:szCs w:val="21"/>
              </w:rPr>
              <w:t>4</w:t>
            </w:r>
          </w:p>
        </w:tc>
        <w:tc>
          <w:tcPr>
            <w:tcW w:w="1735" w:type="dxa"/>
          </w:tcPr>
          <w:p>
            <w:r>
              <w:rPr>
                <w:rFonts w:hint="eastAsia" w:ascii="仿宋" w:hAnsi="仿宋" w:eastAsia="仿宋" w:cs="仿宋"/>
              </w:rPr>
              <w:t>通过</w:t>
            </w:r>
            <w:r>
              <w:rPr>
                <w:rFonts w:hint="eastAsia" w:ascii="仿宋" w:hAnsi="仿宋" w:eastAsia="仿宋" w:cs="仿宋"/>
                <w:lang w:val="en-US" w:eastAsia="zh-CN"/>
              </w:rPr>
              <w:t>篮球运动</w:t>
            </w:r>
            <w:r>
              <w:rPr>
                <w:rFonts w:hint="eastAsia" w:ascii="仿宋" w:hAnsi="仿宋" w:eastAsia="仿宋" w:cs="仿宋"/>
              </w:rPr>
              <w:t>的探究学习能够大幅度增强学生的沟通交流能力，提升学生的自学与相互学习的能力，培养学生的团结协作能力与领导力。</w:t>
            </w:r>
          </w:p>
        </w:tc>
        <w:tc>
          <w:tcPr>
            <w:tcW w:w="1658" w:type="dxa"/>
          </w:tcPr>
          <w:p>
            <w:r>
              <w:rPr>
                <w:rFonts w:hint="eastAsia" w:ascii="仿宋" w:hAnsi="仿宋" w:eastAsia="仿宋" w:cs="仿宋"/>
              </w:rPr>
              <w:t>通过</w:t>
            </w:r>
            <w:r>
              <w:rPr>
                <w:rFonts w:hint="eastAsia" w:ascii="仿宋" w:hAnsi="仿宋" w:eastAsia="仿宋" w:cs="仿宋"/>
                <w:lang w:val="en-US" w:eastAsia="zh-CN"/>
              </w:rPr>
              <w:t>篮球运动</w:t>
            </w:r>
            <w:r>
              <w:rPr>
                <w:rFonts w:hint="eastAsia" w:ascii="仿宋" w:hAnsi="仿宋" w:eastAsia="仿宋" w:cs="仿宋"/>
              </w:rPr>
              <w:t>的探究学习能够增强较大幅度学生的沟通交流能力，提升学生的自学与相互学习的能力，培养学生的团结协作能力与领导力。</w:t>
            </w:r>
          </w:p>
        </w:tc>
        <w:tc>
          <w:tcPr>
            <w:tcW w:w="1631" w:type="dxa"/>
          </w:tcPr>
          <w:p>
            <w:r>
              <w:rPr>
                <w:rFonts w:hint="eastAsia" w:ascii="仿宋" w:hAnsi="仿宋" w:eastAsia="仿宋" w:cs="仿宋"/>
              </w:rPr>
              <w:t>通过</w:t>
            </w:r>
            <w:r>
              <w:rPr>
                <w:rFonts w:hint="eastAsia" w:ascii="仿宋" w:hAnsi="仿宋" w:eastAsia="仿宋" w:cs="仿宋"/>
                <w:lang w:val="en-US" w:eastAsia="zh-CN"/>
              </w:rPr>
              <w:t>篮球运动</w:t>
            </w:r>
            <w:r>
              <w:rPr>
                <w:rFonts w:hint="eastAsia" w:ascii="仿宋" w:hAnsi="仿宋" w:eastAsia="仿宋" w:cs="仿宋"/>
              </w:rPr>
              <w:t>的探究学习能够增强学生的沟通交流能力，提升学生的自学与相互学习的能力，培养学生的团结协作能力与领导力。</w:t>
            </w:r>
          </w:p>
        </w:tc>
        <w:tc>
          <w:tcPr>
            <w:tcW w:w="1421" w:type="dxa"/>
          </w:tcPr>
          <w:p>
            <w:r>
              <w:rPr>
                <w:rFonts w:hint="eastAsia" w:ascii="仿宋" w:hAnsi="仿宋" w:eastAsia="仿宋" w:cs="仿宋"/>
              </w:rPr>
              <w:t>通过</w:t>
            </w:r>
            <w:r>
              <w:rPr>
                <w:rFonts w:hint="eastAsia" w:ascii="仿宋" w:hAnsi="仿宋" w:eastAsia="仿宋" w:cs="仿宋"/>
                <w:lang w:val="en-US" w:eastAsia="zh-CN"/>
              </w:rPr>
              <w:t>篮球运动</w:t>
            </w:r>
            <w:r>
              <w:rPr>
                <w:rFonts w:hint="eastAsia" w:ascii="仿宋" w:hAnsi="仿宋" w:eastAsia="仿宋" w:cs="仿宋"/>
              </w:rPr>
              <w:t>的探究学习能够小幅度增强学生的沟通交流能力，提升学生的自学与相互学习的能力，培养学生的团结协作能力与领导力。</w:t>
            </w:r>
          </w:p>
        </w:tc>
        <w:tc>
          <w:tcPr>
            <w:tcW w:w="1421" w:type="dxa"/>
          </w:tcPr>
          <w:p>
            <w:r>
              <w:rPr>
                <w:rFonts w:hint="eastAsia" w:ascii="仿宋" w:hAnsi="仿宋" w:eastAsia="仿宋" w:cs="仿宋"/>
              </w:rPr>
              <w:t>通过</w:t>
            </w:r>
            <w:r>
              <w:rPr>
                <w:rFonts w:hint="eastAsia" w:ascii="仿宋" w:hAnsi="仿宋" w:eastAsia="仿宋" w:cs="仿宋"/>
                <w:lang w:val="en-US" w:eastAsia="zh-CN"/>
              </w:rPr>
              <w:t>篮球运动</w:t>
            </w:r>
            <w:r>
              <w:rPr>
                <w:rFonts w:hint="eastAsia" w:ascii="仿宋" w:hAnsi="仿宋" w:eastAsia="仿宋" w:cs="仿宋"/>
              </w:rPr>
              <w:t>的探究学习没有增强学生的沟通交流能力，提升学生的自学与相互学习的能力，培养学生的团结协作能力与领导力。</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CD3099"/>
    <w:multiLevelType w:val="singleLevel"/>
    <w:tmpl w:val="50CD3099"/>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FhM2JjOTA4ZDYwYzcwMTE0MjlkOWU3ZmVjNGU2YzEifQ=="/>
  </w:docVars>
  <w:rsids>
    <w:rsidRoot w:val="001E5724"/>
    <w:rsid w:val="00022CBB"/>
    <w:rsid w:val="00076DAD"/>
    <w:rsid w:val="00077A5F"/>
    <w:rsid w:val="000F054A"/>
    <w:rsid w:val="001415F3"/>
    <w:rsid w:val="001E5724"/>
    <w:rsid w:val="00242673"/>
    <w:rsid w:val="00285327"/>
    <w:rsid w:val="002A7568"/>
    <w:rsid w:val="00313A87"/>
    <w:rsid w:val="00322986"/>
    <w:rsid w:val="0034254B"/>
    <w:rsid w:val="003427DC"/>
    <w:rsid w:val="0038665C"/>
    <w:rsid w:val="004070CF"/>
    <w:rsid w:val="0042488A"/>
    <w:rsid w:val="00480403"/>
    <w:rsid w:val="004B3A91"/>
    <w:rsid w:val="005A0378"/>
    <w:rsid w:val="00665621"/>
    <w:rsid w:val="00681DF0"/>
    <w:rsid w:val="006E4F82"/>
    <w:rsid w:val="006F64C9"/>
    <w:rsid w:val="007639A2"/>
    <w:rsid w:val="007C379D"/>
    <w:rsid w:val="007C62ED"/>
    <w:rsid w:val="007E39E3"/>
    <w:rsid w:val="008128AD"/>
    <w:rsid w:val="00845D6D"/>
    <w:rsid w:val="008560E2"/>
    <w:rsid w:val="00886EBF"/>
    <w:rsid w:val="00992094"/>
    <w:rsid w:val="00A03BBD"/>
    <w:rsid w:val="00A61EFD"/>
    <w:rsid w:val="00AA4570"/>
    <w:rsid w:val="00AA630A"/>
    <w:rsid w:val="00AE3D1A"/>
    <w:rsid w:val="00B03909"/>
    <w:rsid w:val="00B37B13"/>
    <w:rsid w:val="00B40ECD"/>
    <w:rsid w:val="00BA23F0"/>
    <w:rsid w:val="00BE03B9"/>
    <w:rsid w:val="00BE729C"/>
    <w:rsid w:val="00C00798"/>
    <w:rsid w:val="00C54636"/>
    <w:rsid w:val="00CA53B2"/>
    <w:rsid w:val="00D02F99"/>
    <w:rsid w:val="00D13271"/>
    <w:rsid w:val="00D14471"/>
    <w:rsid w:val="00D417A1"/>
    <w:rsid w:val="00D504B7"/>
    <w:rsid w:val="00D715F7"/>
    <w:rsid w:val="00D9144A"/>
    <w:rsid w:val="00DD7B5F"/>
    <w:rsid w:val="00DE7849"/>
    <w:rsid w:val="00E05E8B"/>
    <w:rsid w:val="00E366AB"/>
    <w:rsid w:val="00E76E34"/>
    <w:rsid w:val="00E77369"/>
    <w:rsid w:val="00ED7F81"/>
    <w:rsid w:val="00F56396"/>
    <w:rsid w:val="00F73441"/>
    <w:rsid w:val="00FB77A1"/>
    <w:rsid w:val="00FC24B5"/>
    <w:rsid w:val="156C01DF"/>
    <w:rsid w:val="1BBA60A1"/>
    <w:rsid w:val="2EBA0E52"/>
    <w:rsid w:val="3E866CA5"/>
    <w:rsid w:val="5CB90FC9"/>
    <w:rsid w:val="5FCA2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6</Pages>
  <Words>511</Words>
  <Characters>2915</Characters>
  <Lines>24</Lines>
  <Paragraphs>6</Paragraphs>
  <TotalTime>0</TotalTime>
  <ScaleCrop>false</ScaleCrop>
  <LinksUpToDate>false</LinksUpToDate>
  <CharactersWithSpaces>3420</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2022-04-10T08:56:00Z</dcterms:created>
  <dc:creator>Windows User</dc:creator>
  <cp:lastModifiedBy>于舒寒</cp:lastModifiedBy>
  <cp:lastPrinted>2020-12-24T07:17:00Z</cp:lastPrinted>
  <dcterms:modified xsi:type="dcterms:W3CDTF">2022-09-14T03:32:14Z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3B202462D951430CB4D268C6DD26571F</vt:lpwstr>
  </property>
</Properties>
</file>