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运动</w:t>
      </w:r>
      <w:r>
        <w:rPr>
          <w:rFonts w:hint="eastAsia" w:ascii="黑体" w:hAnsi="黑体" w:eastAsia="黑体"/>
          <w:sz w:val="32"/>
          <w:szCs w:val="32"/>
        </w:rPr>
        <w:t>技能强化与训练</w:t>
      </w:r>
      <w:r>
        <w:rPr>
          <w:rFonts w:hint="eastAsia" w:ascii="黑体" w:hAnsi="黑体" w:eastAsia="黑体"/>
          <w:sz w:val="32"/>
          <w:szCs w:val="32"/>
          <w:lang w:val="en-US" w:eastAsia="zh-CN"/>
        </w:rPr>
        <w:t>一</w:t>
      </w:r>
      <w:r>
        <w:rPr>
          <w:rFonts w:hint="eastAsia" w:ascii="黑体" w:hAnsi="黑体" w:eastAsia="黑体"/>
          <w:sz w:val="32"/>
          <w:szCs w:val="32"/>
          <w:lang w:eastAsia="zh-CN"/>
        </w:rPr>
        <w:t>（</w:t>
      </w:r>
      <w:r>
        <w:rPr>
          <w:rFonts w:hint="eastAsia" w:ascii="黑体" w:hAnsi="黑体" w:eastAsia="黑体"/>
          <w:sz w:val="32"/>
          <w:szCs w:val="32"/>
          <w:lang w:val="en-US" w:eastAsia="zh-CN"/>
        </w:rPr>
        <w:t>足球</w:t>
      </w:r>
      <w:r>
        <w:rPr>
          <w:rFonts w:hint="eastAsia" w:ascii="黑体" w:hAnsi="黑体" w:eastAsia="黑体"/>
          <w:sz w:val="32"/>
          <w:szCs w:val="32"/>
          <w:lang w:eastAsia="zh-CN"/>
        </w:rPr>
        <w:t>）</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Football</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rPr>
              <w:t>专业选修课程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hint="default" w:ascii="宋体" w:hAnsi="宋体" w:eastAsia="宋体" w:cs="宋体"/>
                <w:szCs w:val="20"/>
                <w:lang w:val="en-US" w:eastAsia="zh-CN"/>
              </w:rPr>
            </w:pPr>
            <w:r>
              <w:rPr>
                <w:rFonts w:hint="eastAsia" w:ascii="宋体" w:hAnsi="宋体" w:eastAsia="宋体" w:cs="宋体"/>
                <w:szCs w:val="20"/>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Cs w:val="20"/>
              </w:rPr>
              <w:t>王文军、邱林、丁青等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202</w:t>
            </w:r>
            <w:r>
              <w:rPr>
                <w:rFonts w:hint="eastAsia" w:ascii="宋体" w:hAnsi="宋体" w:eastAsia="宋体" w:cs="宋体"/>
                <w:szCs w:val="20"/>
                <w:lang w:val="en-US" w:eastAsia="zh-CN"/>
              </w:rPr>
              <w:t>3</w:t>
            </w:r>
            <w:r>
              <w:rPr>
                <w:rFonts w:hint="eastAsia" w:ascii="宋体" w:hAnsi="宋体" w:eastAsia="宋体" w:cs="宋体"/>
                <w:szCs w:val="20"/>
              </w:rPr>
              <w:t>年</w:t>
            </w:r>
            <w:r>
              <w:rPr>
                <w:rFonts w:hint="eastAsia" w:ascii="宋体" w:hAnsi="宋体" w:eastAsia="宋体" w:cs="宋体"/>
                <w:szCs w:val="20"/>
                <w:lang w:val="en-US" w:eastAsia="zh-CN"/>
              </w:rPr>
              <w:t>10</w:t>
            </w:r>
            <w:r>
              <w:rPr>
                <w:rFonts w:hint="eastAsia" w:ascii="宋体" w:hAnsi="宋体" w:eastAsia="宋体" w:cs="宋体"/>
                <w:szCs w:val="20"/>
              </w:rPr>
              <w:t>月</w:t>
            </w:r>
            <w:r>
              <w:rPr>
                <w:rFonts w:hint="eastAsia" w:ascii="宋体" w:hAnsi="宋体" w:eastAsia="宋体" w:cs="宋体"/>
                <w:szCs w:val="20"/>
                <w:lang w:val="en-US" w:eastAsia="zh-CN"/>
              </w:rPr>
              <w:t>31</w:t>
            </w:r>
            <w:r>
              <w:rPr>
                <w:rFonts w:hint="eastAsia" w:ascii="宋体" w:hAnsi="宋体" w:eastAsia="宋体" w:cs="宋体"/>
                <w:szCs w:val="20"/>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1.王崇喜主编《球类运动-足球》，高等教育出版社，2014年；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通过足球技能强化与训练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rPr>
      </w:pPr>
      <w:r>
        <w:rPr>
          <w:rFonts w:hint="eastAsia" w:hAnsi="宋体"/>
          <w:color w:val="000000"/>
          <w:szCs w:val="21"/>
        </w:rPr>
        <w:t>具有一定的人文和科学素养，掌握足球基本知识、基本技能。</w:t>
      </w:r>
      <w:r>
        <w:rPr>
          <w:rFonts w:hint="eastAsia" w:hAnsi="宋体" w:cs="宋体"/>
        </w:rPr>
        <w:t>树立牢固的终身学习的思想，不断探索足球运动的基本规律，了解国内外足球运动的动态和发展趋势，能用批判性思维方式审视足球问题，逐渐培养创新能力，具备初步解决现实问题的能力。</w:t>
      </w:r>
    </w:p>
    <w:p>
      <w:pPr>
        <w:pStyle w:val="2"/>
        <w:spacing w:before="156" w:beforeLines="50" w:after="156" w:afterLines="50"/>
        <w:ind w:firstLine="420" w:firstLineChars="200"/>
        <w:rPr>
          <w:rFonts w:hAnsi="宋体" w:cs="宋体"/>
        </w:rPr>
      </w:pPr>
      <w:r>
        <w:rPr>
          <w:rFonts w:hint="eastAsia" w:hAnsi="宋体" w:cs="宋体"/>
        </w:rPr>
        <w:t>1．1了解当代足球运动的基本趋势与特点，提高对足球运动的认识和理解。</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 xml:space="preserve">．2 了解足球基本技术的动作原理及方法，掌握足球技术技能教学与训练方法步骤。      </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．3领会足球竞赛规则的精神实质，学习足球竞赛方法。</w:t>
      </w:r>
    </w:p>
    <w:p>
      <w:pPr>
        <w:pStyle w:val="2"/>
        <w:spacing w:before="156" w:beforeLines="50" w:after="156" w:afterLines="50"/>
        <w:ind w:firstLine="422" w:firstLineChars="200"/>
        <w:rPr>
          <w:rFonts w:hAnsi="宋体" w:cs="宋体"/>
          <w:b/>
        </w:rPr>
      </w:pP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cs="宋体"/>
          <w:b/>
        </w:rPr>
      </w:pPr>
      <w:r>
        <w:rPr>
          <w:rFonts w:hint="eastAsia" w:hAnsi="宋体"/>
          <w:color w:val="000000"/>
          <w:szCs w:val="21"/>
        </w:rPr>
        <w:t>通过学习，学生能够熟练掌握足球技术技能，了解个人、局部攻防战术，在足球比赛中采用合理的动作方法。教学组成员间无障碍社交，相互学习，互帮互助。具备较强合作能力和团队协作精神。</w:t>
      </w:r>
    </w:p>
    <w:p>
      <w:pPr>
        <w:pStyle w:val="2"/>
        <w:spacing w:before="156" w:beforeLines="50" w:after="156"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足球专项准备活动学习，了解足球专项准备活动基本方法与步骤。在今后足球教学训练中享受足球，全面健康成长。</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 xml:space="preserve">．2学习足球基本技术技能，掌握足球基本技术与技能。                      </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．3学习并了解足球个人、局部攻防战术的方法与要求，积极学习并思考，能够在教学训练中灵活运用。</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olor w:val="000000"/>
          <w:szCs w:val="21"/>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实际情况，开展足球教学与评价工作，并能够指导足球活动、业余训练与竞赛。</w:t>
      </w:r>
    </w:p>
    <w:p>
      <w:pPr>
        <w:pStyle w:val="2"/>
        <w:spacing w:before="156" w:beforeLines="50" w:after="156" w:afterLines="50"/>
        <w:ind w:firstLine="420" w:firstLineChars="200"/>
        <w:rPr>
          <w:rFonts w:hAnsi="宋体" w:cs="宋体"/>
        </w:rPr>
      </w:pPr>
      <w:r>
        <w:rPr>
          <w:rFonts w:hint="eastAsia" w:hAnsi="宋体" w:cs="宋体"/>
        </w:rPr>
        <w:t>3．1掌握足球运动基本技术技能，并指导教学实践。</w:t>
      </w:r>
    </w:p>
    <w:p>
      <w:pPr>
        <w:pStyle w:val="2"/>
        <w:spacing w:before="156" w:beforeLines="50" w:after="156" w:afterLines="50"/>
        <w:ind w:firstLine="420" w:firstLineChars="200"/>
        <w:rPr>
          <w:rFonts w:hAnsi="宋体" w:cs="宋体"/>
        </w:rPr>
      </w:pPr>
      <w:r>
        <w:rPr>
          <w:rFonts w:hint="eastAsia" w:hAnsi="宋体" w:cs="宋体"/>
        </w:rPr>
        <w:t xml:space="preserve">3．2掌握足球裁判规则，在教学比赛中大胆实践，为今后从事足球竞赛工作打下基础。                                                                                                                                                                                                                                 </w:t>
      </w:r>
    </w:p>
    <w:p>
      <w:pPr>
        <w:pStyle w:val="2"/>
        <w:spacing w:before="156" w:beforeLines="50" w:after="156"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szCs w:val="21"/>
              </w:rPr>
              <w:t>足球运动发展趋势</w:t>
            </w:r>
          </w:p>
        </w:tc>
        <w:tc>
          <w:tcPr>
            <w:tcW w:w="2688" w:type="dxa"/>
            <w:vAlign w:val="center"/>
          </w:tcPr>
          <w:p>
            <w:pPr>
              <w:pStyle w:val="2"/>
              <w:spacing w:before="156" w:beforeLines="50" w:after="156" w:afterLines="50"/>
              <w:jc w:val="center"/>
              <w:rPr>
                <w:rFonts w:hAnsi="宋体" w:cs="宋体"/>
              </w:rPr>
            </w:pPr>
            <w:r>
              <w:rPr>
                <w:rFonts w:hint="eastAsia"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szCs w:val="21"/>
              </w:rPr>
              <w:t>足球运动基本技、战术</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1.3</w:t>
            </w:r>
          </w:p>
        </w:tc>
        <w:tc>
          <w:tcPr>
            <w:tcW w:w="3118" w:type="dxa"/>
            <w:vAlign w:val="center"/>
          </w:tcPr>
          <w:p>
            <w:pPr>
              <w:pStyle w:val="2"/>
              <w:spacing w:before="156" w:beforeLines="50" w:after="156" w:afterLines="50"/>
              <w:jc w:val="center"/>
              <w:rPr>
                <w:szCs w:val="21"/>
              </w:rPr>
            </w:pPr>
            <w:r>
              <w:rPr>
                <w:rFonts w:hint="eastAsia"/>
                <w:szCs w:val="21"/>
              </w:rPr>
              <w:t>足球竞赛规则</w:t>
            </w:r>
          </w:p>
        </w:tc>
        <w:tc>
          <w:tcPr>
            <w:tcW w:w="2688" w:type="dxa"/>
            <w:vAlign w:val="center"/>
          </w:tcPr>
          <w:p>
            <w:pPr>
              <w:pStyle w:val="2"/>
              <w:spacing w:before="156" w:beforeLines="50" w:after="156" w:afterLines="50"/>
              <w:jc w:val="center"/>
              <w:rPr>
                <w:rFonts w:hAnsi="宋体" w:cs="宋体"/>
              </w:rPr>
            </w:pPr>
            <w:r>
              <w:rPr>
                <w:rFonts w:hint="eastAsia"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szCs w:val="21"/>
              </w:rPr>
              <w:t>足球专项准备活动</w:t>
            </w:r>
          </w:p>
        </w:tc>
        <w:tc>
          <w:tcPr>
            <w:tcW w:w="2688" w:type="dxa"/>
            <w:vAlign w:val="center"/>
          </w:tcPr>
          <w:p>
            <w:pPr>
              <w:pStyle w:val="2"/>
              <w:spacing w:before="156" w:beforeLines="50" w:after="156" w:afterLines="50"/>
              <w:jc w:val="center"/>
              <w:rPr>
                <w:rFonts w:hAnsi="宋体" w:cs="宋体"/>
              </w:rPr>
            </w:pPr>
            <w:r>
              <w:rPr>
                <w:rFonts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基本技术强化</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2.3</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基本战术强化</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3.1</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基本技能强化</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3.2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足球竞赛规则</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156" w:beforeLines="50" w:after="156"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1、足球专项准备活动：足球运动准备活动。</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2、基本技术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（1）控制球与支配球练习：颠球（脚背正面）、拉球、扣球、挑球等。</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（2）踢球：脚内侧踢球、脚背正面踢球、（脚背内侧踢球）、（脚背外侧踢球为介绍内容）。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（3）接球：脚内侧接球（脚掌、脚背外侧、大腿、胸部接球为一般内容）。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（4）运球与运球过人：脚背正面运球、脚背外侧运球（脚背内侧、脚内侧、运球过人为一般内容）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（5）头顶球：原地前额正面顶球。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（6）抢球：正面抢球、（侧面抢球为一般内容）。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（7）掷界外球：原地掷界外球。</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3、基本战术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（1）进攻战术：传球、射门、二过一配合、（边路进攻、中路进攻为一般内容）。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（2）防守战术：选位、盯人、保护、（混合防守为一般内容）。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4、技能强化与提高。</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（1）技、战术运用能力。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（2）讲解、观察、纠错能力。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（3）教学训练与比赛。</w:t>
      </w: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 xml:space="preserve">足球运动发展趋势 </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足球专项准备活动</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足球技能强化与提高</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156" w:beforeLines="50" w:after="156" w:afterLines="50"/>
              <w:jc w:val="center"/>
              <w:rPr>
                <w:rFonts w:ascii="宋体" w:hAnsi="宋体" w:eastAsia="宋体"/>
                <w:szCs w:val="21"/>
              </w:rPr>
            </w:pP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color w:val="C00000"/>
              </w:rPr>
              <w:t>72</w:t>
            </w:r>
          </w:p>
        </w:tc>
      </w:tr>
    </w:tbl>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 xml:space="preserve">足球运动发展趋势 </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2-3</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足球专项准备活动</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4-7</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8-12</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足球技能强化与提高</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bookmarkStart w:id="0" w:name="_GoBack"/>
            <w:bookmarkEnd w:id="0"/>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13</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14-17</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18</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156" w:beforeLines="50" w:after="156" w:afterLines="50"/>
        <w:jc w:val="left"/>
        <w:rPr>
          <w:rFonts w:ascii="宋体" w:hAnsi="宋体" w:eastAsia="宋体"/>
        </w:rPr>
      </w:pPr>
      <w:r>
        <w:rPr>
          <w:rFonts w:ascii="宋体" w:hAnsi="宋体" w:eastAsia="宋体"/>
        </w:rPr>
        <w:t>(英) 亚当·欧文, (法) 亚历山大·德拉尔著 魏宏文译</w:t>
      </w:r>
      <w:r>
        <w:rPr>
          <w:rFonts w:hint="eastAsia" w:ascii="宋体" w:hAnsi="宋体" w:eastAsia="宋体"/>
        </w:rPr>
        <w:t>，《</w:t>
      </w:r>
      <w:r>
        <w:fldChar w:fldCharType="begin"/>
      </w:r>
      <w:r>
        <w:instrText xml:space="preserve"> HYPERLINK "http://202.195.136.14:8080/opac/openlink.php?title=%E8%B6%B3%E7%90%83%E4%BD%93%E8%83%BD%E8%AE%AD%E7%BB%83%E6%96%B9%E6%B3%95" </w:instrText>
      </w:r>
      <w:r>
        <w:fldChar w:fldCharType="separate"/>
      </w:r>
      <w:r>
        <w:rPr>
          <w:rFonts w:ascii="宋体" w:hAnsi="宋体" w:eastAsia="宋体"/>
        </w:rPr>
        <w:t>足球体能训练方法</w:t>
      </w:r>
      <w:r>
        <w:rPr>
          <w:rFonts w:ascii="宋体" w:hAnsi="宋体" w:eastAsia="宋体"/>
        </w:rPr>
        <w:fldChar w:fldCharType="end"/>
      </w:r>
      <w:r>
        <w:rPr>
          <w:rFonts w:ascii="宋体" w:hAnsi="宋体" w:eastAsia="宋体"/>
        </w:rPr>
        <w:t>:周期化训练·赛季训练·小场地对抗训练</w:t>
      </w:r>
      <w:r>
        <w:rPr>
          <w:rFonts w:hint="eastAsia" w:ascii="宋体" w:hAnsi="宋体" w:eastAsia="宋体"/>
        </w:rPr>
        <w:t>》，</w:t>
      </w:r>
      <w:r>
        <w:rPr>
          <w:rFonts w:ascii="宋体" w:hAnsi="宋体" w:eastAsia="宋体"/>
        </w:rPr>
        <w:t>北京科学技术出版社,2020</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中国足球协会，《足球竞赛规则2020/2021》，人民体育出版社，2020年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王崇喜，《球类运动</w:t>
      </w:r>
      <w:r>
        <w:rPr>
          <w:rFonts w:ascii="宋体" w:hAnsi="宋体" w:eastAsia="宋体"/>
        </w:rPr>
        <w:t>—</w:t>
      </w:r>
      <w:r>
        <w:rPr>
          <w:rFonts w:hint="eastAsia" w:ascii="宋体" w:hAnsi="宋体" w:eastAsia="宋体"/>
        </w:rPr>
        <w:t>足球》，高等教育出版社，2014年</w:t>
      </w:r>
    </w:p>
    <w:p>
      <w:pPr>
        <w:widowControl/>
        <w:numPr>
          <w:ilvl w:val="0"/>
          <w:numId w:val="1"/>
        </w:numPr>
        <w:spacing w:before="156" w:beforeLines="50" w:after="156" w:afterLines="50"/>
        <w:jc w:val="left"/>
        <w:rPr>
          <w:rFonts w:ascii="宋体" w:hAnsi="宋体" w:eastAsia="宋体"/>
        </w:rPr>
      </w:pPr>
      <w:r>
        <w:rPr>
          <w:rFonts w:ascii="宋体" w:hAnsi="宋体" w:eastAsia="宋体"/>
        </w:rPr>
        <w:t>张廷安, 徐鹏, 肖辉编</w:t>
      </w:r>
      <w:r>
        <w:rPr>
          <w:rFonts w:hint="eastAsia" w:ascii="宋体" w:hAnsi="宋体" w:eastAsia="宋体"/>
        </w:rPr>
        <w:t>，《</w:t>
      </w:r>
      <w:r>
        <w:fldChar w:fldCharType="begin"/>
      </w:r>
      <w:r>
        <w:instrText xml:space="preserve"> HYPERLINK "http://202.195.136.14:8080/opac/openlink.php?title=%E8%B6%B3%E7%90%83%E6%8A%80%E6%9C%AF%E6%95%99%E5%AD%A6%E4%B8%8E%E8%AE%AD%E7%BB%83" </w:instrText>
      </w:r>
      <w:r>
        <w:fldChar w:fldCharType="separate"/>
      </w:r>
      <w:r>
        <w:rPr>
          <w:rFonts w:ascii="宋体" w:hAnsi="宋体" w:eastAsia="宋体"/>
        </w:rPr>
        <w:t>足球技术教学与训练</w:t>
      </w:r>
      <w:r>
        <w:rPr>
          <w:rFonts w:ascii="宋体" w:hAnsi="宋体" w:eastAsia="宋体"/>
        </w:rPr>
        <w:fldChar w:fldCharType="end"/>
      </w:r>
      <w:r>
        <w:rPr>
          <w:rFonts w:hint="eastAsia" w:ascii="宋体" w:hAnsi="宋体" w:eastAsia="宋体"/>
        </w:rPr>
        <w:t>》，北京体育大学出版社，2018年</w:t>
      </w:r>
    </w:p>
    <w:p>
      <w:pPr>
        <w:widowControl/>
        <w:spacing w:before="156" w:beforeLines="50" w:after="156" w:afterLines="50"/>
        <w:jc w:val="left"/>
        <w:rPr>
          <w:rFonts w:ascii="宋体" w:hAnsi="宋体" w:eastAsia="宋体"/>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
              </w:rPr>
            </w:pPr>
            <w:r>
              <w:rPr>
                <w:rFonts w:hAnsi="宋体"/>
                <w:b/>
              </w:rPr>
              <w:t>足球基本技战术</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
              </w:rPr>
            </w:pPr>
            <w:r>
              <w:rPr>
                <w:rFonts w:hAnsi="宋体"/>
                <w:b/>
              </w:rPr>
              <w:t>足球技战术强化</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b/>
              </w:rPr>
            </w:pPr>
            <w:r>
              <w:rPr>
                <w:rFonts w:hAnsi="宋体"/>
                <w:b/>
              </w:rPr>
              <w:t>技能强化、教学比赛</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……（五号宋体）</w:t>
            </w:r>
          </w:p>
        </w:tc>
        <w:tc>
          <w:tcPr>
            <w:tcW w:w="2849" w:type="dxa"/>
            <w:vAlign w:val="center"/>
          </w:tcPr>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vAlign w:val="center"/>
          </w:tcPr>
          <w:p>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w:t>
            </w:r>
          </w:p>
          <w:p>
            <w:pPr>
              <w:spacing w:before="156" w:beforeLines="50" w:after="156"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2NGIxNzI2MTczZjc0ZTQ1YjAwMTE3YjNmMTg4ZGUifQ=="/>
  </w:docVars>
  <w:rsids>
    <w:rsidRoot w:val="001E5724"/>
    <w:rsid w:val="00022CBB"/>
    <w:rsid w:val="00077A5F"/>
    <w:rsid w:val="00091A16"/>
    <w:rsid w:val="000F054A"/>
    <w:rsid w:val="001A6A21"/>
    <w:rsid w:val="001C0C09"/>
    <w:rsid w:val="001E5724"/>
    <w:rsid w:val="00242673"/>
    <w:rsid w:val="00285327"/>
    <w:rsid w:val="002A7568"/>
    <w:rsid w:val="00313A87"/>
    <w:rsid w:val="00322986"/>
    <w:rsid w:val="0034254B"/>
    <w:rsid w:val="0038665C"/>
    <w:rsid w:val="004070CF"/>
    <w:rsid w:val="004079CB"/>
    <w:rsid w:val="004916C1"/>
    <w:rsid w:val="004C56F6"/>
    <w:rsid w:val="004F28D9"/>
    <w:rsid w:val="005A0378"/>
    <w:rsid w:val="00631A17"/>
    <w:rsid w:val="00665621"/>
    <w:rsid w:val="0067421B"/>
    <w:rsid w:val="006D5856"/>
    <w:rsid w:val="006E4F82"/>
    <w:rsid w:val="006F64C9"/>
    <w:rsid w:val="007639A2"/>
    <w:rsid w:val="007C379D"/>
    <w:rsid w:val="007C62ED"/>
    <w:rsid w:val="007E39E3"/>
    <w:rsid w:val="008128AD"/>
    <w:rsid w:val="008560E2"/>
    <w:rsid w:val="00886EBF"/>
    <w:rsid w:val="00891839"/>
    <w:rsid w:val="00933E82"/>
    <w:rsid w:val="009A0334"/>
    <w:rsid w:val="00A03BBD"/>
    <w:rsid w:val="00A61EFD"/>
    <w:rsid w:val="00A62E39"/>
    <w:rsid w:val="00A91BDE"/>
    <w:rsid w:val="00A96158"/>
    <w:rsid w:val="00AA4570"/>
    <w:rsid w:val="00AA630A"/>
    <w:rsid w:val="00AE3D1A"/>
    <w:rsid w:val="00B03909"/>
    <w:rsid w:val="00B40ECD"/>
    <w:rsid w:val="00B41B09"/>
    <w:rsid w:val="00BA23F0"/>
    <w:rsid w:val="00C00798"/>
    <w:rsid w:val="00C37318"/>
    <w:rsid w:val="00C54636"/>
    <w:rsid w:val="00CA53B2"/>
    <w:rsid w:val="00D02F99"/>
    <w:rsid w:val="00D13271"/>
    <w:rsid w:val="00D14471"/>
    <w:rsid w:val="00D417A1"/>
    <w:rsid w:val="00D504B7"/>
    <w:rsid w:val="00D6636C"/>
    <w:rsid w:val="00D715F7"/>
    <w:rsid w:val="00DD5EC2"/>
    <w:rsid w:val="00DD7B5F"/>
    <w:rsid w:val="00DE7849"/>
    <w:rsid w:val="00DF740C"/>
    <w:rsid w:val="00E05E8B"/>
    <w:rsid w:val="00E366AB"/>
    <w:rsid w:val="00E67CCB"/>
    <w:rsid w:val="00E76E34"/>
    <w:rsid w:val="00ED7F81"/>
    <w:rsid w:val="00F3733B"/>
    <w:rsid w:val="00F40F68"/>
    <w:rsid w:val="00F56396"/>
    <w:rsid w:val="00F74660"/>
    <w:rsid w:val="00FB77A1"/>
    <w:rsid w:val="00FC24B5"/>
    <w:rsid w:val="06021ED4"/>
    <w:rsid w:val="077A1F3E"/>
    <w:rsid w:val="0EE747EC"/>
    <w:rsid w:val="0FFB6B9F"/>
    <w:rsid w:val="16100BFB"/>
    <w:rsid w:val="18AE5010"/>
    <w:rsid w:val="25180974"/>
    <w:rsid w:val="38804A9D"/>
    <w:rsid w:val="3ACC18CF"/>
    <w:rsid w:val="40F515BD"/>
    <w:rsid w:val="428A045B"/>
    <w:rsid w:val="43E20674"/>
    <w:rsid w:val="4AFF3062"/>
    <w:rsid w:val="4B10496B"/>
    <w:rsid w:val="68E047B9"/>
    <w:rsid w:val="75FA2BDD"/>
    <w:rsid w:val="77E5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Pages>
  <Words>674</Words>
  <Characters>3845</Characters>
  <Lines>32</Lines>
  <Paragraphs>9</Paragraphs>
  <TotalTime>0</TotalTime>
  <ScaleCrop>false</ScaleCrop>
  <LinksUpToDate>false</LinksUpToDate>
  <CharactersWithSpaces>4510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think</cp:lastModifiedBy>
  <cp:lastPrinted>2020-12-24T07:17:00Z</cp:lastPrinted>
  <dcterms:modified xsi:type="dcterms:W3CDTF">2023-11-02T12:21:58Z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8D39B737A37842E9B112C2D6C714EB76</vt:lpwstr>
  </property>
</Properties>
</file>