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81A" w:rsidRDefault="001A781A" w:rsidP="00A93C3F">
      <w:pPr>
        <w:adjustRightInd w:val="0"/>
        <w:snapToGrid w:val="0"/>
        <w:spacing w:afterLines="50"/>
        <w:jc w:val="center"/>
        <w:rPr>
          <w:rFonts w:ascii="Times New Roman" w:eastAsia="方正小标宋简体"/>
          <w:sz w:val="40"/>
          <w:szCs w:val="40"/>
        </w:rPr>
      </w:pPr>
      <w:bookmarkStart w:id="0" w:name="_GoBack"/>
      <w:bookmarkEnd w:id="0"/>
      <w:r>
        <w:rPr>
          <w:rFonts w:ascii="Times New Roman" w:eastAsia="方正小标宋简体" w:hint="eastAsia"/>
          <w:sz w:val="40"/>
          <w:szCs w:val="40"/>
        </w:rPr>
        <w:t>“高校青年博士进企业”行动计划方案</w:t>
      </w:r>
    </w:p>
    <w:p w:rsidR="004B6AFB" w:rsidRPr="00846E5D" w:rsidRDefault="003B1637" w:rsidP="00A93C3F">
      <w:pPr>
        <w:adjustRightInd w:val="0"/>
        <w:snapToGrid w:val="0"/>
        <w:spacing w:afterLines="50"/>
        <w:jc w:val="center"/>
        <w:rPr>
          <w:rFonts w:ascii="Times New Roman" w:eastAsia="方正小标宋简体" w:hAnsi="Times New Roman"/>
          <w:sz w:val="40"/>
          <w:szCs w:val="40"/>
        </w:rPr>
      </w:pPr>
      <w:r>
        <w:rPr>
          <w:rFonts w:ascii="Times New Roman" w:eastAsia="方正小标宋简体" w:hint="eastAsia"/>
          <w:sz w:val="40"/>
          <w:szCs w:val="40"/>
        </w:rPr>
        <w:t>吴中科技</w:t>
      </w:r>
      <w:r w:rsidR="001A781A">
        <w:rPr>
          <w:rFonts w:ascii="Times New Roman" w:eastAsia="方正小标宋简体" w:hint="eastAsia"/>
          <w:sz w:val="40"/>
          <w:szCs w:val="40"/>
        </w:rPr>
        <w:t>企业汇总表</w:t>
      </w:r>
    </w:p>
    <w:tbl>
      <w:tblPr>
        <w:tblW w:w="93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0"/>
        <w:gridCol w:w="854"/>
        <w:gridCol w:w="628"/>
        <w:gridCol w:w="918"/>
        <w:gridCol w:w="1146"/>
        <w:gridCol w:w="2158"/>
        <w:gridCol w:w="1021"/>
        <w:gridCol w:w="2081"/>
      </w:tblGrid>
      <w:tr w:rsidR="004B6AFB" w:rsidRPr="00846E5D" w:rsidTr="001A781A">
        <w:trPr>
          <w:cantSplit/>
          <w:trHeight w:hRule="exact" w:val="761"/>
          <w:jc w:val="center"/>
        </w:trPr>
        <w:tc>
          <w:tcPr>
            <w:tcW w:w="4008" w:type="dxa"/>
            <w:gridSpan w:val="5"/>
            <w:vAlign w:val="center"/>
          </w:tcPr>
          <w:p w:rsidR="004B6AFB" w:rsidRPr="00846E5D" w:rsidRDefault="001A781A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int="eastAsia"/>
              </w:rPr>
              <w:t>企业名称</w:t>
            </w:r>
          </w:p>
        </w:tc>
        <w:tc>
          <w:tcPr>
            <w:tcW w:w="5318" w:type="dxa"/>
            <w:gridSpan w:val="3"/>
            <w:vAlign w:val="center"/>
          </w:tcPr>
          <w:p w:rsidR="004B6AFB" w:rsidRPr="00846E5D" w:rsidRDefault="00B06E7C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苏州市宏宇环境科技股份有限公司</w:t>
            </w:r>
          </w:p>
        </w:tc>
      </w:tr>
      <w:tr w:rsidR="00B06E7C" w:rsidRPr="00846E5D" w:rsidTr="001A781A">
        <w:trPr>
          <w:cantSplit/>
          <w:trHeight w:hRule="exact" w:val="761"/>
          <w:jc w:val="center"/>
        </w:trPr>
        <w:tc>
          <w:tcPr>
            <w:tcW w:w="1422" w:type="dxa"/>
            <w:gridSpan w:val="2"/>
            <w:vAlign w:val="center"/>
          </w:tcPr>
          <w:p w:rsidR="004B6AFB" w:rsidRPr="00846E5D" w:rsidRDefault="004B6AFB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 w:rsidRPr="00846E5D">
              <w:rPr>
                <w:rFonts w:ascii="Times New Roman" w:eastAsia="方正仿宋简体"/>
              </w:rPr>
              <w:t>地址</w:t>
            </w:r>
          </w:p>
        </w:tc>
        <w:tc>
          <w:tcPr>
            <w:tcW w:w="4784" w:type="dxa"/>
            <w:gridSpan w:val="4"/>
            <w:vAlign w:val="center"/>
          </w:tcPr>
          <w:p w:rsidR="004B6AFB" w:rsidRPr="00846E5D" w:rsidRDefault="00B06E7C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苏州市吴中区珠江南路</w:t>
            </w:r>
            <w:r>
              <w:rPr>
                <w:rFonts w:ascii="Times New Roman" w:eastAsia="方正仿宋简体" w:hAnsi="Times New Roman" w:hint="eastAsia"/>
              </w:rPr>
              <w:t>211</w:t>
            </w:r>
            <w:r>
              <w:rPr>
                <w:rFonts w:ascii="Times New Roman" w:eastAsia="方正仿宋简体" w:hAnsi="Times New Roman" w:hint="eastAsia"/>
              </w:rPr>
              <w:t>号</w:t>
            </w:r>
            <w:r>
              <w:rPr>
                <w:rFonts w:ascii="Times New Roman" w:eastAsia="方正仿宋简体" w:hAnsi="Times New Roman" w:hint="eastAsia"/>
              </w:rPr>
              <w:t>1</w:t>
            </w:r>
            <w:r>
              <w:rPr>
                <w:rFonts w:ascii="Times New Roman" w:eastAsia="方正仿宋简体" w:hAnsi="Times New Roman" w:hint="eastAsia"/>
              </w:rPr>
              <w:t>幢</w:t>
            </w:r>
            <w:r>
              <w:rPr>
                <w:rFonts w:ascii="Times New Roman" w:eastAsia="方正仿宋简体" w:hAnsi="Times New Roman" w:hint="eastAsia"/>
              </w:rPr>
              <w:t>6</w:t>
            </w:r>
            <w:r>
              <w:rPr>
                <w:rFonts w:ascii="Times New Roman" w:eastAsia="方正仿宋简体" w:hAnsi="Times New Roman" w:hint="eastAsia"/>
              </w:rPr>
              <w:t>楼</w:t>
            </w:r>
          </w:p>
        </w:tc>
        <w:tc>
          <w:tcPr>
            <w:tcW w:w="1033" w:type="dxa"/>
            <w:vAlign w:val="center"/>
          </w:tcPr>
          <w:p w:rsidR="004B6AFB" w:rsidRPr="00846E5D" w:rsidRDefault="001A781A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联系人</w:t>
            </w:r>
          </w:p>
        </w:tc>
        <w:tc>
          <w:tcPr>
            <w:tcW w:w="2087" w:type="dxa"/>
            <w:vAlign w:val="center"/>
          </w:tcPr>
          <w:p w:rsidR="004B6AFB" w:rsidRPr="00846E5D" w:rsidRDefault="00B06E7C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蒋丽妍</w:t>
            </w:r>
          </w:p>
        </w:tc>
      </w:tr>
      <w:tr w:rsidR="00B06E7C" w:rsidRPr="00846E5D" w:rsidTr="001A781A">
        <w:trPr>
          <w:cantSplit/>
          <w:trHeight w:hRule="exact" w:val="761"/>
          <w:jc w:val="center"/>
        </w:trPr>
        <w:tc>
          <w:tcPr>
            <w:tcW w:w="1422" w:type="dxa"/>
            <w:gridSpan w:val="2"/>
            <w:vAlign w:val="center"/>
          </w:tcPr>
          <w:p w:rsidR="004B6AFB" w:rsidRPr="00846E5D" w:rsidRDefault="004B6AFB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 w:rsidRPr="00846E5D">
              <w:rPr>
                <w:rFonts w:ascii="Times New Roman" w:eastAsia="方正仿宋简体"/>
              </w:rPr>
              <w:t>单位电话</w:t>
            </w:r>
          </w:p>
        </w:tc>
        <w:tc>
          <w:tcPr>
            <w:tcW w:w="1403" w:type="dxa"/>
            <w:gridSpan w:val="2"/>
            <w:vAlign w:val="center"/>
          </w:tcPr>
          <w:p w:rsidR="004B6AFB" w:rsidRPr="00846E5D" w:rsidRDefault="00B06E7C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0512-68361805</w:t>
            </w:r>
          </w:p>
        </w:tc>
        <w:tc>
          <w:tcPr>
            <w:tcW w:w="1182" w:type="dxa"/>
            <w:vAlign w:val="center"/>
          </w:tcPr>
          <w:p w:rsidR="004B6AFB" w:rsidRPr="00846E5D" w:rsidRDefault="004B6AFB" w:rsidP="00B640E9">
            <w:pPr>
              <w:adjustRightInd w:val="0"/>
              <w:snapToGrid w:val="0"/>
              <w:rPr>
                <w:rFonts w:ascii="Times New Roman" w:eastAsia="方正仿宋简体" w:hAnsi="Times New Roman"/>
              </w:rPr>
            </w:pPr>
            <w:r w:rsidRPr="00846E5D">
              <w:rPr>
                <w:rFonts w:ascii="Times New Roman" w:eastAsia="方正仿宋简体"/>
              </w:rPr>
              <w:t>手</w:t>
            </w:r>
            <w:r w:rsidRPr="00846E5D">
              <w:rPr>
                <w:rFonts w:ascii="Times New Roman" w:eastAsia="方正仿宋简体" w:hAnsi="Times New Roman"/>
              </w:rPr>
              <w:t xml:space="preserve"> </w:t>
            </w:r>
            <w:r w:rsidRPr="00846E5D">
              <w:rPr>
                <w:rFonts w:ascii="Times New Roman" w:eastAsia="方正仿宋简体"/>
              </w:rPr>
              <w:t>机</w:t>
            </w:r>
          </w:p>
        </w:tc>
        <w:tc>
          <w:tcPr>
            <w:tcW w:w="2198" w:type="dxa"/>
            <w:vAlign w:val="center"/>
          </w:tcPr>
          <w:p w:rsidR="004B6AFB" w:rsidRPr="00846E5D" w:rsidRDefault="00B06E7C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13862170570</w:t>
            </w:r>
          </w:p>
        </w:tc>
        <w:tc>
          <w:tcPr>
            <w:tcW w:w="1033" w:type="dxa"/>
            <w:vAlign w:val="center"/>
          </w:tcPr>
          <w:p w:rsidR="004B6AFB" w:rsidRPr="00846E5D" w:rsidRDefault="004B6AFB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 w:rsidRPr="00846E5D">
              <w:rPr>
                <w:rFonts w:ascii="Times New Roman" w:eastAsia="方正仿宋简体" w:hAnsi="Times New Roman"/>
              </w:rPr>
              <w:t>E-mail</w:t>
            </w:r>
          </w:p>
        </w:tc>
        <w:tc>
          <w:tcPr>
            <w:tcW w:w="2087" w:type="dxa"/>
            <w:vAlign w:val="center"/>
          </w:tcPr>
          <w:p w:rsidR="004B6AFB" w:rsidRPr="00846E5D" w:rsidRDefault="00B06E7C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hy_jly@jshongyu.cn</w:t>
            </w:r>
          </w:p>
        </w:tc>
      </w:tr>
      <w:tr w:rsidR="00B06E7C" w:rsidRPr="00846E5D" w:rsidTr="001A781A">
        <w:trPr>
          <w:cantSplit/>
          <w:trHeight w:val="1287"/>
          <w:jc w:val="center"/>
        </w:trPr>
        <w:tc>
          <w:tcPr>
            <w:tcW w:w="1991" w:type="dxa"/>
            <w:gridSpan w:val="3"/>
            <w:vAlign w:val="center"/>
          </w:tcPr>
          <w:p w:rsidR="004B6AFB" w:rsidRPr="00846E5D" w:rsidRDefault="004B6AFB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 w:rsidRPr="00846E5D">
              <w:rPr>
                <w:rFonts w:ascii="Times New Roman" w:eastAsia="方正仿宋简体"/>
              </w:rPr>
              <w:t>拟</w:t>
            </w:r>
            <w:r w:rsidRPr="00846E5D">
              <w:rPr>
                <w:rFonts w:ascii="Times New Roman" w:eastAsia="方正仿宋简体" w:hint="eastAsia"/>
              </w:rPr>
              <w:t>合作</w:t>
            </w:r>
            <w:r w:rsidR="001A781A">
              <w:rPr>
                <w:rFonts w:ascii="Times New Roman" w:eastAsia="方正仿宋简体" w:hint="eastAsia"/>
              </w:rPr>
              <w:t>博士</w:t>
            </w:r>
          </w:p>
          <w:p w:rsidR="004B6AFB" w:rsidRPr="00846E5D" w:rsidRDefault="004B6AFB" w:rsidP="001A781A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 w:rsidRPr="00846E5D">
              <w:rPr>
                <w:rFonts w:ascii="Times New Roman" w:eastAsia="方正仿宋简体"/>
              </w:rPr>
              <w:t>（最多选</w:t>
            </w:r>
            <w:r w:rsidRPr="00846E5D">
              <w:rPr>
                <w:rFonts w:ascii="Times New Roman" w:eastAsia="方正仿宋简体" w:hAnsi="Times New Roman"/>
              </w:rPr>
              <w:t>3</w:t>
            </w:r>
            <w:r w:rsidRPr="00846E5D">
              <w:rPr>
                <w:rFonts w:ascii="Times New Roman" w:eastAsia="方正仿宋简体"/>
              </w:rPr>
              <w:t>个）</w:t>
            </w:r>
          </w:p>
        </w:tc>
        <w:tc>
          <w:tcPr>
            <w:tcW w:w="2017" w:type="dxa"/>
            <w:gridSpan w:val="2"/>
            <w:vAlign w:val="center"/>
          </w:tcPr>
          <w:p w:rsidR="004B6AFB" w:rsidRPr="00846E5D" w:rsidRDefault="004B6AFB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</w:p>
        </w:tc>
        <w:tc>
          <w:tcPr>
            <w:tcW w:w="2198" w:type="dxa"/>
            <w:vAlign w:val="center"/>
          </w:tcPr>
          <w:p w:rsidR="004B6AFB" w:rsidRPr="00846E5D" w:rsidRDefault="004B6AFB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</w:p>
        </w:tc>
        <w:tc>
          <w:tcPr>
            <w:tcW w:w="3120" w:type="dxa"/>
            <w:gridSpan w:val="2"/>
            <w:vAlign w:val="center"/>
          </w:tcPr>
          <w:p w:rsidR="004B6AFB" w:rsidRPr="00846E5D" w:rsidRDefault="004B6AFB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</w:p>
        </w:tc>
      </w:tr>
      <w:tr w:rsidR="004B6AFB" w:rsidRPr="00846E5D" w:rsidTr="001A781A">
        <w:trPr>
          <w:cantSplit/>
          <w:trHeight w:val="2237"/>
          <w:jc w:val="center"/>
        </w:trPr>
        <w:tc>
          <w:tcPr>
            <w:tcW w:w="525" w:type="dxa"/>
            <w:vAlign w:val="center"/>
          </w:tcPr>
          <w:p w:rsidR="004B6AFB" w:rsidRPr="00846E5D" w:rsidRDefault="001A781A" w:rsidP="00B640E9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int="eastAsia"/>
              </w:rPr>
              <w:t>企业技术需求</w:t>
            </w:r>
          </w:p>
        </w:tc>
        <w:tc>
          <w:tcPr>
            <w:tcW w:w="8801" w:type="dxa"/>
            <w:gridSpan w:val="7"/>
            <w:vAlign w:val="center"/>
          </w:tcPr>
          <w:p w:rsidR="000939F0" w:rsidRPr="00846E5D" w:rsidRDefault="00662013" w:rsidP="000939F0">
            <w:pPr>
              <w:adjustRightInd w:val="0"/>
              <w:snapToGrid w:val="0"/>
              <w:spacing w:line="360" w:lineRule="auto"/>
              <w:rPr>
                <w:rFonts w:ascii="Times New Roman" w:eastAsia="方正仿宋简体" w:hAnsi="Times New Roman"/>
              </w:rPr>
            </w:pPr>
            <w:r>
              <w:rPr>
                <w:rFonts w:hint="eastAsia"/>
              </w:rPr>
              <w:t>生物研究，地下水及土壤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生物降解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生物修复方案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其他</w:t>
            </w:r>
          </w:p>
        </w:tc>
      </w:tr>
      <w:tr w:rsidR="004B6AFB" w:rsidRPr="007578C9" w:rsidTr="00A97CBC">
        <w:trPr>
          <w:cantSplit/>
          <w:trHeight w:val="5625"/>
          <w:jc w:val="center"/>
        </w:trPr>
        <w:tc>
          <w:tcPr>
            <w:tcW w:w="525" w:type="dxa"/>
            <w:vAlign w:val="center"/>
          </w:tcPr>
          <w:p w:rsidR="004B6AFB" w:rsidRPr="007578C9" w:rsidRDefault="001A781A" w:rsidP="00B640E9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方正仿宋简体" w:hAnsi="Times New Roman"/>
                <w:szCs w:val="21"/>
              </w:rPr>
            </w:pPr>
            <w:r w:rsidRPr="007578C9">
              <w:rPr>
                <w:rFonts w:ascii="Times New Roman" w:eastAsia="方正仿宋简体" w:hint="eastAsia"/>
                <w:szCs w:val="21"/>
              </w:rPr>
              <w:t>企业简介</w:t>
            </w:r>
          </w:p>
        </w:tc>
        <w:tc>
          <w:tcPr>
            <w:tcW w:w="8801" w:type="dxa"/>
            <w:gridSpan w:val="7"/>
            <w:vAlign w:val="center"/>
          </w:tcPr>
          <w:p w:rsidR="007578C9" w:rsidRDefault="007578C9" w:rsidP="007578C9">
            <w:pPr>
              <w:spacing w:line="240" w:lineRule="atLeast"/>
              <w:ind w:firstLineChars="200" w:firstLine="420"/>
              <w:rPr>
                <w:rFonts w:asciiTheme="minorEastAsia" w:hAnsiTheme="minorEastAsia"/>
                <w:szCs w:val="21"/>
              </w:rPr>
            </w:pPr>
            <w:r w:rsidRPr="007578C9">
              <w:rPr>
                <w:rFonts w:asciiTheme="minorEastAsia" w:hAnsiTheme="minorEastAsia" w:hint="eastAsia"/>
                <w:szCs w:val="21"/>
              </w:rPr>
              <w:t>苏州市宏宇环境科技股份有限公司于2003年成立，目前主要从事环境咨询、环境检测、场地调查与修复治理、环保工程等环保类业务。现持有国家环保部颁发的环境影响评价乙级资质证书、CMA资质证书、清洁生产审核资质和建设项目环境监理乙级资质、环保工程专业承包资质证书、以及正在申办中的</w:t>
            </w:r>
            <w:r w:rsidRPr="007578C9">
              <w:rPr>
                <w:rFonts w:asciiTheme="minorEastAsia" w:hAnsiTheme="minorEastAsia"/>
                <w:szCs w:val="21"/>
              </w:rPr>
              <w:t>环境工程设计污染修复工程专项资质</w:t>
            </w:r>
            <w:r w:rsidRPr="007578C9">
              <w:rPr>
                <w:rFonts w:asciiTheme="minorEastAsia" w:hAnsiTheme="minorEastAsia" w:hint="eastAsia"/>
                <w:szCs w:val="21"/>
              </w:rPr>
              <w:t>。</w:t>
            </w:r>
          </w:p>
          <w:p w:rsidR="007578C9" w:rsidRPr="007578C9" w:rsidRDefault="007578C9" w:rsidP="007578C9">
            <w:pPr>
              <w:spacing w:line="240" w:lineRule="atLeast"/>
              <w:ind w:firstLineChars="200" w:firstLine="420"/>
              <w:rPr>
                <w:rFonts w:asciiTheme="minorEastAsia" w:hAnsiTheme="minorEastAsia"/>
                <w:szCs w:val="21"/>
              </w:rPr>
            </w:pPr>
            <w:r w:rsidRPr="007578C9">
              <w:rPr>
                <w:rFonts w:asciiTheme="minorEastAsia" w:hAnsiTheme="minorEastAsia" w:hint="eastAsia"/>
                <w:szCs w:val="21"/>
              </w:rPr>
              <w:t>公司投资12</w:t>
            </w:r>
            <w:r w:rsidRPr="007578C9">
              <w:rPr>
                <w:rFonts w:asciiTheme="minorEastAsia" w:hAnsiTheme="minorEastAsia"/>
                <w:szCs w:val="21"/>
              </w:rPr>
              <w:t>00</w:t>
            </w:r>
            <w:r w:rsidRPr="007578C9">
              <w:rPr>
                <w:rFonts w:asciiTheme="minorEastAsia" w:hAnsiTheme="minorEastAsia" w:hint="eastAsia"/>
                <w:szCs w:val="21"/>
              </w:rPr>
              <w:t>多万建立了专业的第三</w:t>
            </w:r>
            <w:proofErr w:type="gramStart"/>
            <w:r w:rsidRPr="007578C9">
              <w:rPr>
                <w:rFonts w:asciiTheme="minorEastAsia" w:hAnsiTheme="minorEastAsia" w:hint="eastAsia"/>
                <w:szCs w:val="21"/>
              </w:rPr>
              <w:t>方环境</w:t>
            </w:r>
            <w:proofErr w:type="gramEnd"/>
            <w:r w:rsidRPr="007578C9">
              <w:rPr>
                <w:rFonts w:asciiTheme="minorEastAsia" w:hAnsiTheme="minorEastAsia" w:hint="eastAsia"/>
                <w:szCs w:val="21"/>
              </w:rPr>
              <w:t>检测实验室——苏州宏宇环境检测有限公司，公司目前拥有办公、实验室场地4000多平米，现有各类国际顶级品牌分析仪器和采样设备400多台，拥有配套的检测仪器设备，具有完善的检测技术 。并于</w:t>
            </w:r>
            <w:r w:rsidRPr="007578C9">
              <w:rPr>
                <w:rFonts w:asciiTheme="minorEastAsia" w:hAnsiTheme="minorEastAsia"/>
                <w:szCs w:val="21"/>
              </w:rPr>
              <w:t>2017</w:t>
            </w:r>
            <w:r w:rsidRPr="007578C9">
              <w:rPr>
                <w:rFonts w:asciiTheme="minorEastAsia" w:hAnsiTheme="minorEastAsia" w:hint="eastAsia"/>
                <w:szCs w:val="21"/>
              </w:rPr>
              <w:t>年底建立了生物实验室，可以为土壤和地下水污染的生物降解方法修复工作提供技术支持。</w:t>
            </w:r>
          </w:p>
          <w:p w:rsidR="007578C9" w:rsidRPr="007578C9" w:rsidRDefault="007578C9" w:rsidP="007578C9">
            <w:pPr>
              <w:spacing w:line="240" w:lineRule="atLeast"/>
              <w:ind w:firstLineChars="200" w:firstLine="420"/>
              <w:rPr>
                <w:rFonts w:asciiTheme="minorEastAsia" w:hAnsiTheme="minorEastAsia"/>
                <w:szCs w:val="21"/>
              </w:rPr>
            </w:pPr>
            <w:r w:rsidRPr="007578C9">
              <w:rPr>
                <w:rFonts w:asciiTheme="minorEastAsia" w:hAnsiTheme="minorEastAsia" w:hint="eastAsia"/>
                <w:szCs w:val="21"/>
              </w:rPr>
              <w:t>公司与国内多所院校和科研机构建立了合作关系，并先后与美国水动力环境有限公司（HDC）、荷兰三角洲研究院（</w:t>
            </w:r>
            <w:proofErr w:type="spellStart"/>
            <w:r w:rsidRPr="007578C9">
              <w:rPr>
                <w:rFonts w:asciiTheme="minorEastAsia" w:hAnsiTheme="minorEastAsia" w:hint="eastAsia"/>
                <w:szCs w:val="21"/>
              </w:rPr>
              <w:t>D</w:t>
            </w:r>
            <w:r w:rsidRPr="007578C9">
              <w:rPr>
                <w:rFonts w:asciiTheme="minorEastAsia" w:hAnsiTheme="minorEastAsia"/>
                <w:szCs w:val="21"/>
              </w:rPr>
              <w:t>eltares</w:t>
            </w:r>
            <w:proofErr w:type="spellEnd"/>
            <w:r w:rsidRPr="007578C9">
              <w:rPr>
                <w:rFonts w:asciiTheme="minorEastAsia" w:hAnsiTheme="minorEastAsia"/>
                <w:szCs w:val="21"/>
              </w:rPr>
              <w:t>）</w:t>
            </w:r>
            <w:proofErr w:type="gramStart"/>
            <w:r w:rsidRPr="007578C9">
              <w:rPr>
                <w:rFonts w:asciiTheme="minorEastAsia" w:hAnsiTheme="minorEastAsia" w:hint="eastAsia"/>
                <w:szCs w:val="21"/>
              </w:rPr>
              <w:t>签定</w:t>
            </w:r>
            <w:proofErr w:type="gramEnd"/>
            <w:r w:rsidRPr="007578C9">
              <w:rPr>
                <w:rFonts w:asciiTheme="minorEastAsia" w:hAnsiTheme="minorEastAsia" w:hint="eastAsia"/>
                <w:szCs w:val="21"/>
              </w:rPr>
              <w:t>了战略合作协议，通过一系列积极的探索和实践，申请获得了多项土壤研究方面的专利证书，取得了较好的成效。2016年起公司先后成为中国环境修复产业联盟成员单位、土壤修复联盟成员单位，并获得江苏省科技型中小企业、江苏省民营科技企业、国家高新技术企业等荣誉称号。</w:t>
            </w:r>
          </w:p>
          <w:p w:rsidR="004054C6" w:rsidRPr="007578C9" w:rsidRDefault="007578C9" w:rsidP="007578C9">
            <w:pPr>
              <w:spacing w:line="240" w:lineRule="atLeast"/>
              <w:ind w:firstLineChars="200" w:firstLine="420"/>
              <w:rPr>
                <w:rFonts w:ascii="Times New Roman" w:eastAsia="方正仿宋简体"/>
                <w:szCs w:val="21"/>
              </w:rPr>
            </w:pPr>
            <w:r w:rsidRPr="007578C9">
              <w:rPr>
                <w:rFonts w:asciiTheme="minorEastAsia" w:hAnsiTheme="minorEastAsia" w:hint="eastAsia"/>
                <w:szCs w:val="21"/>
              </w:rPr>
              <w:t>2018年3月16日，我公司取得了全国中小企业股份转让系统同意我司新三板挂牌的函，证券简称：宏宇环境；证券代码：872753。成功挂牌新三板</w:t>
            </w:r>
            <w:r w:rsidRPr="007578C9">
              <w:rPr>
                <w:rFonts w:asciiTheme="minorEastAsia" w:hAnsiTheme="minorEastAsia"/>
                <w:szCs w:val="21"/>
              </w:rPr>
              <w:t>是</w:t>
            </w:r>
            <w:r w:rsidRPr="007578C9">
              <w:rPr>
                <w:rFonts w:asciiTheme="minorEastAsia" w:hAnsiTheme="minorEastAsia" w:hint="eastAsia"/>
                <w:szCs w:val="21"/>
              </w:rPr>
              <w:t>我</w:t>
            </w:r>
            <w:r w:rsidRPr="007578C9">
              <w:rPr>
                <w:rFonts w:asciiTheme="minorEastAsia" w:hAnsiTheme="minorEastAsia"/>
                <w:szCs w:val="21"/>
              </w:rPr>
              <w:t>公司创新转型的全新开始，</w:t>
            </w:r>
            <w:r w:rsidRPr="007578C9">
              <w:rPr>
                <w:rFonts w:asciiTheme="minorEastAsia" w:hAnsiTheme="minorEastAsia" w:hint="eastAsia"/>
                <w:szCs w:val="21"/>
              </w:rPr>
              <w:t>我公司将继续以“关注环境，关爱生命”为己任，树立长远发展意识，致力培养专业技术队伍，</w:t>
            </w:r>
            <w:proofErr w:type="gramStart"/>
            <w:r w:rsidRPr="007578C9">
              <w:rPr>
                <w:rFonts w:asciiTheme="minorEastAsia" w:hAnsiTheme="minorEastAsia" w:hint="eastAsia"/>
                <w:szCs w:val="21"/>
              </w:rPr>
              <w:t>顷力打造</w:t>
            </w:r>
            <w:proofErr w:type="gramEnd"/>
            <w:r w:rsidRPr="007578C9">
              <w:rPr>
                <w:rFonts w:asciiTheme="minorEastAsia" w:hAnsiTheme="minorEastAsia" w:hint="eastAsia"/>
                <w:szCs w:val="21"/>
              </w:rPr>
              <w:t>企业文化，塑造良好服务形象，全面推进各项工作，使公司成为江苏乃至全国同行业中的精品企业，成为政府部门可信赖的决策依托，成为企业一站</w:t>
            </w:r>
            <w:proofErr w:type="gramStart"/>
            <w:r w:rsidRPr="007578C9">
              <w:rPr>
                <w:rFonts w:asciiTheme="minorEastAsia" w:hAnsiTheme="minorEastAsia" w:hint="eastAsia"/>
                <w:szCs w:val="21"/>
              </w:rPr>
              <w:t>式解决</w:t>
            </w:r>
            <w:proofErr w:type="gramEnd"/>
            <w:r w:rsidRPr="007578C9">
              <w:rPr>
                <w:rFonts w:asciiTheme="minorEastAsia" w:hAnsiTheme="minorEastAsia" w:hint="eastAsia"/>
                <w:szCs w:val="21"/>
              </w:rPr>
              <w:t>方案的保障者。</w:t>
            </w:r>
          </w:p>
        </w:tc>
      </w:tr>
    </w:tbl>
    <w:p w:rsidR="00AC706B" w:rsidRPr="007578C9" w:rsidRDefault="00AC706B" w:rsidP="001A781A">
      <w:pPr>
        <w:rPr>
          <w:szCs w:val="21"/>
        </w:rPr>
      </w:pPr>
    </w:p>
    <w:sectPr w:rsidR="00AC706B" w:rsidRPr="007578C9" w:rsidSect="007175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4A77" w:rsidRDefault="00694A77" w:rsidP="004B6AFB">
      <w:r>
        <w:separator/>
      </w:r>
    </w:p>
  </w:endnote>
  <w:endnote w:type="continuationSeparator" w:id="0">
    <w:p w:rsidR="00694A77" w:rsidRDefault="00694A77" w:rsidP="004B6A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4A77" w:rsidRDefault="00694A77" w:rsidP="004B6AFB">
      <w:r>
        <w:separator/>
      </w:r>
    </w:p>
  </w:footnote>
  <w:footnote w:type="continuationSeparator" w:id="0">
    <w:p w:rsidR="00694A77" w:rsidRDefault="00694A77" w:rsidP="004B6A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6AFB"/>
    <w:rsid w:val="00057FFE"/>
    <w:rsid w:val="000939F0"/>
    <w:rsid w:val="00165460"/>
    <w:rsid w:val="0019185D"/>
    <w:rsid w:val="001A781A"/>
    <w:rsid w:val="001A7DBA"/>
    <w:rsid w:val="002010A3"/>
    <w:rsid w:val="0022333B"/>
    <w:rsid w:val="003B1637"/>
    <w:rsid w:val="004054C6"/>
    <w:rsid w:val="00413F50"/>
    <w:rsid w:val="00442D03"/>
    <w:rsid w:val="004968D0"/>
    <w:rsid w:val="004B16D9"/>
    <w:rsid w:val="004B6AFB"/>
    <w:rsid w:val="00662013"/>
    <w:rsid w:val="0069124B"/>
    <w:rsid w:val="00694A77"/>
    <w:rsid w:val="006A184C"/>
    <w:rsid w:val="007175A1"/>
    <w:rsid w:val="007578C9"/>
    <w:rsid w:val="00831104"/>
    <w:rsid w:val="008E3D58"/>
    <w:rsid w:val="00981FDF"/>
    <w:rsid w:val="009E6DD4"/>
    <w:rsid w:val="00A93C3F"/>
    <w:rsid w:val="00A97CBC"/>
    <w:rsid w:val="00AC706B"/>
    <w:rsid w:val="00B06E7C"/>
    <w:rsid w:val="00C223BB"/>
    <w:rsid w:val="00C939F6"/>
    <w:rsid w:val="00D56FB3"/>
    <w:rsid w:val="00DF4FB5"/>
    <w:rsid w:val="00E75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AF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B6A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B6AF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B6AF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B6AF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AF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B6A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B6AF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B6AF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B6AF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776</Characters>
  <Application>Microsoft Office Word</Application>
  <DocSecurity>0</DocSecurity>
  <Lines>6</Lines>
  <Paragraphs>1</Paragraphs>
  <ScaleCrop>false</ScaleCrop>
  <Company>Microsoft</Company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2</cp:revision>
  <cp:lastPrinted>2018-04-09T09:03:00Z</cp:lastPrinted>
  <dcterms:created xsi:type="dcterms:W3CDTF">2018-04-10T01:57:00Z</dcterms:created>
  <dcterms:modified xsi:type="dcterms:W3CDTF">2018-04-10T01:57:00Z</dcterms:modified>
</cp:coreProperties>
</file>