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81A" w:rsidRDefault="001A781A" w:rsidP="003B1637">
      <w:pPr>
        <w:adjustRightInd w:val="0"/>
        <w:snapToGrid w:val="0"/>
        <w:spacing w:afterLines="50" w:after="156"/>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3B1637">
      <w:pPr>
        <w:adjustRightInd w:val="0"/>
        <w:snapToGrid w:val="0"/>
        <w:spacing w:afterLines="50" w:after="156"/>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886"/>
        <w:gridCol w:w="569"/>
        <w:gridCol w:w="830"/>
        <w:gridCol w:w="1173"/>
        <w:gridCol w:w="2187"/>
        <w:gridCol w:w="1027"/>
        <w:gridCol w:w="2130"/>
      </w:tblGrid>
      <w:tr w:rsidR="004B6AFB" w:rsidRPr="00846E5D" w:rsidTr="001A781A">
        <w:trPr>
          <w:cantSplit/>
          <w:trHeight w:hRule="exact" w:val="761"/>
          <w:jc w:val="center"/>
        </w:trPr>
        <w:tc>
          <w:tcPr>
            <w:tcW w:w="4008"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318" w:type="dxa"/>
            <w:gridSpan w:val="3"/>
            <w:vAlign w:val="center"/>
          </w:tcPr>
          <w:p w:rsidR="004B6AFB" w:rsidRPr="00846E5D" w:rsidRDefault="001C0332"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苏州德创测控科技有限公司</w:t>
            </w:r>
          </w:p>
        </w:tc>
      </w:tr>
      <w:tr w:rsidR="004B6AFB"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784" w:type="dxa"/>
            <w:gridSpan w:val="4"/>
            <w:vAlign w:val="center"/>
          </w:tcPr>
          <w:p w:rsidR="004B6AFB" w:rsidRPr="00846E5D" w:rsidRDefault="001C0332"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苏州市吴中区金枫南路</w:t>
            </w:r>
            <w:r>
              <w:rPr>
                <w:rFonts w:ascii="Times New Roman" w:eastAsia="方正仿宋简体" w:hAnsi="Times New Roman" w:hint="eastAsia"/>
              </w:rPr>
              <w:t>1</w:t>
            </w:r>
            <w:r>
              <w:rPr>
                <w:rFonts w:ascii="Times New Roman" w:eastAsia="方正仿宋简体" w:hAnsi="Times New Roman"/>
              </w:rPr>
              <w:t>258</w:t>
            </w:r>
            <w:r>
              <w:rPr>
                <w:rFonts w:ascii="Times New Roman" w:eastAsia="方正仿宋简体" w:hAnsi="Times New Roman" w:hint="eastAsia"/>
              </w:rPr>
              <w:t>号</w:t>
            </w:r>
            <w:r>
              <w:rPr>
                <w:rFonts w:ascii="Times New Roman" w:eastAsia="方正仿宋简体" w:hAnsi="Times New Roman" w:hint="eastAsia"/>
              </w:rPr>
              <w:t>B</w:t>
            </w:r>
            <w:r>
              <w:rPr>
                <w:rFonts w:ascii="Times New Roman" w:eastAsia="方正仿宋简体" w:hAnsi="Times New Roman"/>
              </w:rPr>
              <w:t>3-5</w:t>
            </w:r>
            <w:r>
              <w:rPr>
                <w:rFonts w:ascii="Times New Roman" w:eastAsia="方正仿宋简体" w:hAnsi="Times New Roman" w:hint="eastAsia"/>
              </w:rPr>
              <w:t>楼</w:t>
            </w:r>
          </w:p>
        </w:tc>
        <w:tc>
          <w:tcPr>
            <w:tcW w:w="1033" w:type="dxa"/>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87" w:type="dxa"/>
            <w:vAlign w:val="center"/>
          </w:tcPr>
          <w:p w:rsidR="004B6AFB" w:rsidRPr="00846E5D" w:rsidRDefault="00B97B9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刘运飞</w:t>
            </w:r>
          </w:p>
        </w:tc>
      </w:tr>
      <w:tr w:rsidR="004B6AFB"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403" w:type="dxa"/>
            <w:gridSpan w:val="2"/>
            <w:vAlign w:val="center"/>
          </w:tcPr>
          <w:p w:rsidR="004B6AFB" w:rsidRPr="00846E5D" w:rsidRDefault="00B97B9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0</w:t>
            </w:r>
            <w:r>
              <w:rPr>
                <w:rFonts w:ascii="Times New Roman" w:eastAsia="方正仿宋简体" w:hAnsi="Times New Roman"/>
              </w:rPr>
              <w:t>512-66658369</w:t>
            </w:r>
          </w:p>
        </w:tc>
        <w:tc>
          <w:tcPr>
            <w:tcW w:w="1182" w:type="dxa"/>
            <w:vAlign w:val="center"/>
          </w:tcPr>
          <w:p w:rsidR="004B6AFB" w:rsidRPr="00846E5D" w:rsidRDefault="004B6AFB" w:rsidP="00B640E9">
            <w:pPr>
              <w:adjustRightInd w:val="0"/>
              <w:snapToGrid w:val="0"/>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198" w:type="dxa"/>
            <w:vAlign w:val="center"/>
          </w:tcPr>
          <w:p w:rsidR="004B6AFB" w:rsidRPr="00846E5D" w:rsidRDefault="00B97B9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w:t>
            </w:r>
            <w:r>
              <w:rPr>
                <w:rFonts w:ascii="Times New Roman" w:eastAsia="方正仿宋简体" w:hAnsi="Times New Roman"/>
              </w:rPr>
              <w:t>8913505599</w:t>
            </w:r>
          </w:p>
        </w:tc>
        <w:tc>
          <w:tcPr>
            <w:tcW w:w="1033" w:type="dxa"/>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087" w:type="dxa"/>
            <w:vAlign w:val="center"/>
          </w:tcPr>
          <w:p w:rsidR="004B6AFB" w:rsidRPr="00846E5D" w:rsidRDefault="00B97B9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f</w:t>
            </w:r>
            <w:r>
              <w:rPr>
                <w:rFonts w:ascii="Times New Roman" w:eastAsia="方正仿宋简体" w:hAnsi="Times New Roman"/>
              </w:rPr>
              <w:t>elix.liu@dcck.com.cn</w:t>
            </w:r>
          </w:p>
        </w:tc>
      </w:tr>
      <w:tr w:rsidR="004B6AFB" w:rsidRPr="00846E5D" w:rsidTr="001A781A">
        <w:trPr>
          <w:cantSplit/>
          <w:trHeight w:val="1287"/>
          <w:jc w:val="center"/>
        </w:trPr>
        <w:tc>
          <w:tcPr>
            <w:tcW w:w="1991" w:type="dxa"/>
            <w:gridSpan w:val="3"/>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sidR="001A781A">
              <w:rPr>
                <w:rFonts w:ascii="Times New Roman" w:eastAsia="方正仿宋简体" w:hint="eastAsia"/>
              </w:rPr>
              <w:t>博士</w:t>
            </w:r>
          </w:p>
          <w:p w:rsidR="004B6AFB" w:rsidRPr="00846E5D" w:rsidRDefault="004B6AFB"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2017" w:type="dxa"/>
            <w:gridSpan w:val="2"/>
            <w:vAlign w:val="center"/>
          </w:tcPr>
          <w:p w:rsidR="004B6AFB" w:rsidRPr="00846E5D" w:rsidRDefault="00B97B9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w:t>
            </w:r>
          </w:p>
        </w:tc>
        <w:tc>
          <w:tcPr>
            <w:tcW w:w="2198" w:type="dxa"/>
            <w:vAlign w:val="center"/>
          </w:tcPr>
          <w:p w:rsidR="004B6AFB" w:rsidRPr="00846E5D" w:rsidRDefault="004B6AFB" w:rsidP="00B640E9">
            <w:pPr>
              <w:adjustRightInd w:val="0"/>
              <w:snapToGrid w:val="0"/>
              <w:jc w:val="center"/>
              <w:rPr>
                <w:rFonts w:ascii="Times New Roman" w:eastAsia="方正仿宋简体" w:hAnsi="Times New Roman"/>
              </w:rPr>
            </w:pPr>
          </w:p>
        </w:tc>
        <w:tc>
          <w:tcPr>
            <w:tcW w:w="3120"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r>
      <w:tr w:rsidR="004B6AFB" w:rsidRPr="00846E5D" w:rsidTr="001A781A">
        <w:trPr>
          <w:cantSplit/>
          <w:trHeight w:val="2237"/>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lastRenderedPageBreak/>
              <w:t>企业技术需求</w:t>
            </w:r>
          </w:p>
        </w:tc>
        <w:tc>
          <w:tcPr>
            <w:tcW w:w="8801" w:type="dxa"/>
            <w:gridSpan w:val="7"/>
            <w:vAlign w:val="center"/>
          </w:tcPr>
          <w:p w:rsidR="000939F0" w:rsidRDefault="00B97B9A" w:rsidP="000939F0">
            <w:pPr>
              <w:adjustRightInd w:val="0"/>
              <w:snapToGrid w:val="0"/>
              <w:spacing w:line="360" w:lineRule="auto"/>
              <w:rPr>
                <w:rFonts w:ascii="Times New Roman" w:eastAsia="方正仿宋简体" w:hAnsi="Times New Roman" w:hint="eastAsia"/>
              </w:rPr>
            </w:pPr>
            <w:r>
              <w:rPr>
                <w:rFonts w:ascii="Times New Roman" w:eastAsia="方正仿宋简体" w:hAnsi="Times New Roman" w:hint="eastAsia"/>
              </w:rPr>
              <w:t>机器视觉工程应用领域，</w:t>
            </w:r>
            <w:r w:rsidR="00283D56">
              <w:rPr>
                <w:rFonts w:ascii="Times New Roman" w:eastAsia="方正仿宋简体" w:hAnsi="Times New Roman" w:hint="eastAsia"/>
              </w:rPr>
              <w:t>主要专注于，测量，检测，和识别</w:t>
            </w:r>
            <w:r w:rsidR="00E21A32">
              <w:rPr>
                <w:rFonts w:ascii="Times New Roman" w:eastAsia="方正仿宋简体" w:hAnsi="Times New Roman" w:hint="eastAsia"/>
              </w:rPr>
              <w:t>等应用能够方向。</w:t>
            </w:r>
            <w:r w:rsidR="00B51E2C">
              <w:rPr>
                <w:rFonts w:ascii="Times New Roman" w:eastAsia="方正仿宋简体" w:hAnsi="Times New Roman" w:hint="eastAsia"/>
              </w:rPr>
              <w:t>课题如下：</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基于3D Localcate的双目3D引导系统</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基于3D Localcate的双目3D测量系统</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基于机器视觉的激光引导焊接系统</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无基准3D轮廓度测量</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基于深度学习算法的焊点检测</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基于深度学习算法的表面划痕</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基于深度学习算法的引导定位系统</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基于激光干涉法的玻璃表面划痕检测</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基于光谱共焦传感器的曲面玻璃测量</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基于线扫描相机系统的标签质量检测</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基于机器视觉的液晶屏幕色差检测（Mura）</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机器人手眼标定算法（NpointToPoint，固定相机，移动相机，多相机)</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机器人手眼标定算法（空间姿态标定，空间组装）</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基于机器视觉的螺丝涂胶质量检测</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基于机器视觉的螺丝分类筛选</w:t>
            </w:r>
            <w:bookmarkStart w:id="0" w:name="_GoBack"/>
            <w:bookmarkEnd w:id="0"/>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3D相机和机器人的3D空间测量应用</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二维码识别算法优化研究(特殊码，DPM码)</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基于机器学习的实验室物品和行为识别管理（无人超市）</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基于机器学习的AGV小车视觉导航系统</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汽车动力电池高速飞拍定位系统（叠片机）</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连接器非接触式位置度测量系统（光学）</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低对比度特征的字符识别(压铸件字符)</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2D &amp; 3D 图像拼接算法的应用和研究（图像拼接，模型重构）</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适用多产品的的标准平台化软件设计（标签检测）</w:t>
            </w:r>
          </w:p>
          <w:p w:rsidR="00B51E2C" w:rsidRPr="00B51E2C" w:rsidRDefault="00B51E2C" w:rsidP="00B51E2C">
            <w:pPr>
              <w:widowControl/>
              <w:numPr>
                <w:ilvl w:val="0"/>
                <w:numId w:val="1"/>
              </w:numPr>
              <w:spacing w:before="100" w:beforeAutospacing="1" w:after="100" w:afterAutospacing="1"/>
              <w:jc w:val="left"/>
              <w:rPr>
                <w:rFonts w:ascii="宋体" w:hAnsi="宋体" w:cs="宋体"/>
                <w:kern w:val="0"/>
                <w:sz w:val="24"/>
                <w:szCs w:val="24"/>
              </w:rPr>
            </w:pPr>
            <w:r w:rsidRPr="00B51E2C">
              <w:rPr>
                <w:rFonts w:ascii="宋体" w:hAnsi="宋体" w:cs="宋体"/>
                <w:kern w:val="0"/>
                <w:sz w:val="20"/>
                <w:szCs w:val="20"/>
              </w:rPr>
              <w:t>运动控制平台标定算法的研究（高精密测量系统， 组装系统）</w:t>
            </w:r>
          </w:p>
          <w:p w:rsidR="00B97B9A" w:rsidRPr="00B51E2C" w:rsidRDefault="00B97B9A" w:rsidP="000939F0">
            <w:pPr>
              <w:adjustRightInd w:val="0"/>
              <w:snapToGrid w:val="0"/>
              <w:spacing w:line="360" w:lineRule="auto"/>
              <w:rPr>
                <w:rFonts w:ascii="Times New Roman" w:eastAsia="方正仿宋简体" w:hAnsi="Times New Roman" w:hint="eastAsia"/>
              </w:rPr>
            </w:pPr>
          </w:p>
        </w:tc>
      </w:tr>
      <w:tr w:rsidR="004B6AFB" w:rsidRPr="00846E5D" w:rsidTr="00A97CBC">
        <w:trPr>
          <w:cantSplit/>
          <w:trHeight w:val="5625"/>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lastRenderedPageBreak/>
              <w:t>企业简介</w:t>
            </w:r>
          </w:p>
        </w:tc>
        <w:tc>
          <w:tcPr>
            <w:tcW w:w="8801" w:type="dxa"/>
            <w:gridSpan w:val="7"/>
            <w:vAlign w:val="center"/>
          </w:tcPr>
          <w:p w:rsidR="003A178F" w:rsidRDefault="003A178F" w:rsidP="003A178F">
            <w:pPr>
              <w:pStyle w:val="a7"/>
              <w:spacing w:before="0" w:beforeAutospacing="0" w:after="0" w:afterAutospacing="0" w:line="480" w:lineRule="atLeast"/>
              <w:ind w:firstLine="420"/>
              <w:rPr>
                <w:rFonts w:ascii="&amp;quot" w:hAnsi="&amp;quot"/>
                <w:color w:val="444546"/>
                <w:sz w:val="21"/>
                <w:szCs w:val="21"/>
              </w:rPr>
            </w:pPr>
            <w:r>
              <w:rPr>
                <w:rFonts w:ascii="&amp;quot" w:hAnsi="&amp;quot"/>
                <w:color w:val="444546"/>
                <w:sz w:val="21"/>
                <w:szCs w:val="21"/>
              </w:rPr>
              <w:t>苏州德创测控科技有限公司，于</w:t>
            </w:r>
            <w:r>
              <w:rPr>
                <w:rFonts w:ascii="&amp;quot" w:hAnsi="&amp;quot"/>
                <w:color w:val="444546"/>
                <w:sz w:val="21"/>
                <w:szCs w:val="21"/>
              </w:rPr>
              <w:t>2011</w:t>
            </w:r>
            <w:r>
              <w:rPr>
                <w:rFonts w:ascii="&amp;quot" w:hAnsi="&amp;quot"/>
                <w:color w:val="444546"/>
                <w:sz w:val="21"/>
                <w:szCs w:val="21"/>
              </w:rPr>
              <w:t>年成立于中国苏州，是一家专注于机器视觉检测技术，致力于为用户提供机器视觉系统应用解决方案及成套检测设备的高新技术型企业。</w:t>
            </w:r>
            <w:r>
              <w:rPr>
                <w:rFonts w:ascii="&amp;quot" w:hAnsi="&amp;quot"/>
                <w:color w:val="444546"/>
                <w:sz w:val="21"/>
                <w:szCs w:val="21"/>
              </w:rPr>
              <w:t xml:space="preserve"> </w:t>
            </w:r>
          </w:p>
          <w:p w:rsidR="003A178F" w:rsidRDefault="003A178F" w:rsidP="003A178F">
            <w:pPr>
              <w:pStyle w:val="a7"/>
              <w:spacing w:before="0" w:beforeAutospacing="0" w:after="0" w:afterAutospacing="0" w:line="480" w:lineRule="atLeast"/>
              <w:ind w:firstLine="420"/>
              <w:rPr>
                <w:rFonts w:ascii="&amp;quot" w:hAnsi="&amp;quot"/>
                <w:color w:val="444546"/>
                <w:sz w:val="21"/>
                <w:szCs w:val="21"/>
              </w:rPr>
            </w:pPr>
            <w:r>
              <w:rPr>
                <w:rFonts w:ascii="&amp;quot" w:hAnsi="&amp;quot"/>
                <w:color w:val="444546"/>
                <w:sz w:val="21"/>
                <w:szCs w:val="21"/>
              </w:rPr>
              <w:t>德创立足于汽车制造、汽车零部件、电子、电器、纺织、医疗制药、物流等行业，致力于为客户提供专业的视觉检测设备和解决方案。公司拥有强大的技术团队，应对客户的要求，实现完善、强大的二次开发和售后服务。作为全球机器视觉品牌</w:t>
            </w:r>
            <w:r>
              <w:rPr>
                <w:rFonts w:ascii="&amp;quot" w:hAnsi="&amp;quot"/>
                <w:color w:val="444546"/>
                <w:sz w:val="21"/>
                <w:szCs w:val="21"/>
              </w:rPr>
              <w:t>-</w:t>
            </w:r>
            <w:r>
              <w:rPr>
                <w:rFonts w:ascii="&amp;quot" w:hAnsi="&amp;quot"/>
                <w:color w:val="444546"/>
                <w:sz w:val="21"/>
                <w:szCs w:val="21"/>
              </w:rPr>
              <w:t>康耐视</w:t>
            </w:r>
            <w:r>
              <w:rPr>
                <w:rFonts w:ascii="&amp;quot" w:hAnsi="&amp;quot"/>
                <w:color w:val="444546"/>
                <w:sz w:val="21"/>
                <w:szCs w:val="21"/>
              </w:rPr>
              <w:t>3D</w:t>
            </w:r>
            <w:r>
              <w:rPr>
                <w:rFonts w:ascii="&amp;quot" w:hAnsi="&amp;quot"/>
                <w:color w:val="444546"/>
                <w:sz w:val="21"/>
                <w:szCs w:val="21"/>
              </w:rPr>
              <w:t>检测系统、</w:t>
            </w:r>
            <w:r>
              <w:rPr>
                <w:rFonts w:ascii="&amp;quot" w:hAnsi="&amp;quot"/>
                <w:color w:val="444546"/>
                <w:sz w:val="21"/>
                <w:szCs w:val="21"/>
              </w:rPr>
              <w:t>Visionpro</w:t>
            </w:r>
            <w:r>
              <w:rPr>
                <w:rFonts w:ascii="&amp;quot" w:hAnsi="&amp;quot"/>
                <w:color w:val="444546"/>
                <w:sz w:val="21"/>
                <w:szCs w:val="21"/>
              </w:rPr>
              <w:t>视觉系统、</w:t>
            </w:r>
            <w:r>
              <w:rPr>
                <w:rFonts w:ascii="&amp;quot" w:hAnsi="&amp;quot"/>
                <w:color w:val="444546"/>
                <w:sz w:val="21"/>
                <w:szCs w:val="21"/>
              </w:rPr>
              <w:t>In-Sight</w:t>
            </w:r>
            <w:r>
              <w:rPr>
                <w:rFonts w:ascii="&amp;quot" w:hAnsi="&amp;quot"/>
                <w:color w:val="444546"/>
                <w:sz w:val="21"/>
                <w:szCs w:val="21"/>
              </w:rPr>
              <w:t>智能相机、读码器全系列产品线的铂金代理商，也是华东地区具有实力的视觉系统集成商，值得您信赖的测试设备制造商。</w:t>
            </w:r>
          </w:p>
          <w:p w:rsidR="004054C6" w:rsidRPr="003A178F" w:rsidRDefault="004054C6" w:rsidP="00A97CBC">
            <w:pPr>
              <w:adjustRightInd w:val="0"/>
              <w:snapToGrid w:val="0"/>
              <w:spacing w:line="360" w:lineRule="auto"/>
              <w:rPr>
                <w:rFonts w:ascii="Times New Roman" w:eastAsia="方正仿宋简体"/>
              </w:rPr>
            </w:pPr>
          </w:p>
        </w:tc>
      </w:tr>
    </w:tbl>
    <w:p w:rsidR="00AC706B" w:rsidRDefault="00AC706B" w:rsidP="001A781A"/>
    <w:sectPr w:rsidR="00AC706B" w:rsidSect="007175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1E2" w:rsidRDefault="009F41E2" w:rsidP="004B6AFB">
      <w:r>
        <w:separator/>
      </w:r>
    </w:p>
  </w:endnote>
  <w:endnote w:type="continuationSeparator" w:id="0">
    <w:p w:rsidR="009F41E2" w:rsidRDefault="009F41E2" w:rsidP="004B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方正仿宋简体">
    <w:altName w:val="微软雅黑"/>
    <w:charset w:val="86"/>
    <w:family w:val="auto"/>
    <w:pitch w:val="variable"/>
    <w:sig w:usb0="00000000" w:usb1="080E0000" w:usb2="00000010" w:usb3="00000000" w:csb0="00040000" w:csb1="00000000"/>
  </w:font>
  <w:font w:name="&amp;quo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1E2" w:rsidRDefault="009F41E2" w:rsidP="004B6AFB">
      <w:r>
        <w:separator/>
      </w:r>
    </w:p>
  </w:footnote>
  <w:footnote w:type="continuationSeparator" w:id="0">
    <w:p w:rsidR="009F41E2" w:rsidRDefault="009F41E2" w:rsidP="004B6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F742E5"/>
    <w:multiLevelType w:val="multilevel"/>
    <w:tmpl w:val="FD5C7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AFB"/>
    <w:rsid w:val="00057FFE"/>
    <w:rsid w:val="000939F0"/>
    <w:rsid w:val="0019185D"/>
    <w:rsid w:val="001A781A"/>
    <w:rsid w:val="001C0332"/>
    <w:rsid w:val="002010A3"/>
    <w:rsid w:val="00283D56"/>
    <w:rsid w:val="00290CE0"/>
    <w:rsid w:val="003A178F"/>
    <w:rsid w:val="003B1637"/>
    <w:rsid w:val="004054C6"/>
    <w:rsid w:val="00413F50"/>
    <w:rsid w:val="00442D03"/>
    <w:rsid w:val="004968D0"/>
    <w:rsid w:val="004B16D9"/>
    <w:rsid w:val="004B6AFB"/>
    <w:rsid w:val="00667DF3"/>
    <w:rsid w:val="00690043"/>
    <w:rsid w:val="0069124B"/>
    <w:rsid w:val="006A184C"/>
    <w:rsid w:val="007175A1"/>
    <w:rsid w:val="0082071E"/>
    <w:rsid w:val="00831104"/>
    <w:rsid w:val="008E3D58"/>
    <w:rsid w:val="009E6DD4"/>
    <w:rsid w:val="009F41E2"/>
    <w:rsid w:val="00A97CBC"/>
    <w:rsid w:val="00AC706B"/>
    <w:rsid w:val="00B51E2C"/>
    <w:rsid w:val="00B97B9A"/>
    <w:rsid w:val="00C939F6"/>
    <w:rsid w:val="00D35F99"/>
    <w:rsid w:val="00D56FB3"/>
    <w:rsid w:val="00DF4FB5"/>
    <w:rsid w:val="00E21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38DEB"/>
  <w15:docId w15:val="{002E4EA9-8EAF-417D-BC96-47B31FEA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B6AFB"/>
    <w:rPr>
      <w:sz w:val="18"/>
      <w:szCs w:val="18"/>
    </w:rPr>
  </w:style>
  <w:style w:type="paragraph" w:styleId="a5">
    <w:name w:val="footer"/>
    <w:basedOn w:val="a"/>
    <w:link w:val="a6"/>
    <w:uiPriority w:val="99"/>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B6AFB"/>
    <w:rPr>
      <w:sz w:val="18"/>
      <w:szCs w:val="18"/>
    </w:rPr>
  </w:style>
  <w:style w:type="paragraph" w:styleId="a7">
    <w:name w:val="Normal (Web)"/>
    <w:basedOn w:val="a"/>
    <w:uiPriority w:val="99"/>
    <w:semiHidden/>
    <w:unhideWhenUsed/>
    <w:rsid w:val="003A178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262700">
      <w:bodyDiv w:val="1"/>
      <w:marLeft w:val="0"/>
      <w:marRight w:val="0"/>
      <w:marTop w:val="0"/>
      <w:marBottom w:val="0"/>
      <w:divBdr>
        <w:top w:val="none" w:sz="0" w:space="0" w:color="auto"/>
        <w:left w:val="none" w:sz="0" w:space="0" w:color="auto"/>
        <w:bottom w:val="none" w:sz="0" w:space="0" w:color="auto"/>
        <w:right w:val="none" w:sz="0" w:space="0" w:color="auto"/>
      </w:divBdr>
      <w:divsChild>
        <w:div w:id="1713651413">
          <w:marLeft w:val="0"/>
          <w:marRight w:val="0"/>
          <w:marTop w:val="0"/>
          <w:marBottom w:val="0"/>
          <w:divBdr>
            <w:top w:val="none" w:sz="0" w:space="0" w:color="auto"/>
            <w:left w:val="none" w:sz="0" w:space="0" w:color="auto"/>
            <w:bottom w:val="none" w:sz="0" w:space="0" w:color="auto"/>
            <w:right w:val="none" w:sz="0" w:space="0" w:color="auto"/>
          </w:divBdr>
        </w:div>
        <w:div w:id="406003171">
          <w:marLeft w:val="0"/>
          <w:marRight w:val="0"/>
          <w:marTop w:val="0"/>
          <w:marBottom w:val="0"/>
          <w:divBdr>
            <w:top w:val="none" w:sz="0" w:space="0" w:color="auto"/>
            <w:left w:val="none" w:sz="0" w:space="0" w:color="auto"/>
            <w:bottom w:val="none" w:sz="0" w:space="0" w:color="auto"/>
            <w:right w:val="none" w:sz="0" w:space="0" w:color="auto"/>
          </w:divBdr>
        </w:div>
        <w:div w:id="818379588">
          <w:marLeft w:val="0"/>
          <w:marRight w:val="0"/>
          <w:marTop w:val="0"/>
          <w:marBottom w:val="0"/>
          <w:divBdr>
            <w:top w:val="none" w:sz="0" w:space="0" w:color="auto"/>
            <w:left w:val="none" w:sz="0" w:space="0" w:color="auto"/>
            <w:bottom w:val="none" w:sz="0" w:space="0" w:color="auto"/>
            <w:right w:val="none" w:sz="0" w:space="0" w:color="auto"/>
          </w:divBdr>
        </w:div>
        <w:div w:id="96407555">
          <w:marLeft w:val="0"/>
          <w:marRight w:val="0"/>
          <w:marTop w:val="0"/>
          <w:marBottom w:val="0"/>
          <w:divBdr>
            <w:top w:val="none" w:sz="0" w:space="0" w:color="auto"/>
            <w:left w:val="none" w:sz="0" w:space="0" w:color="auto"/>
            <w:bottom w:val="none" w:sz="0" w:space="0" w:color="auto"/>
            <w:right w:val="none" w:sz="0" w:space="0" w:color="auto"/>
          </w:divBdr>
        </w:div>
        <w:div w:id="1390567196">
          <w:marLeft w:val="0"/>
          <w:marRight w:val="0"/>
          <w:marTop w:val="0"/>
          <w:marBottom w:val="0"/>
          <w:divBdr>
            <w:top w:val="none" w:sz="0" w:space="0" w:color="auto"/>
            <w:left w:val="none" w:sz="0" w:space="0" w:color="auto"/>
            <w:bottom w:val="none" w:sz="0" w:space="0" w:color="auto"/>
            <w:right w:val="none" w:sz="0" w:space="0" w:color="auto"/>
          </w:divBdr>
        </w:div>
        <w:div w:id="1377121314">
          <w:marLeft w:val="0"/>
          <w:marRight w:val="0"/>
          <w:marTop w:val="0"/>
          <w:marBottom w:val="0"/>
          <w:divBdr>
            <w:top w:val="none" w:sz="0" w:space="0" w:color="auto"/>
            <w:left w:val="none" w:sz="0" w:space="0" w:color="auto"/>
            <w:bottom w:val="none" w:sz="0" w:space="0" w:color="auto"/>
            <w:right w:val="none" w:sz="0" w:space="0" w:color="auto"/>
          </w:divBdr>
        </w:div>
        <w:div w:id="585042347">
          <w:marLeft w:val="0"/>
          <w:marRight w:val="0"/>
          <w:marTop w:val="0"/>
          <w:marBottom w:val="0"/>
          <w:divBdr>
            <w:top w:val="none" w:sz="0" w:space="0" w:color="auto"/>
            <w:left w:val="none" w:sz="0" w:space="0" w:color="auto"/>
            <w:bottom w:val="none" w:sz="0" w:space="0" w:color="auto"/>
            <w:right w:val="none" w:sz="0" w:space="0" w:color="auto"/>
          </w:divBdr>
        </w:div>
        <w:div w:id="1567110973">
          <w:marLeft w:val="0"/>
          <w:marRight w:val="0"/>
          <w:marTop w:val="0"/>
          <w:marBottom w:val="0"/>
          <w:divBdr>
            <w:top w:val="none" w:sz="0" w:space="0" w:color="auto"/>
            <w:left w:val="none" w:sz="0" w:space="0" w:color="auto"/>
            <w:bottom w:val="none" w:sz="0" w:space="0" w:color="auto"/>
            <w:right w:val="none" w:sz="0" w:space="0" w:color="auto"/>
          </w:divBdr>
        </w:div>
        <w:div w:id="869417178">
          <w:marLeft w:val="0"/>
          <w:marRight w:val="0"/>
          <w:marTop w:val="0"/>
          <w:marBottom w:val="0"/>
          <w:divBdr>
            <w:top w:val="none" w:sz="0" w:space="0" w:color="auto"/>
            <w:left w:val="none" w:sz="0" w:space="0" w:color="auto"/>
            <w:bottom w:val="none" w:sz="0" w:space="0" w:color="auto"/>
            <w:right w:val="none" w:sz="0" w:space="0" w:color="auto"/>
          </w:divBdr>
        </w:div>
        <w:div w:id="94177362">
          <w:marLeft w:val="0"/>
          <w:marRight w:val="0"/>
          <w:marTop w:val="0"/>
          <w:marBottom w:val="0"/>
          <w:divBdr>
            <w:top w:val="none" w:sz="0" w:space="0" w:color="auto"/>
            <w:left w:val="none" w:sz="0" w:space="0" w:color="auto"/>
            <w:bottom w:val="none" w:sz="0" w:space="0" w:color="auto"/>
            <w:right w:val="none" w:sz="0" w:space="0" w:color="auto"/>
          </w:divBdr>
        </w:div>
        <w:div w:id="898983380">
          <w:marLeft w:val="0"/>
          <w:marRight w:val="0"/>
          <w:marTop w:val="0"/>
          <w:marBottom w:val="0"/>
          <w:divBdr>
            <w:top w:val="none" w:sz="0" w:space="0" w:color="auto"/>
            <w:left w:val="none" w:sz="0" w:space="0" w:color="auto"/>
            <w:bottom w:val="none" w:sz="0" w:space="0" w:color="auto"/>
            <w:right w:val="none" w:sz="0" w:space="0" w:color="auto"/>
          </w:divBdr>
        </w:div>
        <w:div w:id="704791429">
          <w:marLeft w:val="0"/>
          <w:marRight w:val="0"/>
          <w:marTop w:val="0"/>
          <w:marBottom w:val="0"/>
          <w:divBdr>
            <w:top w:val="none" w:sz="0" w:space="0" w:color="auto"/>
            <w:left w:val="none" w:sz="0" w:space="0" w:color="auto"/>
            <w:bottom w:val="none" w:sz="0" w:space="0" w:color="auto"/>
            <w:right w:val="none" w:sz="0" w:space="0" w:color="auto"/>
          </w:divBdr>
        </w:div>
        <w:div w:id="1359114584">
          <w:marLeft w:val="0"/>
          <w:marRight w:val="0"/>
          <w:marTop w:val="0"/>
          <w:marBottom w:val="0"/>
          <w:divBdr>
            <w:top w:val="none" w:sz="0" w:space="0" w:color="auto"/>
            <w:left w:val="none" w:sz="0" w:space="0" w:color="auto"/>
            <w:bottom w:val="none" w:sz="0" w:space="0" w:color="auto"/>
            <w:right w:val="none" w:sz="0" w:space="0" w:color="auto"/>
          </w:divBdr>
        </w:div>
        <w:div w:id="1680158412">
          <w:marLeft w:val="0"/>
          <w:marRight w:val="0"/>
          <w:marTop w:val="0"/>
          <w:marBottom w:val="0"/>
          <w:divBdr>
            <w:top w:val="none" w:sz="0" w:space="0" w:color="auto"/>
            <w:left w:val="none" w:sz="0" w:space="0" w:color="auto"/>
            <w:bottom w:val="none" w:sz="0" w:space="0" w:color="auto"/>
            <w:right w:val="none" w:sz="0" w:space="0" w:color="auto"/>
          </w:divBdr>
        </w:div>
        <w:div w:id="1596481124">
          <w:marLeft w:val="0"/>
          <w:marRight w:val="0"/>
          <w:marTop w:val="0"/>
          <w:marBottom w:val="0"/>
          <w:divBdr>
            <w:top w:val="none" w:sz="0" w:space="0" w:color="auto"/>
            <w:left w:val="none" w:sz="0" w:space="0" w:color="auto"/>
            <w:bottom w:val="none" w:sz="0" w:space="0" w:color="auto"/>
            <w:right w:val="none" w:sz="0" w:space="0" w:color="auto"/>
          </w:divBdr>
        </w:div>
        <w:div w:id="1301494221">
          <w:marLeft w:val="0"/>
          <w:marRight w:val="0"/>
          <w:marTop w:val="0"/>
          <w:marBottom w:val="0"/>
          <w:divBdr>
            <w:top w:val="none" w:sz="0" w:space="0" w:color="auto"/>
            <w:left w:val="none" w:sz="0" w:space="0" w:color="auto"/>
            <w:bottom w:val="none" w:sz="0" w:space="0" w:color="auto"/>
            <w:right w:val="none" w:sz="0" w:space="0" w:color="auto"/>
          </w:divBdr>
        </w:div>
        <w:div w:id="2062556285">
          <w:marLeft w:val="0"/>
          <w:marRight w:val="0"/>
          <w:marTop w:val="0"/>
          <w:marBottom w:val="0"/>
          <w:divBdr>
            <w:top w:val="none" w:sz="0" w:space="0" w:color="auto"/>
            <w:left w:val="none" w:sz="0" w:space="0" w:color="auto"/>
            <w:bottom w:val="none" w:sz="0" w:space="0" w:color="auto"/>
            <w:right w:val="none" w:sz="0" w:space="0" w:color="auto"/>
          </w:divBdr>
        </w:div>
        <w:div w:id="182129786">
          <w:marLeft w:val="0"/>
          <w:marRight w:val="0"/>
          <w:marTop w:val="0"/>
          <w:marBottom w:val="0"/>
          <w:divBdr>
            <w:top w:val="none" w:sz="0" w:space="0" w:color="auto"/>
            <w:left w:val="none" w:sz="0" w:space="0" w:color="auto"/>
            <w:bottom w:val="none" w:sz="0" w:space="0" w:color="auto"/>
            <w:right w:val="none" w:sz="0" w:space="0" w:color="auto"/>
          </w:divBdr>
        </w:div>
        <w:div w:id="618682767">
          <w:marLeft w:val="0"/>
          <w:marRight w:val="0"/>
          <w:marTop w:val="0"/>
          <w:marBottom w:val="0"/>
          <w:divBdr>
            <w:top w:val="none" w:sz="0" w:space="0" w:color="auto"/>
            <w:left w:val="none" w:sz="0" w:space="0" w:color="auto"/>
            <w:bottom w:val="none" w:sz="0" w:space="0" w:color="auto"/>
            <w:right w:val="none" w:sz="0" w:space="0" w:color="auto"/>
          </w:divBdr>
        </w:div>
        <w:div w:id="1508247788">
          <w:marLeft w:val="0"/>
          <w:marRight w:val="0"/>
          <w:marTop w:val="0"/>
          <w:marBottom w:val="0"/>
          <w:divBdr>
            <w:top w:val="none" w:sz="0" w:space="0" w:color="auto"/>
            <w:left w:val="none" w:sz="0" w:space="0" w:color="auto"/>
            <w:bottom w:val="none" w:sz="0" w:space="0" w:color="auto"/>
            <w:right w:val="none" w:sz="0" w:space="0" w:color="auto"/>
          </w:divBdr>
        </w:div>
        <w:div w:id="1404331057">
          <w:marLeft w:val="0"/>
          <w:marRight w:val="0"/>
          <w:marTop w:val="0"/>
          <w:marBottom w:val="0"/>
          <w:divBdr>
            <w:top w:val="none" w:sz="0" w:space="0" w:color="auto"/>
            <w:left w:val="none" w:sz="0" w:space="0" w:color="auto"/>
            <w:bottom w:val="none" w:sz="0" w:space="0" w:color="auto"/>
            <w:right w:val="none" w:sz="0" w:space="0" w:color="auto"/>
          </w:divBdr>
        </w:div>
        <w:div w:id="1277298115">
          <w:marLeft w:val="0"/>
          <w:marRight w:val="0"/>
          <w:marTop w:val="0"/>
          <w:marBottom w:val="0"/>
          <w:divBdr>
            <w:top w:val="none" w:sz="0" w:space="0" w:color="auto"/>
            <w:left w:val="none" w:sz="0" w:space="0" w:color="auto"/>
            <w:bottom w:val="none" w:sz="0" w:space="0" w:color="auto"/>
            <w:right w:val="none" w:sz="0" w:space="0" w:color="auto"/>
          </w:divBdr>
        </w:div>
        <w:div w:id="214506172">
          <w:marLeft w:val="0"/>
          <w:marRight w:val="0"/>
          <w:marTop w:val="0"/>
          <w:marBottom w:val="0"/>
          <w:divBdr>
            <w:top w:val="none" w:sz="0" w:space="0" w:color="auto"/>
            <w:left w:val="none" w:sz="0" w:space="0" w:color="auto"/>
            <w:bottom w:val="none" w:sz="0" w:space="0" w:color="auto"/>
            <w:right w:val="none" w:sz="0" w:space="0" w:color="auto"/>
          </w:divBdr>
        </w:div>
        <w:div w:id="975064351">
          <w:marLeft w:val="0"/>
          <w:marRight w:val="0"/>
          <w:marTop w:val="0"/>
          <w:marBottom w:val="0"/>
          <w:divBdr>
            <w:top w:val="none" w:sz="0" w:space="0" w:color="auto"/>
            <w:left w:val="none" w:sz="0" w:space="0" w:color="auto"/>
            <w:bottom w:val="none" w:sz="0" w:space="0" w:color="auto"/>
            <w:right w:val="none" w:sz="0" w:space="0" w:color="auto"/>
          </w:divBdr>
        </w:div>
        <w:div w:id="1186360135">
          <w:marLeft w:val="0"/>
          <w:marRight w:val="0"/>
          <w:marTop w:val="0"/>
          <w:marBottom w:val="0"/>
          <w:divBdr>
            <w:top w:val="none" w:sz="0" w:space="0" w:color="auto"/>
            <w:left w:val="none" w:sz="0" w:space="0" w:color="auto"/>
            <w:bottom w:val="none" w:sz="0" w:space="0" w:color="auto"/>
            <w:right w:val="none" w:sz="0" w:space="0" w:color="auto"/>
          </w:divBdr>
        </w:div>
      </w:divsChild>
    </w:div>
    <w:div w:id="196989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150</Words>
  <Characters>857</Characters>
  <Application>Microsoft Office Word</Application>
  <DocSecurity>0</DocSecurity>
  <Lines>7</Lines>
  <Paragraphs>2</Paragraphs>
  <ScaleCrop>false</ScaleCrop>
  <Company>Microsoft</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运飞 刘</cp:lastModifiedBy>
  <cp:revision>13</cp:revision>
  <dcterms:created xsi:type="dcterms:W3CDTF">2018-04-10T01:56:00Z</dcterms:created>
  <dcterms:modified xsi:type="dcterms:W3CDTF">2018-04-10T02:06:00Z</dcterms:modified>
</cp:coreProperties>
</file>