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81A" w:rsidRDefault="001A781A" w:rsidP="00094DD0">
      <w:pPr>
        <w:adjustRightInd w:val="0"/>
        <w:snapToGrid w:val="0"/>
        <w:spacing w:afterLines="50"/>
        <w:jc w:val="center"/>
        <w:rPr>
          <w:rFonts w:ascii="Times New Roman" w:eastAsia="方正小标宋简体"/>
          <w:sz w:val="40"/>
          <w:szCs w:val="40"/>
        </w:rPr>
      </w:pPr>
      <w:r>
        <w:rPr>
          <w:rFonts w:ascii="Times New Roman" w:eastAsia="方正小标宋简体" w:hint="eastAsia"/>
          <w:sz w:val="40"/>
          <w:szCs w:val="40"/>
        </w:rPr>
        <w:t>“高校青年博士进企业”行动计划方案</w:t>
      </w:r>
    </w:p>
    <w:p w:rsidR="004B6AFB" w:rsidRPr="00846E5D" w:rsidRDefault="003B1637" w:rsidP="00094DD0">
      <w:pPr>
        <w:adjustRightInd w:val="0"/>
        <w:snapToGrid w:val="0"/>
        <w:spacing w:afterLines="50"/>
        <w:jc w:val="center"/>
        <w:rPr>
          <w:rFonts w:ascii="Times New Roman" w:eastAsia="方正小标宋简体" w:hAnsi="Times New Roman"/>
          <w:sz w:val="40"/>
          <w:szCs w:val="40"/>
        </w:rPr>
      </w:pPr>
      <w:r>
        <w:rPr>
          <w:rFonts w:ascii="Times New Roman" w:eastAsia="方正小标宋简体" w:hint="eastAsia"/>
          <w:sz w:val="40"/>
          <w:szCs w:val="40"/>
        </w:rPr>
        <w:t>吴中科技</w:t>
      </w:r>
      <w:r w:rsidR="001A781A">
        <w:rPr>
          <w:rFonts w:ascii="Times New Roman" w:eastAsia="方正小标宋简体" w:hint="eastAsia"/>
          <w:sz w:val="40"/>
          <w:szCs w:val="40"/>
        </w:rPr>
        <w:t>企业汇总表</w:t>
      </w:r>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8"/>
        <w:gridCol w:w="659"/>
        <w:gridCol w:w="633"/>
        <w:gridCol w:w="925"/>
        <w:gridCol w:w="981"/>
        <w:gridCol w:w="1982"/>
        <w:gridCol w:w="968"/>
        <w:gridCol w:w="2680"/>
      </w:tblGrid>
      <w:tr w:rsidR="004B6AFB" w:rsidRPr="00846E5D" w:rsidTr="001A781A">
        <w:trPr>
          <w:cantSplit/>
          <w:trHeight w:hRule="exact" w:val="761"/>
          <w:jc w:val="center"/>
        </w:trPr>
        <w:tc>
          <w:tcPr>
            <w:tcW w:w="4008" w:type="dxa"/>
            <w:gridSpan w:val="5"/>
            <w:vAlign w:val="center"/>
          </w:tcPr>
          <w:p w:rsidR="004B6AFB" w:rsidRPr="00846E5D" w:rsidRDefault="001A781A" w:rsidP="00B640E9">
            <w:pPr>
              <w:adjustRightInd w:val="0"/>
              <w:snapToGrid w:val="0"/>
              <w:jc w:val="center"/>
              <w:rPr>
                <w:rFonts w:ascii="Times New Roman" w:eastAsia="方正仿宋简体" w:hAnsi="Times New Roman"/>
              </w:rPr>
            </w:pPr>
            <w:r>
              <w:rPr>
                <w:rFonts w:ascii="Times New Roman" w:eastAsia="方正仿宋简体" w:hint="eastAsia"/>
              </w:rPr>
              <w:t>企业名称</w:t>
            </w:r>
          </w:p>
        </w:tc>
        <w:tc>
          <w:tcPr>
            <w:tcW w:w="5318" w:type="dxa"/>
            <w:gridSpan w:val="3"/>
            <w:vAlign w:val="center"/>
          </w:tcPr>
          <w:p w:rsidR="004B6AFB" w:rsidRPr="00846E5D" w:rsidRDefault="00174185" w:rsidP="00B640E9">
            <w:pPr>
              <w:adjustRightInd w:val="0"/>
              <w:snapToGrid w:val="0"/>
              <w:jc w:val="center"/>
              <w:rPr>
                <w:rFonts w:ascii="Times New Roman" w:eastAsia="方正仿宋简体" w:hAnsi="Times New Roman"/>
              </w:rPr>
            </w:pPr>
            <w:r w:rsidRPr="00C57402">
              <w:rPr>
                <w:rFonts w:hint="eastAsia"/>
                <w:b/>
                <w:szCs w:val="21"/>
              </w:rPr>
              <w:t>苏州安洁科技股份有限公司</w:t>
            </w:r>
          </w:p>
        </w:tc>
      </w:tr>
      <w:tr w:rsidR="009210FE" w:rsidRPr="00846E5D" w:rsidTr="00174185">
        <w:trPr>
          <w:cantSplit/>
          <w:trHeight w:hRule="exact" w:val="761"/>
          <w:jc w:val="center"/>
        </w:trPr>
        <w:tc>
          <w:tcPr>
            <w:tcW w:w="1422" w:type="dxa"/>
            <w:gridSpan w:val="2"/>
            <w:vAlign w:val="center"/>
          </w:tcPr>
          <w:p w:rsidR="009210FE" w:rsidRPr="00846E5D" w:rsidRDefault="009210FE" w:rsidP="00B640E9">
            <w:pPr>
              <w:adjustRightInd w:val="0"/>
              <w:snapToGrid w:val="0"/>
              <w:jc w:val="center"/>
              <w:rPr>
                <w:rFonts w:ascii="Times New Roman" w:eastAsia="方正仿宋简体" w:hAnsi="Times New Roman"/>
              </w:rPr>
            </w:pPr>
            <w:r w:rsidRPr="00846E5D">
              <w:rPr>
                <w:rFonts w:ascii="Times New Roman" w:eastAsia="方正仿宋简体"/>
              </w:rPr>
              <w:t>地址</w:t>
            </w:r>
          </w:p>
        </w:tc>
        <w:tc>
          <w:tcPr>
            <w:tcW w:w="4784" w:type="dxa"/>
            <w:gridSpan w:val="4"/>
            <w:vAlign w:val="center"/>
          </w:tcPr>
          <w:p w:rsidR="009210FE" w:rsidRPr="00846E5D" w:rsidRDefault="00174185" w:rsidP="00B640E9">
            <w:pPr>
              <w:adjustRightInd w:val="0"/>
              <w:snapToGrid w:val="0"/>
              <w:jc w:val="center"/>
              <w:rPr>
                <w:rFonts w:ascii="Times New Roman" w:eastAsia="方正仿宋简体" w:hAnsi="Times New Roman"/>
              </w:rPr>
            </w:pPr>
            <w:r>
              <w:rPr>
                <w:rFonts w:hint="eastAsia"/>
                <w:b/>
                <w:szCs w:val="21"/>
              </w:rPr>
              <w:t>吴中光福镇福锦路</w:t>
            </w:r>
            <w:r>
              <w:rPr>
                <w:rFonts w:hint="eastAsia"/>
                <w:b/>
                <w:szCs w:val="21"/>
              </w:rPr>
              <w:t>8</w:t>
            </w:r>
            <w:r>
              <w:rPr>
                <w:rFonts w:hint="eastAsia"/>
                <w:b/>
                <w:szCs w:val="21"/>
              </w:rPr>
              <w:t>号</w:t>
            </w:r>
          </w:p>
        </w:tc>
        <w:tc>
          <w:tcPr>
            <w:tcW w:w="1033" w:type="dxa"/>
            <w:vAlign w:val="center"/>
          </w:tcPr>
          <w:p w:rsidR="009210FE" w:rsidRPr="00846E5D" w:rsidRDefault="009210FE" w:rsidP="00B640E9">
            <w:pPr>
              <w:adjustRightInd w:val="0"/>
              <w:snapToGrid w:val="0"/>
              <w:jc w:val="center"/>
              <w:rPr>
                <w:rFonts w:ascii="Times New Roman" w:eastAsia="方正仿宋简体" w:hAnsi="Times New Roman"/>
              </w:rPr>
            </w:pPr>
            <w:r>
              <w:rPr>
                <w:rFonts w:ascii="Times New Roman" w:eastAsia="方正仿宋简体" w:hAnsi="Times New Roman" w:hint="eastAsia"/>
              </w:rPr>
              <w:t>联系人</w:t>
            </w:r>
          </w:p>
        </w:tc>
        <w:tc>
          <w:tcPr>
            <w:tcW w:w="2087" w:type="dxa"/>
            <w:vAlign w:val="center"/>
          </w:tcPr>
          <w:p w:rsidR="009210FE" w:rsidRPr="00174185" w:rsidRDefault="00174185" w:rsidP="00174185">
            <w:pPr>
              <w:adjustRightInd w:val="0"/>
              <w:snapToGrid w:val="0"/>
              <w:jc w:val="center"/>
              <w:rPr>
                <w:b/>
                <w:szCs w:val="21"/>
              </w:rPr>
            </w:pPr>
            <w:r w:rsidRPr="00C57402">
              <w:rPr>
                <w:rFonts w:hint="eastAsia"/>
                <w:b/>
                <w:szCs w:val="21"/>
              </w:rPr>
              <w:t>董娣娣</w:t>
            </w:r>
          </w:p>
        </w:tc>
      </w:tr>
      <w:tr w:rsidR="009210FE" w:rsidRPr="00846E5D" w:rsidTr="009210FE">
        <w:trPr>
          <w:cantSplit/>
          <w:trHeight w:hRule="exact" w:val="761"/>
          <w:jc w:val="center"/>
        </w:trPr>
        <w:tc>
          <w:tcPr>
            <w:tcW w:w="1422" w:type="dxa"/>
            <w:gridSpan w:val="2"/>
            <w:vAlign w:val="center"/>
          </w:tcPr>
          <w:p w:rsidR="009210FE" w:rsidRPr="00846E5D" w:rsidRDefault="009210FE" w:rsidP="00B640E9">
            <w:pPr>
              <w:adjustRightInd w:val="0"/>
              <w:snapToGrid w:val="0"/>
              <w:jc w:val="center"/>
              <w:rPr>
                <w:rFonts w:ascii="Times New Roman" w:eastAsia="方正仿宋简体" w:hAnsi="Times New Roman"/>
              </w:rPr>
            </w:pPr>
            <w:r w:rsidRPr="00846E5D">
              <w:rPr>
                <w:rFonts w:ascii="Times New Roman" w:eastAsia="方正仿宋简体"/>
              </w:rPr>
              <w:t>单位电话</w:t>
            </w:r>
          </w:p>
        </w:tc>
        <w:tc>
          <w:tcPr>
            <w:tcW w:w="1403" w:type="dxa"/>
            <w:gridSpan w:val="2"/>
            <w:vAlign w:val="center"/>
          </w:tcPr>
          <w:p w:rsidR="009210FE" w:rsidRPr="00846E5D" w:rsidRDefault="00174185" w:rsidP="00B640E9">
            <w:pPr>
              <w:adjustRightInd w:val="0"/>
              <w:snapToGrid w:val="0"/>
              <w:jc w:val="center"/>
              <w:rPr>
                <w:rFonts w:ascii="Times New Roman" w:eastAsia="方正仿宋简体" w:hAnsi="Times New Roman"/>
              </w:rPr>
            </w:pPr>
            <w:r>
              <w:rPr>
                <w:rFonts w:hint="eastAsia"/>
                <w:b/>
                <w:szCs w:val="21"/>
              </w:rPr>
              <w:t>0512-69552958</w:t>
            </w:r>
          </w:p>
        </w:tc>
        <w:tc>
          <w:tcPr>
            <w:tcW w:w="1183" w:type="dxa"/>
            <w:vAlign w:val="center"/>
          </w:tcPr>
          <w:p w:rsidR="009210FE" w:rsidRPr="00846E5D" w:rsidRDefault="009210FE" w:rsidP="00B640E9">
            <w:pPr>
              <w:adjustRightInd w:val="0"/>
              <w:snapToGrid w:val="0"/>
              <w:rPr>
                <w:rFonts w:ascii="Times New Roman" w:eastAsia="方正仿宋简体" w:hAnsi="Times New Roman"/>
              </w:rPr>
            </w:pPr>
            <w:r w:rsidRPr="00846E5D">
              <w:rPr>
                <w:rFonts w:ascii="Times New Roman" w:eastAsia="方正仿宋简体"/>
              </w:rPr>
              <w:t>手</w:t>
            </w:r>
            <w:r w:rsidRPr="00846E5D">
              <w:rPr>
                <w:rFonts w:ascii="Times New Roman" w:eastAsia="方正仿宋简体" w:hAnsi="Times New Roman"/>
              </w:rPr>
              <w:t xml:space="preserve"> </w:t>
            </w:r>
            <w:r w:rsidRPr="00846E5D">
              <w:rPr>
                <w:rFonts w:ascii="Times New Roman" w:eastAsia="方正仿宋简体"/>
              </w:rPr>
              <w:t>机</w:t>
            </w:r>
          </w:p>
        </w:tc>
        <w:tc>
          <w:tcPr>
            <w:tcW w:w="2198" w:type="dxa"/>
            <w:vAlign w:val="center"/>
          </w:tcPr>
          <w:p w:rsidR="009210FE" w:rsidRPr="00846E5D" w:rsidRDefault="00174185" w:rsidP="00B640E9">
            <w:pPr>
              <w:adjustRightInd w:val="0"/>
              <w:snapToGrid w:val="0"/>
              <w:jc w:val="center"/>
              <w:rPr>
                <w:rFonts w:ascii="Times New Roman" w:eastAsia="方正仿宋简体" w:hAnsi="Times New Roman"/>
              </w:rPr>
            </w:pPr>
            <w:r>
              <w:rPr>
                <w:rFonts w:hint="eastAsia"/>
                <w:b/>
                <w:szCs w:val="21"/>
              </w:rPr>
              <w:t>13451654718</w:t>
            </w:r>
          </w:p>
        </w:tc>
        <w:tc>
          <w:tcPr>
            <w:tcW w:w="1033" w:type="dxa"/>
            <w:vAlign w:val="center"/>
          </w:tcPr>
          <w:p w:rsidR="009210FE" w:rsidRPr="00846E5D" w:rsidRDefault="009210FE" w:rsidP="00B640E9">
            <w:pPr>
              <w:adjustRightInd w:val="0"/>
              <w:snapToGrid w:val="0"/>
              <w:jc w:val="center"/>
              <w:rPr>
                <w:rFonts w:ascii="Times New Roman" w:eastAsia="方正仿宋简体" w:hAnsi="Times New Roman"/>
              </w:rPr>
            </w:pPr>
            <w:r w:rsidRPr="00846E5D">
              <w:rPr>
                <w:rFonts w:ascii="Times New Roman" w:eastAsia="方正仿宋简体" w:hAnsi="Times New Roman"/>
              </w:rPr>
              <w:t>E-mail</w:t>
            </w:r>
          </w:p>
        </w:tc>
        <w:tc>
          <w:tcPr>
            <w:tcW w:w="2087" w:type="dxa"/>
            <w:vAlign w:val="center"/>
          </w:tcPr>
          <w:p w:rsidR="009210FE" w:rsidRPr="00846E5D" w:rsidRDefault="00174185" w:rsidP="00B640E9">
            <w:pPr>
              <w:adjustRightInd w:val="0"/>
              <w:snapToGrid w:val="0"/>
              <w:jc w:val="center"/>
              <w:rPr>
                <w:rFonts w:ascii="Times New Roman" w:eastAsia="方正仿宋简体" w:hAnsi="Times New Roman"/>
              </w:rPr>
            </w:pPr>
            <w:r w:rsidRPr="00B53656">
              <w:rPr>
                <w:b/>
                <w:szCs w:val="21"/>
              </w:rPr>
              <w:t>D</w:t>
            </w:r>
            <w:r w:rsidRPr="00B53656">
              <w:rPr>
                <w:rFonts w:hint="eastAsia"/>
                <w:b/>
                <w:szCs w:val="21"/>
              </w:rPr>
              <w:t>ongdidi1988114@126.com</w:t>
            </w:r>
          </w:p>
        </w:tc>
      </w:tr>
      <w:tr w:rsidR="009210FE" w:rsidRPr="00846E5D" w:rsidTr="00174185">
        <w:trPr>
          <w:cantSplit/>
          <w:trHeight w:val="798"/>
          <w:jc w:val="center"/>
        </w:trPr>
        <w:tc>
          <w:tcPr>
            <w:tcW w:w="1991" w:type="dxa"/>
            <w:gridSpan w:val="3"/>
            <w:vAlign w:val="center"/>
          </w:tcPr>
          <w:p w:rsidR="009210FE" w:rsidRPr="00846E5D" w:rsidRDefault="009210FE" w:rsidP="00B640E9">
            <w:pPr>
              <w:adjustRightInd w:val="0"/>
              <w:snapToGrid w:val="0"/>
              <w:jc w:val="center"/>
              <w:rPr>
                <w:rFonts w:ascii="Times New Roman" w:eastAsia="方正仿宋简体" w:hAnsi="Times New Roman"/>
              </w:rPr>
            </w:pPr>
            <w:r w:rsidRPr="00846E5D">
              <w:rPr>
                <w:rFonts w:ascii="Times New Roman" w:eastAsia="方正仿宋简体"/>
              </w:rPr>
              <w:t>拟</w:t>
            </w:r>
            <w:r w:rsidRPr="00846E5D">
              <w:rPr>
                <w:rFonts w:ascii="Times New Roman" w:eastAsia="方正仿宋简体" w:hint="eastAsia"/>
              </w:rPr>
              <w:t>合作</w:t>
            </w:r>
            <w:r>
              <w:rPr>
                <w:rFonts w:ascii="Times New Roman" w:eastAsia="方正仿宋简体" w:hint="eastAsia"/>
              </w:rPr>
              <w:t>博士</w:t>
            </w:r>
          </w:p>
          <w:p w:rsidR="009210FE" w:rsidRPr="00846E5D" w:rsidRDefault="009210FE" w:rsidP="001A781A">
            <w:pPr>
              <w:adjustRightInd w:val="0"/>
              <w:snapToGrid w:val="0"/>
              <w:jc w:val="center"/>
              <w:rPr>
                <w:rFonts w:ascii="Times New Roman" w:eastAsia="方正仿宋简体" w:hAnsi="Times New Roman"/>
              </w:rPr>
            </w:pPr>
            <w:r w:rsidRPr="00846E5D">
              <w:rPr>
                <w:rFonts w:ascii="Times New Roman" w:eastAsia="方正仿宋简体"/>
              </w:rPr>
              <w:t>（最多选</w:t>
            </w:r>
            <w:r w:rsidRPr="00846E5D">
              <w:rPr>
                <w:rFonts w:ascii="Times New Roman" w:eastAsia="方正仿宋简体" w:hAnsi="Times New Roman"/>
              </w:rPr>
              <w:t>3</w:t>
            </w:r>
            <w:r w:rsidRPr="00846E5D">
              <w:rPr>
                <w:rFonts w:ascii="Times New Roman" w:eastAsia="方正仿宋简体"/>
              </w:rPr>
              <w:t>个）</w:t>
            </w:r>
          </w:p>
        </w:tc>
        <w:tc>
          <w:tcPr>
            <w:tcW w:w="2017" w:type="dxa"/>
            <w:gridSpan w:val="2"/>
            <w:vAlign w:val="center"/>
          </w:tcPr>
          <w:p w:rsidR="009210FE" w:rsidRPr="00846E5D" w:rsidRDefault="00174185" w:rsidP="00B640E9">
            <w:pPr>
              <w:adjustRightInd w:val="0"/>
              <w:snapToGrid w:val="0"/>
              <w:jc w:val="center"/>
              <w:rPr>
                <w:rFonts w:ascii="Times New Roman" w:eastAsia="方正仿宋简体" w:hAnsi="Times New Roman"/>
              </w:rPr>
            </w:pPr>
            <w:r w:rsidRPr="00C57402">
              <w:rPr>
                <w:rFonts w:hint="eastAsia"/>
                <w:b/>
                <w:szCs w:val="21"/>
              </w:rPr>
              <w:t>无线充电技术</w:t>
            </w:r>
          </w:p>
        </w:tc>
        <w:tc>
          <w:tcPr>
            <w:tcW w:w="2198" w:type="dxa"/>
            <w:vAlign w:val="center"/>
          </w:tcPr>
          <w:p w:rsidR="009210FE" w:rsidRPr="00846E5D" w:rsidRDefault="009210FE" w:rsidP="00B640E9">
            <w:pPr>
              <w:adjustRightInd w:val="0"/>
              <w:snapToGrid w:val="0"/>
              <w:jc w:val="center"/>
              <w:rPr>
                <w:rFonts w:ascii="Times New Roman" w:eastAsia="方正仿宋简体" w:hAnsi="Times New Roman"/>
              </w:rPr>
            </w:pPr>
          </w:p>
        </w:tc>
        <w:tc>
          <w:tcPr>
            <w:tcW w:w="3120" w:type="dxa"/>
            <w:gridSpan w:val="2"/>
            <w:vAlign w:val="center"/>
          </w:tcPr>
          <w:p w:rsidR="009210FE" w:rsidRPr="00846E5D" w:rsidRDefault="009210FE" w:rsidP="00B640E9">
            <w:pPr>
              <w:adjustRightInd w:val="0"/>
              <w:snapToGrid w:val="0"/>
              <w:jc w:val="center"/>
              <w:rPr>
                <w:rFonts w:ascii="Times New Roman" w:eastAsia="方正仿宋简体" w:hAnsi="Times New Roman"/>
              </w:rPr>
            </w:pPr>
          </w:p>
        </w:tc>
      </w:tr>
      <w:tr w:rsidR="009210FE" w:rsidRPr="00846E5D" w:rsidTr="00082518">
        <w:trPr>
          <w:cantSplit/>
          <w:trHeight w:val="1780"/>
          <w:jc w:val="center"/>
        </w:trPr>
        <w:tc>
          <w:tcPr>
            <w:tcW w:w="525" w:type="dxa"/>
            <w:vAlign w:val="center"/>
          </w:tcPr>
          <w:p w:rsidR="009210FE" w:rsidRPr="00846E5D" w:rsidRDefault="009210FE"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企业技术需求</w:t>
            </w:r>
          </w:p>
        </w:tc>
        <w:tc>
          <w:tcPr>
            <w:tcW w:w="8801" w:type="dxa"/>
            <w:gridSpan w:val="7"/>
            <w:vAlign w:val="center"/>
          </w:tcPr>
          <w:p w:rsidR="00174185" w:rsidRPr="00174185" w:rsidRDefault="00174185" w:rsidP="00174185">
            <w:pPr>
              <w:rPr>
                <w:szCs w:val="21"/>
              </w:rPr>
            </w:pPr>
            <w:r w:rsidRPr="00174185">
              <w:rPr>
                <w:rFonts w:hint="eastAsia"/>
                <w:szCs w:val="21"/>
              </w:rPr>
              <w:t>1</w:t>
            </w:r>
            <w:r w:rsidRPr="00174185">
              <w:rPr>
                <w:rFonts w:hint="eastAsia"/>
                <w:szCs w:val="21"/>
              </w:rPr>
              <w:t>、充电标准走向兼容：</w:t>
            </w:r>
            <w:r w:rsidRPr="00174185">
              <w:rPr>
                <w:szCs w:val="21"/>
              </w:rPr>
              <w:t>Qi</w:t>
            </w:r>
            <w:r w:rsidRPr="00174185">
              <w:rPr>
                <w:rFonts w:hint="eastAsia"/>
                <w:szCs w:val="21"/>
              </w:rPr>
              <w:t>标准、</w:t>
            </w:r>
            <w:r w:rsidRPr="00174185">
              <w:rPr>
                <w:szCs w:val="21"/>
              </w:rPr>
              <w:t>A4WP</w:t>
            </w:r>
            <w:r w:rsidRPr="00174185">
              <w:rPr>
                <w:rFonts w:hint="eastAsia"/>
                <w:szCs w:val="21"/>
              </w:rPr>
              <w:t>标准、</w:t>
            </w:r>
            <w:r w:rsidRPr="00174185">
              <w:rPr>
                <w:szCs w:val="21"/>
              </w:rPr>
              <w:t>PMA</w:t>
            </w:r>
            <w:r w:rsidRPr="00174185">
              <w:rPr>
                <w:rFonts w:hint="eastAsia"/>
                <w:szCs w:val="21"/>
              </w:rPr>
              <w:t>标准实现互相兼容，不同无线充电产品间的相互操作和便利性有待提升；</w:t>
            </w:r>
          </w:p>
          <w:p w:rsidR="00174185" w:rsidRPr="00174185" w:rsidRDefault="00174185" w:rsidP="00174185">
            <w:pPr>
              <w:rPr>
                <w:szCs w:val="21"/>
              </w:rPr>
            </w:pPr>
            <w:r w:rsidRPr="00174185">
              <w:rPr>
                <w:rFonts w:hint="eastAsia"/>
                <w:szCs w:val="21"/>
              </w:rPr>
              <w:t>2</w:t>
            </w:r>
            <w:r w:rsidRPr="00174185">
              <w:rPr>
                <w:rFonts w:hint="eastAsia"/>
                <w:szCs w:val="21"/>
              </w:rPr>
              <w:t>、充电效率提升：目前无线充电效率在</w:t>
            </w:r>
            <w:r w:rsidRPr="00174185">
              <w:rPr>
                <w:szCs w:val="21"/>
              </w:rPr>
              <w:t>75%-90%</w:t>
            </w:r>
            <w:r w:rsidRPr="00174185">
              <w:rPr>
                <w:rFonts w:hint="eastAsia"/>
                <w:szCs w:val="21"/>
              </w:rPr>
              <w:t>之间，诸多厂商均实现</w:t>
            </w:r>
            <w:r w:rsidRPr="00174185">
              <w:rPr>
                <w:szCs w:val="21"/>
              </w:rPr>
              <w:t>90%</w:t>
            </w:r>
            <w:r w:rsidRPr="00174185">
              <w:rPr>
                <w:rFonts w:hint="eastAsia"/>
                <w:szCs w:val="21"/>
              </w:rPr>
              <w:t>以上效率，充电速度有望和有线充电的</w:t>
            </w:r>
            <w:r w:rsidRPr="00174185">
              <w:rPr>
                <w:szCs w:val="21"/>
              </w:rPr>
              <w:t>93%</w:t>
            </w:r>
            <w:r w:rsidRPr="00174185">
              <w:rPr>
                <w:rFonts w:hint="eastAsia"/>
                <w:szCs w:val="21"/>
              </w:rPr>
              <w:t>效率相当；</w:t>
            </w:r>
          </w:p>
          <w:p w:rsidR="00174185" w:rsidRPr="00174185" w:rsidRDefault="00174185" w:rsidP="00174185">
            <w:pPr>
              <w:rPr>
                <w:szCs w:val="21"/>
              </w:rPr>
            </w:pPr>
            <w:r w:rsidRPr="00174185">
              <w:rPr>
                <w:rFonts w:hint="eastAsia"/>
                <w:szCs w:val="21"/>
              </w:rPr>
              <w:t>3</w:t>
            </w:r>
            <w:r w:rsidRPr="00174185">
              <w:rPr>
                <w:rFonts w:hint="eastAsia"/>
                <w:szCs w:val="21"/>
              </w:rPr>
              <w:t>、充电距离增加；</w:t>
            </w:r>
          </w:p>
          <w:p w:rsidR="009210FE" w:rsidRPr="00846E5D" w:rsidRDefault="00174185" w:rsidP="00174185">
            <w:pPr>
              <w:adjustRightInd w:val="0"/>
              <w:snapToGrid w:val="0"/>
              <w:rPr>
                <w:rFonts w:ascii="Times New Roman" w:eastAsia="方正仿宋简体" w:hAnsi="Times New Roman"/>
              </w:rPr>
            </w:pPr>
            <w:r w:rsidRPr="00174185">
              <w:rPr>
                <w:rFonts w:hint="eastAsia"/>
                <w:szCs w:val="21"/>
              </w:rPr>
              <w:t>4</w:t>
            </w:r>
            <w:r w:rsidRPr="00174185">
              <w:rPr>
                <w:rFonts w:hint="eastAsia"/>
                <w:szCs w:val="21"/>
              </w:rPr>
              <w:t>、成本下降。</w:t>
            </w:r>
          </w:p>
        </w:tc>
      </w:tr>
      <w:tr w:rsidR="009210FE" w:rsidRPr="00846E5D" w:rsidTr="00A97CBC">
        <w:trPr>
          <w:cantSplit/>
          <w:trHeight w:val="5625"/>
          <w:jc w:val="center"/>
        </w:trPr>
        <w:tc>
          <w:tcPr>
            <w:tcW w:w="525" w:type="dxa"/>
            <w:vAlign w:val="center"/>
          </w:tcPr>
          <w:p w:rsidR="009210FE" w:rsidRPr="00846E5D" w:rsidRDefault="009210FE" w:rsidP="00B640E9">
            <w:pPr>
              <w:adjustRightInd w:val="0"/>
              <w:snapToGrid w:val="0"/>
              <w:spacing w:line="300" w:lineRule="exact"/>
              <w:jc w:val="center"/>
              <w:rPr>
                <w:rFonts w:ascii="Times New Roman" w:eastAsia="方正仿宋简体" w:hAnsi="Times New Roman"/>
              </w:rPr>
            </w:pPr>
            <w:r>
              <w:rPr>
                <w:rFonts w:ascii="Times New Roman" w:eastAsia="方正仿宋简体" w:hint="eastAsia"/>
              </w:rPr>
              <w:t>企业简介</w:t>
            </w:r>
          </w:p>
        </w:tc>
        <w:tc>
          <w:tcPr>
            <w:tcW w:w="8801" w:type="dxa"/>
            <w:gridSpan w:val="7"/>
            <w:vAlign w:val="center"/>
          </w:tcPr>
          <w:p w:rsidR="009210FE" w:rsidRPr="00174185" w:rsidRDefault="00174185" w:rsidP="00174185">
            <w:pPr>
              <w:ind w:firstLineChars="200" w:firstLine="420"/>
              <w:rPr>
                <w:szCs w:val="21"/>
              </w:rPr>
            </w:pPr>
            <w:r w:rsidRPr="00174185">
              <w:rPr>
                <w:rFonts w:hint="eastAsia"/>
                <w:szCs w:val="21"/>
              </w:rPr>
              <w:t>苏州安洁科技股份有限公司成立于</w:t>
            </w:r>
            <w:r w:rsidRPr="00174185">
              <w:rPr>
                <w:rFonts w:hint="eastAsia"/>
                <w:szCs w:val="21"/>
              </w:rPr>
              <w:t>1999</w:t>
            </w:r>
            <w:r w:rsidRPr="00174185">
              <w:rPr>
                <w:rFonts w:hint="eastAsia"/>
                <w:szCs w:val="21"/>
              </w:rPr>
              <w:t>年</w:t>
            </w:r>
            <w:r w:rsidRPr="00174185">
              <w:rPr>
                <w:rFonts w:hint="eastAsia"/>
                <w:szCs w:val="21"/>
              </w:rPr>
              <w:t>12</w:t>
            </w:r>
            <w:r w:rsidRPr="00174185">
              <w:rPr>
                <w:rFonts w:hint="eastAsia"/>
                <w:szCs w:val="21"/>
              </w:rPr>
              <w:t>月，注册资金</w:t>
            </w:r>
            <w:r w:rsidRPr="00174185">
              <w:rPr>
                <w:rFonts w:hint="eastAsia"/>
                <w:szCs w:val="21"/>
              </w:rPr>
              <w:t>752,233,872</w:t>
            </w:r>
            <w:r w:rsidRPr="00174185">
              <w:rPr>
                <w:rFonts w:hint="eastAsia"/>
                <w:szCs w:val="21"/>
              </w:rPr>
              <w:t>元，总部位于江苏省苏州市吴中区，</w:t>
            </w:r>
            <w:r w:rsidRPr="00174185">
              <w:rPr>
                <w:rFonts w:hint="eastAsia"/>
                <w:szCs w:val="21"/>
              </w:rPr>
              <w:t>2011</w:t>
            </w:r>
            <w:r w:rsidRPr="00174185">
              <w:rPr>
                <w:rFonts w:hint="eastAsia"/>
                <w:szCs w:val="21"/>
              </w:rPr>
              <w:t>年</w:t>
            </w:r>
            <w:r w:rsidRPr="00174185">
              <w:rPr>
                <w:rFonts w:hint="eastAsia"/>
                <w:szCs w:val="21"/>
              </w:rPr>
              <w:t>11</w:t>
            </w:r>
            <w:r w:rsidRPr="00174185">
              <w:rPr>
                <w:rFonts w:hint="eastAsia"/>
                <w:szCs w:val="21"/>
              </w:rPr>
              <w:t>月在深圳证券交易所上市，先后获得</w:t>
            </w:r>
            <w:r w:rsidRPr="00174185">
              <w:rPr>
                <w:rFonts w:hint="eastAsia"/>
                <w:szCs w:val="21"/>
              </w:rPr>
              <w:t>2012</w:t>
            </w:r>
            <w:r w:rsidRPr="00174185">
              <w:rPr>
                <w:rFonts w:hint="eastAsia"/>
                <w:szCs w:val="21"/>
              </w:rPr>
              <w:t>年最佳中小板</w:t>
            </w:r>
            <w:r w:rsidRPr="00174185">
              <w:rPr>
                <w:rFonts w:hint="eastAsia"/>
                <w:szCs w:val="21"/>
              </w:rPr>
              <w:t>IPO</w:t>
            </w:r>
            <w:r w:rsidRPr="00174185">
              <w:rPr>
                <w:rFonts w:hint="eastAsia"/>
                <w:szCs w:val="21"/>
              </w:rPr>
              <w:t>上市公司、</w:t>
            </w:r>
            <w:r w:rsidRPr="00174185">
              <w:rPr>
                <w:rFonts w:hint="eastAsia"/>
                <w:szCs w:val="21"/>
              </w:rPr>
              <w:t>2013</w:t>
            </w:r>
            <w:r w:rsidRPr="00174185">
              <w:rPr>
                <w:rFonts w:hint="eastAsia"/>
                <w:szCs w:val="21"/>
              </w:rPr>
              <w:t>年中国上市公司最佳产业型董事会、</w:t>
            </w:r>
            <w:r w:rsidRPr="00174185">
              <w:rPr>
                <w:rFonts w:hint="eastAsia"/>
                <w:szCs w:val="21"/>
              </w:rPr>
              <w:t>2015</w:t>
            </w:r>
            <w:r w:rsidRPr="00174185">
              <w:rPr>
                <w:rFonts w:hint="eastAsia"/>
                <w:szCs w:val="21"/>
              </w:rPr>
              <w:t>年中国最受投资者尊重的上市公司等荣誉称号。</w:t>
            </w:r>
          </w:p>
          <w:p w:rsidR="00174185" w:rsidRDefault="00174185" w:rsidP="00174185">
            <w:pPr>
              <w:ind w:firstLineChars="200" w:firstLine="420"/>
              <w:rPr>
                <w:szCs w:val="21"/>
              </w:rPr>
            </w:pPr>
            <w:r w:rsidRPr="00174185">
              <w:rPr>
                <w:rFonts w:hint="eastAsia"/>
                <w:szCs w:val="21"/>
              </w:rPr>
              <w:t>公司是全球消费电子行业内外部功能性器件的重要供应商，现有员工</w:t>
            </w:r>
            <w:r w:rsidRPr="00174185">
              <w:rPr>
                <w:rFonts w:hint="eastAsia"/>
                <w:szCs w:val="21"/>
              </w:rPr>
              <w:t>1200</w:t>
            </w:r>
            <w:r w:rsidRPr="00174185">
              <w:rPr>
                <w:rFonts w:hint="eastAsia"/>
                <w:szCs w:val="21"/>
              </w:rPr>
              <w:t>多人，主要客户有微软、华为、联想等。专业为智能手机、台式电脑及笔记本电脑、平板电脑、智能穿戴设备和智能家居产品等中高端消费电子产品和新能源汽车提供精密功能性器件生产和整体解决方案。主要产品包括：粘贴类、绝缘类、缓冲类、屏蔽类、遮光类、散热类、导电类和光学胶膜、触控面板、视窗防护玻璃、精密金属零件等。</w:t>
            </w:r>
          </w:p>
          <w:p w:rsidR="00174185" w:rsidRDefault="00174185" w:rsidP="00174185">
            <w:pPr>
              <w:ind w:firstLine="420"/>
              <w:rPr>
                <w:szCs w:val="21"/>
              </w:rPr>
            </w:pPr>
            <w:r w:rsidRPr="00174185">
              <w:rPr>
                <w:rFonts w:hint="eastAsia"/>
                <w:szCs w:val="21"/>
              </w:rPr>
              <w:t>安洁科技拥有行业内先进的生产设备、检测设备等硬件设施，拥有同行业单一工厂最大的辊刀机设备群。</w:t>
            </w:r>
          </w:p>
          <w:p w:rsidR="00174185" w:rsidRDefault="00174185" w:rsidP="00174185">
            <w:pPr>
              <w:ind w:firstLine="420"/>
              <w:rPr>
                <w:szCs w:val="21"/>
              </w:rPr>
            </w:pPr>
            <w:r w:rsidRPr="00174185">
              <w:rPr>
                <w:rFonts w:hint="eastAsia"/>
                <w:szCs w:val="21"/>
              </w:rPr>
              <w:t>公司通过了</w:t>
            </w:r>
            <w:r w:rsidRPr="00174185">
              <w:rPr>
                <w:rFonts w:hint="eastAsia"/>
                <w:szCs w:val="21"/>
              </w:rPr>
              <w:t>ISO9001</w:t>
            </w:r>
            <w:r w:rsidRPr="00174185">
              <w:rPr>
                <w:rFonts w:hint="eastAsia"/>
                <w:szCs w:val="21"/>
              </w:rPr>
              <w:t>、</w:t>
            </w:r>
            <w:r w:rsidRPr="00174185">
              <w:rPr>
                <w:rFonts w:hint="eastAsia"/>
                <w:szCs w:val="21"/>
              </w:rPr>
              <w:t>ISO14001</w:t>
            </w:r>
            <w:r w:rsidRPr="00174185">
              <w:rPr>
                <w:rFonts w:hint="eastAsia"/>
                <w:szCs w:val="21"/>
              </w:rPr>
              <w:t>、</w:t>
            </w:r>
            <w:r w:rsidRPr="00174185">
              <w:rPr>
                <w:rFonts w:hint="eastAsia"/>
                <w:szCs w:val="21"/>
              </w:rPr>
              <w:t>IATF16949</w:t>
            </w:r>
            <w:r w:rsidRPr="00174185">
              <w:rPr>
                <w:rFonts w:hint="eastAsia"/>
                <w:szCs w:val="21"/>
              </w:rPr>
              <w:t>、</w:t>
            </w:r>
            <w:r w:rsidRPr="00174185">
              <w:rPr>
                <w:rFonts w:hint="eastAsia"/>
                <w:szCs w:val="21"/>
              </w:rPr>
              <w:t>QC080000</w:t>
            </w:r>
            <w:r w:rsidRPr="00174185">
              <w:rPr>
                <w:rFonts w:hint="eastAsia"/>
                <w:szCs w:val="21"/>
              </w:rPr>
              <w:t>、</w:t>
            </w:r>
            <w:r w:rsidRPr="00174185">
              <w:rPr>
                <w:rFonts w:hint="eastAsia"/>
                <w:szCs w:val="21"/>
              </w:rPr>
              <w:t>OHSAS18001</w:t>
            </w:r>
            <w:r w:rsidRPr="00174185">
              <w:rPr>
                <w:rFonts w:hint="eastAsia"/>
                <w:szCs w:val="21"/>
              </w:rPr>
              <w:t>等体系认证，已获得苏州市信用管理示范企业、市文明单位、吴中实体经济“百强”企业等荣誉，是江苏省高新技术企业、江苏省</w:t>
            </w:r>
            <w:r w:rsidRPr="00174185">
              <w:rPr>
                <w:rFonts w:hint="eastAsia"/>
                <w:szCs w:val="21"/>
              </w:rPr>
              <w:t>AAA</w:t>
            </w:r>
            <w:r w:rsidRPr="00174185">
              <w:rPr>
                <w:rFonts w:hint="eastAsia"/>
                <w:szCs w:val="21"/>
              </w:rPr>
              <w:t>级资信企业、江苏省依法管理诚信经营先进企业。</w:t>
            </w:r>
          </w:p>
          <w:p w:rsidR="00174185" w:rsidRDefault="00174185" w:rsidP="00174185">
            <w:pPr>
              <w:ind w:firstLine="420"/>
              <w:rPr>
                <w:szCs w:val="21"/>
              </w:rPr>
            </w:pPr>
            <w:r w:rsidRPr="00174185">
              <w:rPr>
                <w:rFonts w:hint="eastAsia"/>
                <w:szCs w:val="21"/>
              </w:rPr>
              <w:t>安洁科技一直将创新理念贯穿至日常研发生产中，坚信创新是企业发展的源动力，每年投入的研发费用占销售总额</w:t>
            </w:r>
            <w:r w:rsidRPr="00174185">
              <w:rPr>
                <w:rFonts w:hint="eastAsia"/>
                <w:szCs w:val="21"/>
              </w:rPr>
              <w:t>4%-5%</w:t>
            </w:r>
            <w:r w:rsidRPr="00174185">
              <w:rPr>
                <w:rFonts w:hint="eastAsia"/>
                <w:szCs w:val="21"/>
              </w:rPr>
              <w:t>。公司注重产学研，注重人才引进；拥有省重点实验室、省企业技术中心、省重点企业研发机构、省工程技术研究中心、市级企业院士工作站等研发平台；已通过江苏省著名商标、省企业信用管理贯标、省企业知识产权管理贯标等的认证。多年吴中区纳税大户，吴中区优秀总部企业。</w:t>
            </w:r>
          </w:p>
          <w:p w:rsidR="00174185" w:rsidRPr="00174185" w:rsidRDefault="00174185" w:rsidP="00174185">
            <w:pPr>
              <w:ind w:firstLine="420"/>
              <w:rPr>
                <w:szCs w:val="21"/>
              </w:rPr>
            </w:pPr>
            <w:r w:rsidRPr="00174185">
              <w:rPr>
                <w:rFonts w:hint="eastAsia"/>
                <w:szCs w:val="21"/>
              </w:rPr>
              <w:t>安洁科技一直秉持着设立时的愿景：“做值得尊敬的世界级企业”，也不断为满足明天的需求而努力，通过先进的技术和丰富的资源相结合来构建一个更绿色的未来。</w:t>
            </w:r>
          </w:p>
        </w:tc>
      </w:tr>
    </w:tbl>
    <w:p w:rsidR="00AC706B" w:rsidRDefault="00AC706B" w:rsidP="001A781A"/>
    <w:sectPr w:rsidR="00AC706B" w:rsidSect="007175A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B7D" w:rsidRDefault="00495B7D" w:rsidP="004B6AFB">
      <w:r>
        <w:separator/>
      </w:r>
    </w:p>
  </w:endnote>
  <w:endnote w:type="continuationSeparator" w:id="0">
    <w:p w:rsidR="00495B7D" w:rsidRDefault="00495B7D" w:rsidP="004B6AF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Arial Unicode MS"/>
    <w:charset w:val="86"/>
    <w:family w:val="auto"/>
    <w:pitch w:val="variable"/>
    <w:sig w:usb0="00000000" w:usb1="080E0000" w:usb2="00000010" w:usb3="00000000" w:csb0="00040000" w:csb1="00000000"/>
  </w:font>
  <w:font w:name="方正仿宋简体">
    <w:altName w:val="Arial Unicode MS"/>
    <w:charset w:val="86"/>
    <w:family w:val="auto"/>
    <w:pitch w:val="variable"/>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B7D" w:rsidRDefault="00495B7D" w:rsidP="004B6AFB">
      <w:r>
        <w:separator/>
      </w:r>
    </w:p>
  </w:footnote>
  <w:footnote w:type="continuationSeparator" w:id="0">
    <w:p w:rsidR="00495B7D" w:rsidRDefault="00495B7D" w:rsidP="004B6AF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B6AFB"/>
    <w:rsid w:val="00057FFE"/>
    <w:rsid w:val="00063CDA"/>
    <w:rsid w:val="00082518"/>
    <w:rsid w:val="000939F0"/>
    <w:rsid w:val="00094DD0"/>
    <w:rsid w:val="00174185"/>
    <w:rsid w:val="0019185D"/>
    <w:rsid w:val="001A781A"/>
    <w:rsid w:val="002010A3"/>
    <w:rsid w:val="003B1637"/>
    <w:rsid w:val="004054C6"/>
    <w:rsid w:val="00413F50"/>
    <w:rsid w:val="0041707D"/>
    <w:rsid w:val="00442D03"/>
    <w:rsid w:val="00495B7D"/>
    <w:rsid w:val="004968D0"/>
    <w:rsid w:val="004B16D9"/>
    <w:rsid w:val="004B6AFB"/>
    <w:rsid w:val="0069124B"/>
    <w:rsid w:val="006A184C"/>
    <w:rsid w:val="007175A1"/>
    <w:rsid w:val="00791CE4"/>
    <w:rsid w:val="00831104"/>
    <w:rsid w:val="008E3D58"/>
    <w:rsid w:val="009210FE"/>
    <w:rsid w:val="009E6DD4"/>
    <w:rsid w:val="00A97CBC"/>
    <w:rsid w:val="00AC706B"/>
    <w:rsid w:val="00C74F2A"/>
    <w:rsid w:val="00C939F6"/>
    <w:rsid w:val="00D44114"/>
    <w:rsid w:val="00D56FB3"/>
    <w:rsid w:val="00DF4FB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B6AFB"/>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B6AFB"/>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4B6AFB"/>
    <w:rPr>
      <w:sz w:val="18"/>
      <w:szCs w:val="18"/>
    </w:rPr>
  </w:style>
  <w:style w:type="paragraph" w:styleId="a4">
    <w:name w:val="footer"/>
    <w:basedOn w:val="a"/>
    <w:link w:val="Char0"/>
    <w:uiPriority w:val="99"/>
    <w:semiHidden/>
    <w:unhideWhenUsed/>
    <w:rsid w:val="004B6AFB"/>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4B6AFB"/>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161</Words>
  <Characters>919</Characters>
  <Application>Microsoft Office Word</Application>
  <DocSecurity>0</DocSecurity>
  <Lines>7</Lines>
  <Paragraphs>2</Paragraphs>
  <ScaleCrop>false</ScaleCrop>
  <Company>Microsoft</Company>
  <LinksUpToDate>false</LinksUpToDate>
  <CharactersWithSpaces>1078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dcterms:created xsi:type="dcterms:W3CDTF">2018-04-10T02:07:00Z</dcterms:created>
  <dcterms:modified xsi:type="dcterms:W3CDTF">2018-04-10T02:07:00Z</dcterms:modified>
</cp:coreProperties>
</file>