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ED1EC" w14:textId="1B94F1D2" w:rsidR="000557AC" w:rsidRPr="00B066D8" w:rsidRDefault="000557AC" w:rsidP="000557AC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r w:rsidRPr="00B066D8">
        <w:rPr>
          <w:rFonts w:ascii="黑体" w:eastAsia="黑体" w:hAnsi="黑体" w:cs="Times New Roman" w:hint="eastAsia"/>
          <w:sz w:val="32"/>
          <w:szCs w:val="32"/>
        </w:rPr>
        <w:t>《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体操</w:t>
      </w:r>
      <w:r w:rsidR="009C4D27">
        <w:rPr>
          <w:rFonts w:ascii="Times New Roman" w:eastAsia="黑体" w:hAnsi="Times New Roman" w:cs="Times New Roman" w:hint="eastAsia"/>
          <w:sz w:val="32"/>
          <w:szCs w:val="24"/>
        </w:rPr>
        <w:t>专项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（</w:t>
      </w:r>
      <w:r>
        <w:rPr>
          <w:rFonts w:ascii="Times New Roman" w:eastAsia="黑体" w:hAnsi="Times New Roman" w:cs="Times New Roman" w:hint="eastAsia"/>
          <w:sz w:val="32"/>
          <w:szCs w:val="24"/>
        </w:rPr>
        <w:t>三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）</w:t>
      </w:r>
      <w:r w:rsidRPr="00B066D8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0E983FDA" w14:textId="77777777" w:rsidR="000557AC" w:rsidRPr="00B066D8" w:rsidRDefault="000557AC" w:rsidP="000557AC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0557AC" w:rsidRPr="00B066D8" w14:paraId="457636B4" w14:textId="77777777" w:rsidTr="006B6A53">
        <w:trPr>
          <w:jc w:val="center"/>
        </w:trPr>
        <w:tc>
          <w:tcPr>
            <w:tcW w:w="1135" w:type="dxa"/>
            <w:vAlign w:val="center"/>
          </w:tcPr>
          <w:p w14:paraId="01D63E1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3183B5E" w14:textId="20B72C67" w:rsidR="000557AC" w:rsidRPr="00B066D8" w:rsidRDefault="000557AC" w:rsidP="006B6A53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B066D8">
              <w:rPr>
                <w:rFonts w:ascii="Times New Roman" w:eastAsia="宋体" w:hAnsi="Times New Roman" w:cs="Times New Roman"/>
              </w:rPr>
              <w:t>Majored in Gymnastics</w:t>
            </w:r>
            <w:r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3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23AA3E2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551FF13B" w14:textId="79424A9A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P</w:t>
            </w:r>
            <w:r w:rsidR="009C4D27">
              <w:rPr>
                <w:rFonts w:ascii="宋体" w:eastAsia="宋体" w:hAnsi="宋体" w:cs="Times New Roman"/>
              </w:rPr>
              <w:t>EED0086</w:t>
            </w:r>
          </w:p>
        </w:tc>
      </w:tr>
      <w:tr w:rsidR="000557AC" w:rsidRPr="00B066D8" w14:paraId="0ACD7E22" w14:textId="77777777" w:rsidTr="006B6A53">
        <w:trPr>
          <w:jc w:val="center"/>
        </w:trPr>
        <w:tc>
          <w:tcPr>
            <w:tcW w:w="1135" w:type="dxa"/>
            <w:vAlign w:val="center"/>
          </w:tcPr>
          <w:p w14:paraId="631D8229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E1758E0" w14:textId="31938DFF" w:rsidR="000557AC" w:rsidRPr="00B066D8" w:rsidRDefault="000557AC" w:rsidP="006B6A53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专业选修</w:t>
            </w:r>
            <w:r w:rsidR="009C4D27">
              <w:rPr>
                <w:rFonts w:ascii="宋体" w:eastAsia="宋体" w:hAnsi="宋体" w:cs="Times New Roma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60B97E7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473657A7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体育教育专业</w:t>
            </w:r>
          </w:p>
        </w:tc>
      </w:tr>
      <w:tr w:rsidR="000557AC" w:rsidRPr="00B066D8" w14:paraId="1EA1EA3C" w14:textId="77777777" w:rsidTr="006B6A53">
        <w:trPr>
          <w:jc w:val="center"/>
        </w:trPr>
        <w:tc>
          <w:tcPr>
            <w:tcW w:w="1135" w:type="dxa"/>
            <w:vAlign w:val="center"/>
          </w:tcPr>
          <w:p w14:paraId="086C976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8F7FA1E" w14:textId="3973E315" w:rsidR="000557AC" w:rsidRPr="00B066D8" w:rsidRDefault="001F1F1C" w:rsidP="006B6A53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3</w:t>
            </w:r>
            <w:r w:rsidR="009C4D27">
              <w:rPr>
                <w:rFonts w:ascii="宋体" w:eastAsia="宋体" w:hAnsi="宋体" w:cs="Times New Roman" w:hint="eastAsia"/>
              </w:rPr>
              <w:t>.</w:t>
            </w:r>
            <w:r w:rsidR="009C4D27">
              <w:rPr>
                <w:rFonts w:ascii="宋体" w:eastAsia="宋体" w:hAnsi="宋体" w:cs="Times New Roman"/>
              </w:rPr>
              <w:t>00</w:t>
            </w:r>
          </w:p>
        </w:tc>
        <w:tc>
          <w:tcPr>
            <w:tcW w:w="1134" w:type="dxa"/>
            <w:vAlign w:val="center"/>
          </w:tcPr>
          <w:p w14:paraId="6C432C3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804E3BE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72</w:t>
            </w:r>
          </w:p>
        </w:tc>
      </w:tr>
      <w:tr w:rsidR="000557AC" w:rsidRPr="00B066D8" w14:paraId="07290A30" w14:textId="77777777" w:rsidTr="006B6A53">
        <w:trPr>
          <w:jc w:val="center"/>
        </w:trPr>
        <w:tc>
          <w:tcPr>
            <w:tcW w:w="1135" w:type="dxa"/>
            <w:vAlign w:val="center"/>
          </w:tcPr>
          <w:p w14:paraId="44A3BD17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899E529" w14:textId="2507B695" w:rsidR="000557AC" w:rsidRPr="00B066D8" w:rsidRDefault="000557AC" w:rsidP="006B6A53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袁益民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谈强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史得丽等</w:t>
            </w:r>
          </w:p>
        </w:tc>
        <w:tc>
          <w:tcPr>
            <w:tcW w:w="1134" w:type="dxa"/>
            <w:vAlign w:val="center"/>
          </w:tcPr>
          <w:p w14:paraId="22F92C8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C2D7688" w14:textId="2E833997" w:rsidR="000557AC" w:rsidRPr="00B066D8" w:rsidRDefault="000557AC" w:rsidP="009C4D27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</w:t>
            </w:r>
            <w:r w:rsidR="009C4D27">
              <w:rPr>
                <w:rFonts w:ascii="宋体" w:eastAsia="宋体" w:hAnsi="宋体" w:cs="Times New Roman"/>
              </w:rPr>
              <w:t>2</w:t>
            </w:r>
            <w:r>
              <w:rPr>
                <w:rFonts w:ascii="宋体" w:eastAsia="宋体" w:hAnsi="宋体" w:cs="Times New Roman" w:hint="eastAsia"/>
              </w:rPr>
              <w:t>.5.1</w:t>
            </w:r>
          </w:p>
        </w:tc>
      </w:tr>
      <w:tr w:rsidR="000557AC" w:rsidRPr="00B066D8" w14:paraId="7D212AF6" w14:textId="77777777" w:rsidTr="006B6A53">
        <w:trPr>
          <w:jc w:val="center"/>
        </w:trPr>
        <w:tc>
          <w:tcPr>
            <w:tcW w:w="1135" w:type="dxa"/>
            <w:vAlign w:val="center"/>
          </w:tcPr>
          <w:p w14:paraId="4C78918D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4874BE51" w14:textId="77777777" w:rsidR="000557AC" w:rsidRPr="00801B19" w:rsidRDefault="000557AC" w:rsidP="006B6A53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14:paraId="41B5F913" w14:textId="77777777" w:rsidR="000557AC" w:rsidRPr="00B066D8" w:rsidRDefault="000557AC" w:rsidP="006B6A53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14:paraId="7C7A1022" w14:textId="77777777" w:rsidR="000557AC" w:rsidRPr="00B066D8" w:rsidRDefault="000557AC" w:rsidP="000557AC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71C9D06D" w14:textId="77777777" w:rsidR="000557AC" w:rsidRPr="00B066D8" w:rsidRDefault="000557AC" w:rsidP="000557AC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（一）</w:t>
      </w:r>
      <w:r w:rsidRPr="00B066D8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B066D8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664DCAF9" w14:textId="77777777" w:rsidR="000557AC" w:rsidRDefault="000557AC" w:rsidP="000557AC">
      <w:pPr>
        <w:ind w:firstLineChars="200" w:firstLine="420"/>
        <w:rPr>
          <w:rFonts w:ascii="宋体" w:eastAsia="宋体" w:hAnsi="宋体" w:cs="Times New Roman"/>
          <w:szCs w:val="24"/>
        </w:rPr>
      </w:pPr>
      <w:r w:rsidRPr="00D45929">
        <w:rPr>
          <w:rFonts w:ascii="Times New Roman" w:eastAsia="宋体" w:hAnsi="Times New Roman" w:cs="Times New Roman" w:hint="eastAsia"/>
          <w:szCs w:val="24"/>
        </w:rPr>
        <w:t>本教学大纲是根据国家教育部关于《普通高等学校本科体育教育专业各类主干课程教学指导纲要》的精神，并结合我院体育教育专业的培养目标等实际情况而制订的，</w:t>
      </w:r>
      <w:r w:rsidRPr="00D45929">
        <w:rPr>
          <w:rFonts w:ascii="宋体" w:eastAsia="宋体" w:hAnsi="宋体" w:cs="Times New Roman" w:hint="eastAsia"/>
          <w:szCs w:val="24"/>
        </w:rPr>
        <w:t>是我院</w:t>
      </w:r>
      <w:r>
        <w:rPr>
          <w:rFonts w:ascii="宋体" w:eastAsia="宋体" w:hAnsi="宋体" w:cs="Times New Roman" w:hint="eastAsia"/>
          <w:szCs w:val="24"/>
        </w:rPr>
        <w:t>体育教育专业</w:t>
      </w:r>
      <w:r w:rsidRPr="00D45929">
        <w:rPr>
          <w:rFonts w:ascii="宋体" w:eastAsia="宋体" w:hAnsi="宋体" w:cs="Times New Roman" w:hint="eastAsia"/>
          <w:szCs w:val="24"/>
        </w:rPr>
        <w:t>本科生体操</w:t>
      </w:r>
      <w:r>
        <w:rPr>
          <w:rFonts w:ascii="宋体" w:eastAsia="宋体" w:hAnsi="宋体" w:cs="Times New Roman" w:hint="eastAsia"/>
          <w:szCs w:val="24"/>
        </w:rPr>
        <w:t>主修</w:t>
      </w:r>
      <w:r w:rsidRPr="00D45929">
        <w:rPr>
          <w:rFonts w:ascii="宋体" w:eastAsia="宋体" w:hAnsi="宋体" w:cs="Times New Roman" w:hint="eastAsia"/>
          <w:szCs w:val="24"/>
        </w:rPr>
        <w:t>课程教学的重要依据。</w:t>
      </w:r>
      <w:r>
        <w:rPr>
          <w:rFonts w:ascii="宋体" w:eastAsia="宋体" w:hAnsi="宋体" w:cs="Times New Roman" w:hint="eastAsia"/>
          <w:szCs w:val="24"/>
        </w:rPr>
        <w:t>在较好体操基础上，进一步丰富体操知识，使体操理论体系更为充实；在巩固和拓展各项目、类型的核心技术动作基础上，发展新的难度动作，提高体操技术水平；逐渐操作基本的体操教学、训练手段，发展体操教学和训练技能的理解和运用能力。通过体操专修教学，使其专业能力、学习能力和思想品格同步发展。</w:t>
      </w:r>
    </w:p>
    <w:p w14:paraId="5170A984" w14:textId="77777777" w:rsidR="000557AC" w:rsidRPr="00B066D8" w:rsidRDefault="000557AC" w:rsidP="000557AC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B066D8">
        <w:rPr>
          <w:rFonts w:ascii="宋体" w:eastAsia="宋体" w:hAnsi="宋体" w:cs="宋体"/>
          <w:szCs w:val="20"/>
        </w:rPr>
        <w:t xml:space="preserve"> </w:t>
      </w:r>
    </w:p>
    <w:p w14:paraId="6A241ED8" w14:textId="64ADBACE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课程目标1：</w:t>
      </w:r>
      <w:r w:rsidRPr="00D45929">
        <w:rPr>
          <w:rFonts w:ascii="Times New Roman" w:eastAsia="宋体" w:hAnsi="Times New Roman" w:cs="Times New Roman" w:hint="eastAsia"/>
          <w:szCs w:val="21"/>
        </w:rPr>
        <w:t>通过体操专修的教学，在</w:t>
      </w:r>
      <w:r>
        <w:rPr>
          <w:rFonts w:ascii="Times New Roman" w:eastAsia="宋体" w:hAnsi="Times New Roman" w:cs="Times New Roman" w:hint="eastAsia"/>
          <w:szCs w:val="21"/>
        </w:rPr>
        <w:t>《体操主修（一）、（二）》</w:t>
      </w:r>
      <w:r w:rsidRPr="00D45929">
        <w:rPr>
          <w:rFonts w:ascii="Times New Roman" w:eastAsia="宋体" w:hAnsi="Times New Roman" w:cs="Times New Roman" w:hint="eastAsia"/>
          <w:szCs w:val="21"/>
        </w:rPr>
        <w:t>的基础</w:t>
      </w:r>
      <w:r>
        <w:rPr>
          <w:rFonts w:ascii="Times New Roman" w:eastAsia="宋体" w:hAnsi="Times New Roman" w:cs="Times New Roman" w:hint="eastAsia"/>
          <w:szCs w:val="21"/>
        </w:rPr>
        <w:t>上拓展体操相关的理论知识，结合教学实践逐步加深对体操知识的认识和理解，能运用相关理论知识进行专业的思考和交流，并促进体操理论体系的构建。</w:t>
      </w:r>
    </w:p>
    <w:p w14:paraId="06C021E8" w14:textId="27877580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课程目标2：</w:t>
      </w:r>
      <w:r w:rsidRPr="00D45929">
        <w:rPr>
          <w:rFonts w:ascii="Times New Roman" w:eastAsia="宋体" w:hAnsi="Times New Roman" w:cs="Times New Roman" w:hint="eastAsia"/>
          <w:szCs w:val="21"/>
        </w:rPr>
        <w:t>通过教学使学生</w:t>
      </w:r>
      <w:r>
        <w:rPr>
          <w:rFonts w:ascii="Times New Roman" w:eastAsia="宋体" w:hAnsi="Times New Roman" w:cs="Times New Roman" w:hint="eastAsia"/>
          <w:szCs w:val="21"/>
        </w:rPr>
        <w:t>巩固原有体操</w:t>
      </w:r>
      <w:r w:rsidRPr="00D45929">
        <w:rPr>
          <w:rFonts w:ascii="Times New Roman" w:eastAsia="宋体" w:hAnsi="Times New Roman" w:cs="Times New Roman" w:hint="eastAsia"/>
          <w:szCs w:val="21"/>
        </w:rPr>
        <w:t>基本技术和基本技能。</w:t>
      </w:r>
      <w:r>
        <w:rPr>
          <w:rFonts w:ascii="Times New Roman" w:eastAsia="宋体" w:hAnsi="Times New Roman" w:cs="Times New Roman" w:hint="eastAsia"/>
          <w:szCs w:val="21"/>
        </w:rPr>
        <w:t>学习各项目</w:t>
      </w:r>
      <w:r w:rsidRPr="00D45929">
        <w:rPr>
          <w:rFonts w:ascii="Times New Roman" w:eastAsia="宋体" w:hAnsi="Times New Roman" w:cs="Times New Roman" w:hint="eastAsia"/>
          <w:szCs w:val="21"/>
        </w:rPr>
        <w:t>相关类型的其他</w:t>
      </w:r>
      <w:r>
        <w:rPr>
          <w:rFonts w:ascii="Times New Roman" w:eastAsia="宋体" w:hAnsi="Times New Roman" w:cs="Times New Roman" w:hint="eastAsia"/>
          <w:szCs w:val="21"/>
        </w:rPr>
        <w:t>（变形或进阶）</w:t>
      </w:r>
      <w:r w:rsidRPr="00D45929">
        <w:rPr>
          <w:rFonts w:ascii="Times New Roman" w:eastAsia="宋体" w:hAnsi="Times New Roman" w:cs="Times New Roman" w:hint="eastAsia"/>
          <w:szCs w:val="21"/>
        </w:rPr>
        <w:t>动作，</w:t>
      </w:r>
      <w:r w:rsidR="002F1583">
        <w:rPr>
          <w:rFonts w:ascii="Times New Roman" w:eastAsia="宋体" w:hAnsi="Times New Roman" w:cs="Times New Roman" w:hint="eastAsia"/>
          <w:szCs w:val="21"/>
        </w:rPr>
        <w:t>学习</w:t>
      </w:r>
      <w:r w:rsidR="004A06B3">
        <w:rPr>
          <w:rFonts w:ascii="Times New Roman" w:eastAsia="宋体" w:hAnsi="Times New Roman" w:cs="Times New Roman" w:hint="eastAsia"/>
          <w:szCs w:val="21"/>
        </w:rPr>
        <w:t>竞技体操中鞍马、吊环、</w:t>
      </w:r>
      <w:r w:rsidR="002F1583">
        <w:rPr>
          <w:rFonts w:ascii="Times New Roman" w:eastAsia="宋体" w:hAnsi="Times New Roman" w:cs="Times New Roman" w:hint="eastAsia"/>
          <w:szCs w:val="21"/>
        </w:rPr>
        <w:t>平衡木等项目的基本技术。</w:t>
      </w:r>
      <w:r w:rsidRPr="00D45929">
        <w:rPr>
          <w:rFonts w:ascii="Times New Roman" w:eastAsia="宋体" w:hAnsi="Times New Roman" w:cs="Times New Roman" w:hint="eastAsia"/>
          <w:szCs w:val="21"/>
        </w:rPr>
        <w:t>发掘学生专项技术潜力，</w:t>
      </w:r>
      <w:r>
        <w:rPr>
          <w:rFonts w:ascii="Times New Roman" w:eastAsia="宋体" w:hAnsi="Times New Roman" w:cs="Times New Roman" w:hint="eastAsia"/>
          <w:szCs w:val="21"/>
        </w:rPr>
        <w:t>发展新的难度动作，</w:t>
      </w:r>
      <w:r w:rsidR="0039452C">
        <w:rPr>
          <w:rFonts w:ascii="Times New Roman" w:eastAsia="宋体" w:hAnsi="Times New Roman" w:cs="Times New Roman" w:hint="eastAsia"/>
          <w:szCs w:val="21"/>
        </w:rPr>
        <w:t>接近二级运动员技术水平</w:t>
      </w:r>
      <w:r w:rsidRPr="00D45929">
        <w:rPr>
          <w:rFonts w:ascii="Times New Roman" w:eastAsia="宋体" w:hAnsi="Times New Roman" w:cs="Times New Roman" w:hint="eastAsia"/>
          <w:szCs w:val="21"/>
        </w:rPr>
        <w:t>。</w:t>
      </w:r>
      <w:r w:rsidRPr="00B066D8">
        <w:rPr>
          <w:rFonts w:ascii="宋体" w:eastAsia="宋体" w:hAnsi="宋体" w:cs="宋体"/>
          <w:b/>
          <w:szCs w:val="20"/>
        </w:rPr>
        <w:t xml:space="preserve"> </w:t>
      </w:r>
    </w:p>
    <w:p w14:paraId="13E1882B" w14:textId="7880D2B4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课程目标3：</w:t>
      </w:r>
      <w:r w:rsidRPr="00D45929">
        <w:rPr>
          <w:rFonts w:ascii="Times New Roman" w:eastAsia="宋体" w:hAnsi="Times New Roman" w:cs="Times New Roman" w:hint="eastAsia"/>
          <w:szCs w:val="24"/>
        </w:rPr>
        <w:t>通过体操理论教学和教法作业课，</w:t>
      </w:r>
      <w:r w:rsidRPr="00D45929">
        <w:rPr>
          <w:rFonts w:ascii="Times New Roman" w:eastAsia="宋体" w:hAnsi="Times New Roman" w:cs="Times New Roman" w:hint="eastAsia"/>
          <w:szCs w:val="21"/>
        </w:rPr>
        <w:t>掌握体操教学训练的基本规律、方法和手段，能够胜任体操教学</w:t>
      </w:r>
      <w:r w:rsidR="00F50963">
        <w:rPr>
          <w:rFonts w:ascii="Times New Roman" w:eastAsia="宋体" w:hAnsi="Times New Roman" w:cs="Times New Roman" w:hint="eastAsia"/>
          <w:szCs w:val="21"/>
        </w:rPr>
        <w:t>、</w:t>
      </w:r>
      <w:r w:rsidRPr="00D45929">
        <w:rPr>
          <w:rFonts w:ascii="Times New Roman" w:eastAsia="宋体" w:hAnsi="Times New Roman" w:cs="Times New Roman" w:hint="eastAsia"/>
          <w:szCs w:val="21"/>
        </w:rPr>
        <w:t>训练</w:t>
      </w:r>
      <w:r w:rsidR="00F50963" w:rsidRPr="00D45929">
        <w:rPr>
          <w:rFonts w:ascii="Times New Roman" w:eastAsia="宋体" w:hAnsi="Times New Roman" w:cs="Times New Roman" w:hint="eastAsia"/>
          <w:szCs w:val="21"/>
        </w:rPr>
        <w:t>工作</w:t>
      </w:r>
      <w:r w:rsidR="00F50963">
        <w:rPr>
          <w:rFonts w:ascii="Times New Roman" w:eastAsia="宋体" w:hAnsi="Times New Roman" w:cs="Times New Roman" w:hint="eastAsia"/>
          <w:szCs w:val="21"/>
        </w:rPr>
        <w:t>，了解体操的裁判、科研</w:t>
      </w:r>
      <w:r w:rsidRPr="00D45929">
        <w:rPr>
          <w:rFonts w:ascii="Times New Roman" w:eastAsia="宋体" w:hAnsi="Times New Roman" w:cs="Times New Roman" w:hint="eastAsia"/>
          <w:szCs w:val="21"/>
        </w:rPr>
        <w:t>工作。</w:t>
      </w:r>
    </w:p>
    <w:p w14:paraId="4E3186A7" w14:textId="055332E3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</w:t>
      </w:r>
      <w:r>
        <w:rPr>
          <w:rFonts w:ascii="宋体" w:eastAsia="宋体" w:hAnsi="宋体" w:cs="宋体" w:hint="eastAsia"/>
          <w:b/>
          <w:szCs w:val="20"/>
        </w:rPr>
        <w:t>4</w:t>
      </w:r>
      <w:r w:rsidRPr="00B066D8">
        <w:rPr>
          <w:rFonts w:ascii="宋体" w:eastAsia="宋体" w:hAnsi="宋体" w:cs="宋体" w:hint="eastAsia"/>
          <w:b/>
          <w:szCs w:val="20"/>
        </w:rPr>
        <w:t>：</w:t>
      </w:r>
      <w:r>
        <w:rPr>
          <w:rFonts w:ascii="宋体" w:eastAsia="宋体" w:hAnsi="宋体" w:cs="Times New Roman" w:hint="eastAsia"/>
          <w:szCs w:val="24"/>
        </w:rPr>
        <w:t>培养和发掘学生</w:t>
      </w:r>
      <w:r w:rsidR="002F1583">
        <w:rPr>
          <w:rFonts w:ascii="宋体" w:eastAsia="宋体" w:hAnsi="宋体" w:cs="Times New Roman" w:hint="eastAsia"/>
          <w:szCs w:val="24"/>
        </w:rPr>
        <w:t>积极主动、不断精进</w:t>
      </w:r>
      <w:r>
        <w:rPr>
          <w:rFonts w:ascii="宋体" w:eastAsia="宋体" w:hAnsi="宋体" w:cs="Times New Roman" w:hint="eastAsia"/>
          <w:szCs w:val="24"/>
        </w:rPr>
        <w:t>的学习态度，</w:t>
      </w:r>
      <w:r w:rsidR="002F1583">
        <w:rPr>
          <w:rFonts w:ascii="Times New Roman" w:eastAsia="宋体" w:hAnsi="Times New Roman" w:cs="Times New Roman" w:hint="eastAsia"/>
          <w:szCs w:val="24"/>
        </w:rPr>
        <w:t>增进</w:t>
      </w:r>
      <w:r w:rsidRPr="00D45929">
        <w:rPr>
          <w:rFonts w:ascii="Times New Roman" w:eastAsia="宋体" w:hAnsi="Times New Roman" w:cs="Times New Roman" w:hint="eastAsia"/>
          <w:szCs w:val="24"/>
        </w:rPr>
        <w:t>学生的</w:t>
      </w:r>
      <w:r w:rsidR="002F1583">
        <w:rPr>
          <w:rFonts w:ascii="Times New Roman" w:eastAsia="宋体" w:hAnsi="Times New Roman" w:cs="Times New Roman" w:hint="eastAsia"/>
          <w:szCs w:val="24"/>
        </w:rPr>
        <w:t>观察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>
        <w:rPr>
          <w:rFonts w:ascii="Times New Roman" w:eastAsia="宋体" w:hAnsi="Times New Roman" w:cs="Times New Roman" w:hint="eastAsia"/>
          <w:szCs w:val="24"/>
        </w:rPr>
        <w:t>、</w:t>
      </w:r>
      <w:r w:rsidR="002F1583">
        <w:rPr>
          <w:rFonts w:ascii="Times New Roman" w:eastAsia="宋体" w:hAnsi="Times New Roman" w:cs="Times New Roman" w:hint="eastAsia"/>
          <w:szCs w:val="24"/>
        </w:rPr>
        <w:t>分析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>
        <w:rPr>
          <w:rFonts w:ascii="Times New Roman" w:eastAsia="宋体" w:hAnsi="Times New Roman" w:cs="Times New Roman" w:hint="eastAsia"/>
          <w:szCs w:val="24"/>
        </w:rPr>
        <w:t>、</w:t>
      </w:r>
      <w:r w:rsidRPr="00D45929">
        <w:rPr>
          <w:rFonts w:ascii="Times New Roman" w:eastAsia="宋体" w:hAnsi="Times New Roman" w:cs="Times New Roman" w:hint="eastAsia"/>
          <w:szCs w:val="24"/>
        </w:rPr>
        <w:t>创造能力和审美能力，使学生学会运用体操手段科学地锻炼身体，</w:t>
      </w:r>
      <w:r>
        <w:rPr>
          <w:rFonts w:ascii="Times New Roman" w:eastAsia="宋体" w:hAnsi="Times New Roman" w:cs="Times New Roman" w:hint="eastAsia"/>
          <w:szCs w:val="24"/>
        </w:rPr>
        <w:t>发展体操专项身体素质和活动能力</w:t>
      </w:r>
      <w:r w:rsidRPr="00D45929">
        <w:rPr>
          <w:rFonts w:ascii="Times New Roman" w:eastAsia="宋体" w:hAnsi="Times New Roman" w:cs="Times New Roman" w:hint="eastAsia"/>
          <w:szCs w:val="24"/>
        </w:rPr>
        <w:t>。</w:t>
      </w:r>
    </w:p>
    <w:p w14:paraId="5D0794E0" w14:textId="77777777" w:rsidR="000557AC" w:rsidRPr="00B066D8" w:rsidRDefault="000557AC" w:rsidP="000557AC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06E737E9" w14:textId="77777777" w:rsidR="000557AC" w:rsidRPr="00B066D8" w:rsidRDefault="000557AC" w:rsidP="000557AC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B066D8">
        <w:rPr>
          <w:rFonts w:ascii="黑体" w:eastAsia="宋体" w:hAnsi="宋体" w:cs="Times New Roman" w:hint="eastAsia"/>
          <w:b/>
          <w:bCs/>
          <w:szCs w:val="21"/>
        </w:rPr>
        <w:t>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1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0557AC" w:rsidRPr="00B066D8" w14:paraId="72557246" w14:textId="77777777" w:rsidTr="006B6A53">
        <w:trPr>
          <w:jc w:val="center"/>
        </w:trPr>
        <w:tc>
          <w:tcPr>
            <w:tcW w:w="1302" w:type="dxa"/>
            <w:vAlign w:val="center"/>
          </w:tcPr>
          <w:p w14:paraId="6F5893A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3118" w:type="dxa"/>
            <w:vAlign w:val="center"/>
          </w:tcPr>
          <w:p w14:paraId="3425356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127D774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0557AC" w:rsidRPr="00B066D8" w14:paraId="5D433850" w14:textId="77777777" w:rsidTr="006B6A53">
        <w:trPr>
          <w:trHeight w:val="1258"/>
          <w:jc w:val="center"/>
        </w:trPr>
        <w:tc>
          <w:tcPr>
            <w:tcW w:w="1302" w:type="dxa"/>
            <w:vAlign w:val="center"/>
          </w:tcPr>
          <w:p w14:paraId="530DC9F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742E42B8" w14:textId="77777777" w:rsidR="000557AC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体操动作技术分析</w:t>
            </w:r>
          </w:p>
          <w:p w14:paraId="0A75A2E9" w14:textId="77777777" w:rsidR="00F50963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体操科研方法</w:t>
            </w:r>
          </w:p>
          <w:p w14:paraId="3E9FC209" w14:textId="164919E3" w:rsidR="00F50963" w:rsidRPr="00F209EA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竞技体操体操比赛裁判法</w:t>
            </w:r>
          </w:p>
        </w:tc>
        <w:tc>
          <w:tcPr>
            <w:tcW w:w="2688" w:type="dxa"/>
            <w:vAlign w:val="center"/>
          </w:tcPr>
          <w:p w14:paraId="67D94CCE" w14:textId="512C6384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</w:t>
            </w:r>
            <w:r w:rsidR="00F50963">
              <w:rPr>
                <w:rFonts w:ascii="宋体" w:eastAsia="宋体" w:hAnsi="宋体" w:cs="宋体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</w:t>
            </w:r>
            <w:r w:rsidR="00F50963">
              <w:rPr>
                <w:rFonts w:ascii="宋体" w:eastAsia="宋体" w:hAnsi="宋体" w:cs="宋体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</w:p>
          <w:p w14:paraId="16646E4E" w14:textId="017B66C4" w:rsidR="000557AC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1-2</w:t>
            </w:r>
            <w:r w:rsidR="000557AC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2-3</w:t>
            </w:r>
            <w:r w:rsidR="000557AC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3-3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7-2</w:t>
            </w:r>
          </w:p>
          <w:p w14:paraId="25E8564B" w14:textId="6EB29E6E" w:rsidR="000557AC" w:rsidRPr="00B066D8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3-4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0557AC" w:rsidRPr="00B066D8" w14:paraId="47D5671C" w14:textId="77777777" w:rsidTr="006B6A53">
        <w:trPr>
          <w:trHeight w:val="1258"/>
          <w:jc w:val="center"/>
        </w:trPr>
        <w:tc>
          <w:tcPr>
            <w:tcW w:w="1302" w:type="dxa"/>
            <w:vAlign w:val="center"/>
          </w:tcPr>
          <w:p w14:paraId="76D43052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0A0B0FDB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技巧、双杠、跳跃、单杠</w:t>
            </w:r>
          </w:p>
          <w:p w14:paraId="454EC322" w14:textId="288CF9EB" w:rsidR="00F50963" w:rsidRPr="00F50963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鞍马、吊环、高低杠、平衡木</w:t>
            </w:r>
          </w:p>
        </w:tc>
        <w:tc>
          <w:tcPr>
            <w:tcW w:w="2688" w:type="dxa"/>
            <w:vAlign w:val="center"/>
          </w:tcPr>
          <w:p w14:paraId="79A0C73D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80871D6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6703F030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1D224C4A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</w:tc>
      </w:tr>
      <w:tr w:rsidR="000557AC" w:rsidRPr="00B066D8" w14:paraId="446BC9B6" w14:textId="77777777" w:rsidTr="006B6A53">
        <w:trPr>
          <w:jc w:val="center"/>
        </w:trPr>
        <w:tc>
          <w:tcPr>
            <w:tcW w:w="1302" w:type="dxa"/>
            <w:vAlign w:val="center"/>
          </w:tcPr>
          <w:p w14:paraId="60E167C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7B4750AB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体操动作技术分析</w:t>
            </w:r>
          </w:p>
          <w:p w14:paraId="79EE9BB7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体操科研方法</w:t>
            </w:r>
          </w:p>
          <w:p w14:paraId="579DE53D" w14:textId="51D8B563" w:rsidR="000557AC" w:rsidRPr="00B066D8" w:rsidRDefault="007403CF" w:rsidP="007403CF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竞技体操体操比赛裁判法</w:t>
            </w:r>
          </w:p>
        </w:tc>
        <w:tc>
          <w:tcPr>
            <w:tcW w:w="2688" w:type="dxa"/>
            <w:vAlign w:val="center"/>
          </w:tcPr>
          <w:p w14:paraId="792ABA36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-4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</w:p>
          <w:p w14:paraId="77369237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1-2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2-3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3-3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7-2</w:t>
            </w:r>
          </w:p>
          <w:p w14:paraId="75F7F480" w14:textId="039437B4" w:rsidR="000557AC" w:rsidRPr="00B066D8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3-4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0557AC" w:rsidRPr="00B066D8" w14:paraId="6C86A2B2" w14:textId="77777777" w:rsidTr="006B6A53">
        <w:trPr>
          <w:jc w:val="center"/>
        </w:trPr>
        <w:tc>
          <w:tcPr>
            <w:tcW w:w="1302" w:type="dxa"/>
            <w:vAlign w:val="center"/>
          </w:tcPr>
          <w:p w14:paraId="762624A7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2D4EAF98" w14:textId="77777777" w:rsidR="007403CF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技巧、双杠、跳跃、单杠</w:t>
            </w:r>
          </w:p>
          <w:p w14:paraId="30591D32" w14:textId="42E02DED" w:rsidR="000557AC" w:rsidRPr="00B066D8" w:rsidRDefault="007403CF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鞍马、吊环、高低杠、平衡木</w:t>
            </w:r>
          </w:p>
        </w:tc>
        <w:tc>
          <w:tcPr>
            <w:tcW w:w="2688" w:type="dxa"/>
            <w:vAlign w:val="center"/>
          </w:tcPr>
          <w:p w14:paraId="65C1CAD3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568EDB51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1808406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A55AC99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3CB624B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</w:tbl>
    <w:p w14:paraId="041C8380" w14:textId="77777777" w:rsidR="000557AC" w:rsidRPr="00B066D8" w:rsidRDefault="000557AC" w:rsidP="000557AC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54ED6A4A" w14:textId="77777777" w:rsidR="000557AC" w:rsidRPr="002D6E5A" w:rsidRDefault="000557AC" w:rsidP="000557AC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2D6E5A">
        <w:rPr>
          <w:rFonts w:ascii="黑体" w:eastAsia="黑体" w:hAnsi="黑体" w:cs="Times New Roman" w:hint="eastAsia"/>
          <w:b/>
          <w:bCs/>
          <w:sz w:val="24"/>
          <w:szCs w:val="24"/>
        </w:rPr>
        <w:t>（一）理论篇</w:t>
      </w:r>
    </w:p>
    <w:p w14:paraId="331379D7" w14:textId="045D8D87" w:rsidR="000557AC" w:rsidRPr="00E9799A" w:rsidRDefault="000557AC" w:rsidP="000557AC">
      <w:pPr>
        <w:spacing w:beforeLines="50" w:before="156" w:afterLines="50" w:after="156"/>
        <w:ind w:firstLineChars="200" w:firstLine="482"/>
        <w:rPr>
          <w:rFonts w:ascii="黑体" w:eastAsia="黑体" w:hAnsi="黑体"/>
          <w:sz w:val="24"/>
          <w:szCs w:val="24"/>
        </w:rPr>
      </w:pPr>
      <w:r w:rsidRPr="00E9799A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Pr="00E9799A">
        <w:rPr>
          <w:rFonts w:ascii="黑体" w:eastAsia="黑体" w:hAnsi="黑体" w:hint="eastAsia"/>
          <w:sz w:val="24"/>
          <w:szCs w:val="24"/>
        </w:rPr>
        <w:t>体操</w:t>
      </w:r>
      <w:r w:rsidR="007403CF">
        <w:rPr>
          <w:rFonts w:ascii="黑体" w:eastAsia="黑体" w:hAnsi="黑体" w:hint="eastAsia"/>
          <w:sz w:val="24"/>
          <w:szCs w:val="24"/>
        </w:rPr>
        <w:t>动作技术分析</w:t>
      </w:r>
    </w:p>
    <w:p w14:paraId="0D360899" w14:textId="73A55F3D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537061">
        <w:rPr>
          <w:rFonts w:ascii="宋体" w:eastAsia="宋体" w:hAnsi="宋体" w:hint="eastAsia"/>
        </w:rPr>
        <w:t>通过讲授，</w:t>
      </w:r>
      <w:r>
        <w:rPr>
          <w:rFonts w:ascii="宋体" w:eastAsia="宋体" w:hAnsi="宋体" w:hint="eastAsia"/>
        </w:rPr>
        <w:t>操作</w:t>
      </w:r>
      <w:r w:rsidRPr="00537061">
        <w:rPr>
          <w:rFonts w:ascii="宋体" w:eastAsia="宋体" w:hAnsi="宋体" w:hint="eastAsia"/>
        </w:rPr>
        <w:t>使学生</w:t>
      </w:r>
      <w:r>
        <w:rPr>
          <w:rFonts w:ascii="宋体" w:eastAsia="宋体" w:hAnsi="宋体" w:hint="eastAsia"/>
        </w:rPr>
        <w:t>了解</w:t>
      </w:r>
      <w:r w:rsidR="007403CF">
        <w:rPr>
          <w:rFonts w:ascii="宋体" w:eastAsia="宋体" w:hAnsi="宋体" w:hint="eastAsia"/>
        </w:rPr>
        <w:t>典型动作的技术原理，通过分析动作提高</w:t>
      </w:r>
      <w:r w:rsidR="00E960BC">
        <w:rPr>
          <w:rFonts w:ascii="宋体" w:eastAsia="宋体" w:hAnsi="宋体" w:hint="eastAsia"/>
        </w:rPr>
        <w:t>对</w:t>
      </w:r>
      <w:r w:rsidR="007403CF">
        <w:rPr>
          <w:rFonts w:ascii="宋体" w:eastAsia="宋体" w:hAnsi="宋体" w:hint="eastAsia"/>
        </w:rPr>
        <w:t>动作</w:t>
      </w:r>
      <w:r w:rsidR="00E960BC">
        <w:rPr>
          <w:rFonts w:ascii="宋体" w:eastAsia="宋体" w:hAnsi="宋体" w:hint="eastAsia"/>
        </w:rPr>
        <w:t>的理解，寻找改进动作的方法和手段</w:t>
      </w:r>
      <w:r w:rsidRPr="00B066D8">
        <w:rPr>
          <w:rFonts w:ascii="宋体" w:eastAsia="宋体" w:hAnsi="宋体" w:cs="Times New Roman"/>
          <w:szCs w:val="21"/>
        </w:rPr>
        <w:t xml:space="preserve"> </w:t>
      </w:r>
    </w:p>
    <w:p w14:paraId="6CF480BD" w14:textId="4005E3D2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各类型动作的力学分析和改进方法</w:t>
      </w:r>
    </w:p>
    <w:p w14:paraId="7AFBC479" w14:textId="00C7D515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E960BC" w:rsidRPr="00B066D8">
        <w:rPr>
          <w:rFonts w:ascii="宋体" w:eastAsia="宋体" w:hAnsi="宋体" w:cs="Times New Roman"/>
          <w:szCs w:val="21"/>
        </w:rPr>
        <w:t xml:space="preserve"> </w:t>
      </w:r>
      <w:r w:rsidR="00E960BC">
        <w:rPr>
          <w:rFonts w:ascii="宋体" w:eastAsia="宋体" w:hAnsi="宋体" w:hint="eastAsia"/>
        </w:rPr>
        <w:t>典型动作的技术原理、常见动作错误及纠正方法</w:t>
      </w:r>
    </w:p>
    <w:p w14:paraId="27AD52DD" w14:textId="1992F026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例举法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图像法、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F50BA55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170924C0" w14:textId="6345B88E" w:rsidR="000557AC" w:rsidRPr="00E9799A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E960BC">
        <w:rPr>
          <w:rFonts w:ascii="黑体" w:eastAsia="黑体" w:hAnsi="黑体" w:cs="Times New Roman" w:hint="eastAsia"/>
          <w:b/>
          <w:sz w:val="24"/>
          <w:szCs w:val="24"/>
        </w:rPr>
        <w:t>体操科研方法</w:t>
      </w:r>
    </w:p>
    <w:p w14:paraId="54D3935E" w14:textId="4A6158DE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通过讲授，了解</w:t>
      </w:r>
      <w:r w:rsidR="002F1583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科研的基本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原则和方法，并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思考选题和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研究方案</w:t>
      </w:r>
    </w:p>
    <w:p w14:paraId="53C97123" w14:textId="545F62FF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科研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方法及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科研选题</w:t>
      </w:r>
    </w:p>
    <w:p w14:paraId="72062C72" w14:textId="07AB9559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科研的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原则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选题、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</w:p>
    <w:p w14:paraId="71E3FE5B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：讲授法、案例分析法、讨论法等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2A1ED75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291F79D9" w14:textId="0DDC3531" w:rsidR="000557AC" w:rsidRPr="002F1583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2F1583"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="00891F0E" w:rsidRPr="002F1583">
        <w:rPr>
          <w:rFonts w:ascii="黑体" w:eastAsia="黑体" w:hAnsi="黑体" w:cs="Times New Roman" w:hint="eastAsia"/>
          <w:b/>
          <w:sz w:val="24"/>
          <w:szCs w:val="24"/>
        </w:rPr>
        <w:t>竞技体操比赛裁判法</w:t>
      </w:r>
      <w:r w:rsidR="001200EC" w:rsidRPr="002F1583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14:paraId="3792333A" w14:textId="75EA6B37" w:rsidR="000557AC" w:rsidRPr="000F3BD7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通过</w:t>
      </w:r>
      <w:r w:rsidR="002F1583">
        <w:rPr>
          <w:rFonts w:ascii="宋体" w:eastAsia="宋体" w:hAnsi="宋体" w:cs="宋体" w:hint="eastAsia"/>
          <w:color w:val="000000"/>
          <w:kern w:val="0"/>
          <w:szCs w:val="21"/>
        </w:rPr>
        <w:t>观看视频或现场演练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="002F1583">
        <w:rPr>
          <w:rFonts w:ascii="宋体" w:eastAsia="宋体" w:hAnsi="宋体" w:cs="宋体" w:hint="eastAsia"/>
          <w:color w:val="000000"/>
          <w:kern w:val="0"/>
          <w:szCs w:val="21"/>
        </w:rPr>
        <w:t>掌握成套动作评价方法，了解常见的扣分因素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，能够初步对动作进行评价</w:t>
      </w:r>
    </w:p>
    <w:p w14:paraId="7EC41727" w14:textId="2A487F3F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成套动作分值组成、常见扣分因素</w:t>
      </w:r>
    </w:p>
    <w:p w14:paraId="43B92043" w14:textId="4A147C3F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比赛编排、</w:t>
      </w:r>
      <w:r w:rsidR="0039452C">
        <w:rPr>
          <w:rFonts w:ascii="宋体" w:eastAsia="宋体" w:hAnsi="宋体" w:cs="宋体"/>
          <w:color w:val="000000"/>
          <w:kern w:val="0"/>
          <w:szCs w:val="21"/>
        </w:rPr>
        <w:t>D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分、E分、最后得分、常见扣分因素等</w:t>
      </w:r>
    </w:p>
    <w:p w14:paraId="3017962A" w14:textId="6A3C75FC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图像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法等</w:t>
      </w:r>
    </w:p>
    <w:p w14:paraId="13E88B5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3DFDF89D" w14:textId="77777777" w:rsidR="000557AC" w:rsidRPr="00C27A5E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C27A5E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t>（二）实践篇</w:t>
      </w:r>
    </w:p>
    <w:p w14:paraId="533781A4" w14:textId="46817055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学习鞍马、吊环、平衡木基本动作，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在原有技术基础上巩固各项目典型的技术动作，发展新类型的难度动作，提高动作完成质量</w:t>
      </w:r>
    </w:p>
    <w:p w14:paraId="13754BEB" w14:textId="1D4F4882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：基本掌握</w:t>
      </w:r>
      <w:r w:rsidR="001A0D9B">
        <w:rPr>
          <w:rFonts w:ascii="宋体" w:eastAsia="宋体" w:hAnsi="宋体" w:cs="宋体" w:hint="eastAsia"/>
          <w:color w:val="000000"/>
          <w:kern w:val="0"/>
          <w:szCs w:val="21"/>
        </w:rPr>
        <w:t>鞍马、吊环、平衡木基本动作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，提高动作完成的质量</w:t>
      </w:r>
    </w:p>
    <w:p w14:paraId="15EE39F6" w14:textId="77777777" w:rsidR="000557AC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14:paraId="6F323FB2" w14:textId="77777777" w:rsidR="000557AC" w:rsidRPr="003D7B2D" w:rsidRDefault="000557AC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bookmarkStart w:id="0" w:name="_Hlk73471138"/>
      <w:r w:rsidRPr="003D7B2D">
        <w:rPr>
          <w:rFonts w:ascii="Times New Roman" w:eastAsia="宋体" w:hAnsi="Times New Roman" w:cs="Times New Roman" w:hint="eastAsia"/>
          <w:b/>
          <w:bCs/>
          <w:szCs w:val="24"/>
        </w:rPr>
        <w:t>技巧</w:t>
      </w:r>
    </w:p>
    <w:p w14:paraId="75C28BBE" w14:textId="1A788B22" w:rsidR="000557AC" w:rsidRPr="001D494B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挺身</w:t>
      </w:r>
      <w:r w:rsidR="001A0D9B" w:rsidRPr="004E4140">
        <w:rPr>
          <w:rFonts w:ascii="Times New Roman" w:eastAsia="宋体" w:hAnsi="Times New Roman" w:cs="Times New Roman" w:hint="eastAsia"/>
          <w:szCs w:val="21"/>
        </w:rPr>
        <w:t>鱼跃前滚翻</w:t>
      </w:r>
    </w:p>
    <w:p w14:paraId="4377F06F" w14:textId="18868952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前手翻</w:t>
      </w:r>
    </w:p>
    <w:p w14:paraId="6B4FA844" w14:textId="758FD5D4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分腿慢起手倒立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69F71FA7" w14:textId="2AB8CB43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后手翻</w:t>
      </w:r>
    </w:p>
    <w:p w14:paraId="488639B0" w14:textId="4F06040A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后空翻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605FDD9E" w14:textId="081619B2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前空翻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547FE92E" w14:textId="1A68EDB0" w:rsidR="00923DE4" w:rsidRDefault="00923DE4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>）侧空翻</w:t>
      </w:r>
    </w:p>
    <w:p w14:paraId="58C5D794" w14:textId="46732CB6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923DE4">
        <w:rPr>
          <w:rFonts w:ascii="Times New Roman" w:eastAsia="宋体" w:hAnsi="Times New Roman" w:cs="Times New Roman" w:hint="eastAsia"/>
          <w:szCs w:val="21"/>
        </w:rPr>
        <w:t>8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踺子</w:t>
      </w:r>
    </w:p>
    <w:p w14:paraId="184E4DAA" w14:textId="7B4EB5A0" w:rsidR="000557AC" w:rsidRPr="004E4140" w:rsidRDefault="000557AC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双杠</w:t>
      </w:r>
      <w:r w:rsidR="008C216A" w:rsidRPr="008C216A">
        <w:rPr>
          <w:rFonts w:ascii="Times New Roman" w:eastAsia="宋体" w:hAnsi="Times New Roman" w:cs="Times New Roman" w:hint="eastAsia"/>
          <w:b/>
          <w:bCs/>
          <w:szCs w:val="21"/>
        </w:rPr>
        <w:t>（男）</w:t>
      </w:r>
    </w:p>
    <w:p w14:paraId="0F062650" w14:textId="239FA06C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支撑</w:t>
      </w:r>
      <w:r w:rsidR="00923DE4">
        <w:rPr>
          <w:rFonts w:ascii="Times New Roman" w:eastAsia="宋体" w:hAnsi="Times New Roman" w:cs="Times New Roman" w:hint="eastAsia"/>
          <w:szCs w:val="21"/>
        </w:rPr>
        <w:t>后摆</w:t>
      </w:r>
      <w:r w:rsidR="001A0D9B">
        <w:rPr>
          <w:rFonts w:ascii="Times New Roman" w:eastAsia="宋体" w:hAnsi="Times New Roman" w:cs="Times New Roman" w:hint="eastAsia"/>
          <w:szCs w:val="21"/>
        </w:rPr>
        <w:t>成手倒立</w:t>
      </w:r>
    </w:p>
    <w:p w14:paraId="79F87D56" w14:textId="758F42FF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分腿慢起手倒立</w:t>
      </w:r>
    </w:p>
    <w:p w14:paraId="4CED47E0" w14:textId="7C5EAB80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挂臂挺身后滚翻</w:t>
      </w:r>
    </w:p>
    <w:p w14:paraId="45EB2B20" w14:textId="2B54BFE1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连续支撑后倒挂臂屈伸上</w:t>
      </w:r>
    </w:p>
    <w:p w14:paraId="69E240CA" w14:textId="44B4AD59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长振屈伸上</w:t>
      </w:r>
    </w:p>
    <w:p w14:paraId="27DC813E" w14:textId="2FCAE882" w:rsidR="000557AC" w:rsidRDefault="000557AC" w:rsidP="000557AC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短振屈伸上</w:t>
      </w:r>
    </w:p>
    <w:p w14:paraId="5156E4AA" w14:textId="7DC8243D" w:rsidR="000557AC" w:rsidRPr="00923DE4" w:rsidRDefault="000557AC" w:rsidP="000557AC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经手倒立前滚翻成挂臂悬垂</w:t>
      </w:r>
    </w:p>
    <w:p w14:paraId="0D8F2FFE" w14:textId="2960C866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直角支撑</w:t>
      </w:r>
    </w:p>
    <w:p w14:paraId="726BECC1" w14:textId="34C6B697" w:rsidR="000557AC" w:rsidRPr="004E4140" w:rsidRDefault="000557AC" w:rsidP="000557AC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单杠</w:t>
      </w:r>
    </w:p>
    <w:p w14:paraId="3166A04D" w14:textId="238D9AEB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慢翻上成支撑</w:t>
      </w:r>
    </w:p>
    <w:p w14:paraId="49206AEF" w14:textId="7AE3E223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长振屈伸上成支撑</w:t>
      </w:r>
    </w:p>
    <w:p w14:paraId="7BB33F2B" w14:textId="4AB28E14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短振屈伸上成支撑</w:t>
      </w:r>
    </w:p>
    <w:p w14:paraId="268B477D" w14:textId="77A553D2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中穿屈伸上成后撑</w:t>
      </w:r>
    </w:p>
    <w:p w14:paraId="48424B6B" w14:textId="2A55C44C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悬垂起摆</w:t>
      </w:r>
    </w:p>
    <w:p w14:paraId="32542CE0" w14:textId="75387F1F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悬垂前摆转体</w:t>
      </w:r>
      <w:r w:rsidR="00907D07">
        <w:rPr>
          <w:rFonts w:ascii="Times New Roman" w:eastAsia="宋体" w:hAnsi="Times New Roman" w:cs="Times New Roman" w:hint="eastAsia"/>
          <w:szCs w:val="21"/>
        </w:rPr>
        <w:t>1</w:t>
      </w:r>
      <w:r w:rsidR="00907D07">
        <w:rPr>
          <w:rFonts w:ascii="Times New Roman" w:eastAsia="宋体" w:hAnsi="Times New Roman" w:cs="Times New Roman"/>
          <w:szCs w:val="21"/>
        </w:rPr>
        <w:t>80</w:t>
      </w:r>
      <w:r w:rsidR="00907D07">
        <w:rPr>
          <w:rFonts w:ascii="Times New Roman" w:eastAsia="宋体" w:hAnsi="Times New Roman" w:cs="Times New Roman" w:hint="eastAsia"/>
          <w:szCs w:val="21"/>
        </w:rPr>
        <w:t>°成悬垂</w:t>
      </w:r>
    </w:p>
    <w:p w14:paraId="624A6185" w14:textId="7E6CF382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悬垂前摆翻上</w:t>
      </w:r>
      <w:bookmarkStart w:id="1" w:name="_Hlk73528050"/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  <w:bookmarkEnd w:id="1"/>
    </w:p>
    <w:p w14:paraId="5A8C047B" w14:textId="58ED6116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悬垂后摆上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4894C25E" w14:textId="77777777" w:rsidR="000557AC" w:rsidRPr="00A764FA" w:rsidRDefault="000557AC" w:rsidP="000557AC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A764FA">
        <w:rPr>
          <w:rFonts w:ascii="Times New Roman" w:eastAsia="宋体" w:hAnsi="Times New Roman" w:cs="Times New Roman" w:hint="eastAsia"/>
          <w:b/>
          <w:bCs/>
          <w:szCs w:val="24"/>
        </w:rPr>
        <w:t>跳跃</w:t>
      </w:r>
    </w:p>
    <w:p w14:paraId="0DF16844" w14:textId="2D829F38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）横马</w:t>
      </w:r>
      <w:r w:rsidR="00907D07">
        <w:rPr>
          <w:rFonts w:ascii="Times New Roman" w:eastAsia="宋体" w:hAnsi="Times New Roman" w:cs="Times New Roman" w:hint="eastAsia"/>
          <w:szCs w:val="21"/>
        </w:rPr>
        <w:t>屈体</w:t>
      </w:r>
      <w:r w:rsidRPr="004E4140">
        <w:rPr>
          <w:rFonts w:ascii="Times New Roman" w:eastAsia="宋体" w:hAnsi="Times New Roman" w:cs="Times New Roman" w:hint="eastAsia"/>
          <w:szCs w:val="21"/>
        </w:rPr>
        <w:t>腾越</w:t>
      </w:r>
    </w:p>
    <w:p w14:paraId="0139C390" w14:textId="07233A62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）纵马</w:t>
      </w:r>
      <w:r>
        <w:rPr>
          <w:rFonts w:ascii="Times New Roman" w:eastAsia="宋体" w:hAnsi="Times New Roman" w:cs="Times New Roman" w:hint="eastAsia"/>
          <w:szCs w:val="21"/>
        </w:rPr>
        <w:t>屈</w:t>
      </w:r>
      <w:r w:rsidR="00907D07">
        <w:rPr>
          <w:rFonts w:ascii="Times New Roman" w:eastAsia="宋体" w:hAnsi="Times New Roman" w:cs="Times New Roman" w:hint="eastAsia"/>
          <w:szCs w:val="21"/>
        </w:rPr>
        <w:t>体</w:t>
      </w:r>
      <w:r w:rsidRPr="004E4140">
        <w:rPr>
          <w:rFonts w:ascii="Times New Roman" w:eastAsia="宋体" w:hAnsi="Times New Roman" w:cs="Times New Roman" w:hint="eastAsia"/>
          <w:szCs w:val="21"/>
        </w:rPr>
        <w:t>腾越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783D5C63" w14:textId="23B7D5AE" w:rsidR="00907D07" w:rsidRPr="00907D07" w:rsidRDefault="00907D07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907D07">
        <w:rPr>
          <w:rFonts w:ascii="Times New Roman" w:eastAsia="宋体" w:hAnsi="Times New Roman" w:cs="Times New Roman" w:hint="eastAsia"/>
          <w:b/>
          <w:bCs/>
          <w:szCs w:val="21"/>
        </w:rPr>
        <w:t>鞍马</w:t>
      </w:r>
      <w:r w:rsidR="008C216A">
        <w:rPr>
          <w:rFonts w:ascii="Times New Roman" w:eastAsia="宋体" w:hAnsi="Times New Roman" w:cs="Times New Roman" w:hint="eastAsia"/>
          <w:b/>
          <w:bCs/>
          <w:szCs w:val="21"/>
        </w:rPr>
        <w:t>（男）</w:t>
      </w:r>
    </w:p>
    <w:p w14:paraId="120E9ACA" w14:textId="264B4AE1" w:rsidR="00907D07" w:rsidRDefault="00C41576" w:rsidP="00C41576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）山羊全旋</w:t>
      </w:r>
    </w:p>
    <w:p w14:paraId="7E5677A5" w14:textId="3CE63964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）向前摆越内转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°下</w:t>
      </w:r>
    </w:p>
    <w:p w14:paraId="67349727" w14:textId="0D9C793E" w:rsidR="00C41576" w:rsidRPr="00C41576" w:rsidRDefault="00C41576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C41576">
        <w:rPr>
          <w:rFonts w:ascii="Times New Roman" w:eastAsia="宋体" w:hAnsi="Times New Roman" w:cs="Times New Roman" w:hint="eastAsia"/>
          <w:b/>
          <w:bCs/>
          <w:szCs w:val="21"/>
        </w:rPr>
        <w:t>吊环</w:t>
      </w:r>
      <w:r w:rsidR="008C216A">
        <w:rPr>
          <w:rFonts w:ascii="Times New Roman" w:eastAsia="宋体" w:hAnsi="Times New Roman" w:cs="Times New Roman" w:hint="eastAsia"/>
          <w:b/>
          <w:bCs/>
          <w:szCs w:val="21"/>
        </w:rPr>
        <w:t>（男）</w:t>
      </w:r>
    </w:p>
    <w:p w14:paraId="39B05F69" w14:textId="0DF19ABA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）深握慢拉上成支撑</w:t>
      </w:r>
    </w:p>
    <w:p w14:paraId="356C75C2" w14:textId="64E251E6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）直角支撑</w:t>
      </w:r>
    </w:p>
    <w:p w14:paraId="465ABFD8" w14:textId="77777777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）悬垂摆动</w:t>
      </w:r>
    </w:p>
    <w:p w14:paraId="38C83EC0" w14:textId="77777777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）后摆上成支撑</w:t>
      </w:r>
    </w:p>
    <w:p w14:paraId="134D6F51" w14:textId="45683607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）直体后空翻下</w:t>
      </w:r>
    </w:p>
    <w:p w14:paraId="49ED93BE" w14:textId="6F556C6D" w:rsidR="00C41576" w:rsidRPr="00F64E1B" w:rsidRDefault="00F64E1B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F64E1B">
        <w:rPr>
          <w:rFonts w:ascii="Times New Roman" w:eastAsia="宋体" w:hAnsi="Times New Roman" w:cs="Times New Roman" w:hint="eastAsia"/>
          <w:b/>
          <w:bCs/>
          <w:szCs w:val="21"/>
        </w:rPr>
        <w:t>平衡木</w:t>
      </w:r>
      <w:r w:rsidR="008C216A">
        <w:rPr>
          <w:rFonts w:ascii="Times New Roman" w:eastAsia="宋体" w:hAnsi="Times New Roman" w:cs="Times New Roman" w:hint="eastAsia"/>
          <w:b/>
          <w:bCs/>
          <w:szCs w:val="21"/>
        </w:rPr>
        <w:t>（女）</w:t>
      </w:r>
    </w:p>
    <w:p w14:paraId="4CCCDCD4" w14:textId="2CFC47F8" w:rsidR="00F64E1B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跳上</w:t>
      </w:r>
    </w:p>
    <w:p w14:paraId="747EB622" w14:textId="07BBBEAC" w:rsidR="00405691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405691"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木上走动</w:t>
      </w:r>
    </w:p>
    <w:p w14:paraId="624D0399" w14:textId="07C4033A" w:rsidR="00405691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405691"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前踢</w:t>
      </w:r>
    </w:p>
    <w:p w14:paraId="680C856C" w14:textId="11B343AE" w:rsidR="00F64E1B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405691"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双足转体</w:t>
      </w:r>
      <w:r w:rsidR="00405691">
        <w:rPr>
          <w:rFonts w:ascii="Times New Roman" w:eastAsia="宋体" w:hAnsi="Times New Roman" w:cs="Times New Roman" w:hint="eastAsia"/>
          <w:szCs w:val="21"/>
        </w:rPr>
        <w:t>1</w:t>
      </w:r>
      <w:r w:rsidR="00405691">
        <w:rPr>
          <w:rFonts w:ascii="Times New Roman" w:eastAsia="宋体" w:hAnsi="Times New Roman" w:cs="Times New Roman"/>
          <w:szCs w:val="21"/>
        </w:rPr>
        <w:t>80</w:t>
      </w:r>
      <w:r w:rsidR="00405691">
        <w:rPr>
          <w:rFonts w:ascii="Times New Roman" w:eastAsia="宋体" w:hAnsi="Times New Roman" w:cs="Times New Roman" w:hint="eastAsia"/>
          <w:szCs w:val="21"/>
        </w:rPr>
        <w:t>°</w:t>
      </w:r>
    </w:p>
    <w:p w14:paraId="25382A0D" w14:textId="089635CC" w:rsidR="00405691" w:rsidRDefault="00405691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）挺身跳下</w:t>
      </w:r>
    </w:p>
    <w:bookmarkEnd w:id="0"/>
    <w:p w14:paraId="20100A0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：讲解法、示范法、练习法、图像法、讨论法等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25DC0E2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：期末技术考试</w:t>
      </w:r>
    </w:p>
    <w:p w14:paraId="01BD5344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57301987" w14:textId="77777777" w:rsidR="000557AC" w:rsidRPr="00B066D8" w:rsidRDefault="000557AC" w:rsidP="000557AC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0557AC" w:rsidRPr="00B066D8" w14:paraId="6C6EB3D9" w14:textId="77777777" w:rsidTr="006B6A53">
        <w:trPr>
          <w:trHeight w:val="340"/>
          <w:jc w:val="center"/>
        </w:trPr>
        <w:tc>
          <w:tcPr>
            <w:tcW w:w="1129" w:type="dxa"/>
            <w:vAlign w:val="center"/>
          </w:tcPr>
          <w:p w14:paraId="6B502C9E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内容</w:t>
            </w:r>
          </w:p>
        </w:tc>
        <w:tc>
          <w:tcPr>
            <w:tcW w:w="4401" w:type="dxa"/>
            <w:vAlign w:val="center"/>
          </w:tcPr>
          <w:p w14:paraId="7DCC9704" w14:textId="06FA549D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2CCA6AC4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0557AC" w:rsidRPr="00B066D8" w14:paraId="031B5FE9" w14:textId="77777777" w:rsidTr="006B6A53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6DF67315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bookmarkStart w:id="2" w:name="_Hlk71447197"/>
            <w:r>
              <w:rPr>
                <w:rFonts w:ascii="宋体" w:eastAsia="宋体" w:hAnsi="宋体" w:cs="Times New Roman" w:hint="eastAsia"/>
              </w:rPr>
              <w:t>理论</w:t>
            </w:r>
          </w:p>
        </w:tc>
        <w:tc>
          <w:tcPr>
            <w:tcW w:w="4401" w:type="dxa"/>
            <w:vAlign w:val="center"/>
          </w:tcPr>
          <w:p w14:paraId="22A9D229" w14:textId="41CBE842" w:rsidR="000557AC" w:rsidRPr="00027F42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体操动作技术分析</w:t>
            </w:r>
          </w:p>
        </w:tc>
        <w:tc>
          <w:tcPr>
            <w:tcW w:w="2766" w:type="dxa"/>
            <w:vAlign w:val="center"/>
          </w:tcPr>
          <w:p w14:paraId="67F0272A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0557AC" w:rsidRPr="00B066D8" w14:paraId="087EBD44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C3B257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4192C70" w14:textId="71D0A2FB" w:rsidR="000557AC" w:rsidRPr="00027F42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体操科研方法</w:t>
            </w:r>
          </w:p>
        </w:tc>
        <w:tc>
          <w:tcPr>
            <w:tcW w:w="2766" w:type="dxa"/>
            <w:vAlign w:val="center"/>
          </w:tcPr>
          <w:p w14:paraId="24CA85E1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05691" w:rsidRPr="00B066D8" w14:paraId="34B1EB45" w14:textId="77777777" w:rsidTr="00405691">
        <w:trPr>
          <w:trHeight w:val="557"/>
          <w:jc w:val="center"/>
        </w:trPr>
        <w:tc>
          <w:tcPr>
            <w:tcW w:w="1129" w:type="dxa"/>
            <w:vMerge/>
            <w:vAlign w:val="center"/>
          </w:tcPr>
          <w:p w14:paraId="012F99D9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A2DB988" w14:textId="2B6BC3B6" w:rsidR="00405691" w:rsidRPr="00027F42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竞技体操比赛裁判法</w:t>
            </w:r>
          </w:p>
        </w:tc>
        <w:tc>
          <w:tcPr>
            <w:tcW w:w="2766" w:type="dxa"/>
            <w:vAlign w:val="center"/>
          </w:tcPr>
          <w:p w14:paraId="67334383" w14:textId="64E04448" w:rsidR="00405691" w:rsidRPr="00B066D8" w:rsidRDefault="00405691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bookmarkEnd w:id="2"/>
      <w:tr w:rsidR="000557AC" w:rsidRPr="00B066D8" w14:paraId="14C2E2A8" w14:textId="77777777" w:rsidTr="006B6A53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750A5BC0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lastRenderedPageBreak/>
              <w:t>技术</w:t>
            </w:r>
          </w:p>
        </w:tc>
        <w:tc>
          <w:tcPr>
            <w:tcW w:w="4401" w:type="dxa"/>
            <w:vAlign w:val="center"/>
          </w:tcPr>
          <w:p w14:paraId="296EBD6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14:paraId="1865CF00" w14:textId="006E2D35" w:rsidR="000557AC" w:rsidRPr="00B066D8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10</w:t>
            </w:r>
          </w:p>
        </w:tc>
      </w:tr>
      <w:tr w:rsidR="000557AC" w:rsidRPr="00B066D8" w14:paraId="2862A67B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137E0E9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66027C3D" w14:textId="0899A055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鞍马</w:t>
            </w:r>
          </w:p>
        </w:tc>
        <w:tc>
          <w:tcPr>
            <w:tcW w:w="2766" w:type="dxa"/>
            <w:vAlign w:val="center"/>
          </w:tcPr>
          <w:p w14:paraId="086511A5" w14:textId="4BAECEA9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8</w:t>
            </w:r>
          </w:p>
        </w:tc>
      </w:tr>
      <w:tr w:rsidR="000557AC" w:rsidRPr="00B066D8" w14:paraId="7B029F46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B9997B8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E5E6247" w14:textId="3CC1B8EA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吊环</w:t>
            </w:r>
          </w:p>
        </w:tc>
        <w:tc>
          <w:tcPr>
            <w:tcW w:w="2766" w:type="dxa"/>
            <w:vAlign w:val="center"/>
          </w:tcPr>
          <w:p w14:paraId="05ED487D" w14:textId="514AEBB3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8</w:t>
            </w:r>
          </w:p>
        </w:tc>
      </w:tr>
      <w:tr w:rsidR="00405691" w:rsidRPr="00B066D8" w14:paraId="41534A82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660CF0E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AF44B3E" w14:textId="0977DE40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平衡木</w:t>
            </w:r>
          </w:p>
        </w:tc>
        <w:tc>
          <w:tcPr>
            <w:tcW w:w="2766" w:type="dxa"/>
            <w:vAlign w:val="center"/>
          </w:tcPr>
          <w:p w14:paraId="78F7465D" w14:textId="729FDD3D" w:rsidR="00405691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6</w:t>
            </w:r>
          </w:p>
        </w:tc>
      </w:tr>
      <w:tr w:rsidR="00405691" w:rsidRPr="00B066D8" w14:paraId="33EC493A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305D019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410D48EA" w14:textId="6F806129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14:paraId="35B32056" w14:textId="530405BE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8</w:t>
            </w:r>
          </w:p>
        </w:tc>
      </w:tr>
      <w:tr w:rsidR="00405691" w:rsidRPr="00B066D8" w14:paraId="6E96A424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369EA0C0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E89BB17" w14:textId="237C9285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14:paraId="04DB5D4A" w14:textId="1B99E50E" w:rsidR="00405691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10</w:t>
            </w:r>
          </w:p>
        </w:tc>
      </w:tr>
      <w:tr w:rsidR="000557AC" w:rsidRPr="00B066D8" w14:paraId="70F1E021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2EA545A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56DF003" w14:textId="56650EF7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14:paraId="359D5C7C" w14:textId="7C112BF1" w:rsidR="000557AC" w:rsidRPr="00B066D8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10</w:t>
            </w:r>
          </w:p>
        </w:tc>
      </w:tr>
      <w:tr w:rsidR="000557AC" w:rsidRPr="00B066D8" w14:paraId="0AB43B01" w14:textId="77777777" w:rsidTr="006B6A53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0A303F1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考核</w:t>
            </w:r>
          </w:p>
        </w:tc>
        <w:tc>
          <w:tcPr>
            <w:tcW w:w="4401" w:type="dxa"/>
            <w:vAlign w:val="center"/>
          </w:tcPr>
          <w:p w14:paraId="77F0F473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14:paraId="71DEC83A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0557AC" w:rsidRPr="00B066D8" w14:paraId="56B4C9F9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3F48586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557516E0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14:paraId="07FB81F2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14:paraId="70B543F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74FDA496" w14:textId="77777777" w:rsidR="000557AC" w:rsidRPr="00B066D8" w:rsidRDefault="000557AC" w:rsidP="000557AC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635"/>
        <w:gridCol w:w="1985"/>
        <w:gridCol w:w="2693"/>
        <w:gridCol w:w="850"/>
        <w:gridCol w:w="993"/>
        <w:gridCol w:w="504"/>
      </w:tblGrid>
      <w:tr w:rsidR="000557AC" w:rsidRPr="00B066D8" w14:paraId="721C19FF" w14:textId="77777777" w:rsidTr="006B6A53">
        <w:trPr>
          <w:trHeight w:val="340"/>
          <w:jc w:val="center"/>
        </w:trPr>
        <w:tc>
          <w:tcPr>
            <w:tcW w:w="636" w:type="dxa"/>
            <w:vAlign w:val="center"/>
          </w:tcPr>
          <w:p w14:paraId="419FF585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周次</w:t>
            </w:r>
          </w:p>
        </w:tc>
        <w:tc>
          <w:tcPr>
            <w:tcW w:w="635" w:type="dxa"/>
            <w:vAlign w:val="center"/>
          </w:tcPr>
          <w:p w14:paraId="309ABFDE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日期</w:t>
            </w:r>
          </w:p>
        </w:tc>
        <w:tc>
          <w:tcPr>
            <w:tcW w:w="1985" w:type="dxa"/>
            <w:vAlign w:val="center"/>
          </w:tcPr>
          <w:p w14:paraId="3BBF653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章节名称</w:t>
            </w:r>
          </w:p>
        </w:tc>
        <w:tc>
          <w:tcPr>
            <w:tcW w:w="2693" w:type="dxa"/>
            <w:vAlign w:val="center"/>
          </w:tcPr>
          <w:p w14:paraId="389BBAD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495B903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授课时数</w:t>
            </w:r>
          </w:p>
        </w:tc>
        <w:tc>
          <w:tcPr>
            <w:tcW w:w="993" w:type="dxa"/>
            <w:vAlign w:val="center"/>
          </w:tcPr>
          <w:p w14:paraId="58B94E99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580926A3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备注</w:t>
            </w:r>
          </w:p>
        </w:tc>
      </w:tr>
      <w:tr w:rsidR="000557AC" w:rsidRPr="001B51BF" w14:paraId="2F491109" w14:textId="77777777" w:rsidTr="006B6A53">
        <w:tblPrEx>
          <w:jc w:val="left"/>
        </w:tblPrEx>
        <w:trPr>
          <w:trHeight w:val="703"/>
        </w:trPr>
        <w:tc>
          <w:tcPr>
            <w:tcW w:w="636" w:type="dxa"/>
            <w:vMerge w:val="restart"/>
            <w:vAlign w:val="center"/>
          </w:tcPr>
          <w:p w14:paraId="3B1E4339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635" w:type="dxa"/>
          </w:tcPr>
          <w:p w14:paraId="1305B7A7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D634241" w14:textId="6F9FDF82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体操动作技术分析</w:t>
            </w:r>
          </w:p>
        </w:tc>
        <w:tc>
          <w:tcPr>
            <w:tcW w:w="2693" w:type="dxa"/>
            <w:vAlign w:val="center"/>
          </w:tcPr>
          <w:p w14:paraId="43F1A77B" w14:textId="6B8A5400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动作原理、错误纠正</w:t>
            </w:r>
          </w:p>
        </w:tc>
        <w:tc>
          <w:tcPr>
            <w:tcW w:w="850" w:type="dxa"/>
          </w:tcPr>
          <w:p w14:paraId="28B2FACB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754C00CE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7FC7CE7A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557AC" w:rsidRPr="001B51BF" w14:paraId="5D1C2003" w14:textId="77777777" w:rsidTr="006B6A53">
        <w:tblPrEx>
          <w:jc w:val="left"/>
        </w:tblPrEx>
        <w:trPr>
          <w:trHeight w:val="703"/>
        </w:trPr>
        <w:tc>
          <w:tcPr>
            <w:tcW w:w="636" w:type="dxa"/>
            <w:vMerge/>
          </w:tcPr>
          <w:p w14:paraId="211F63B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</w:tcPr>
          <w:p w14:paraId="4C40DDA3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F83899C" w14:textId="0656BB64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体操科研方法</w:t>
            </w:r>
          </w:p>
        </w:tc>
        <w:tc>
          <w:tcPr>
            <w:tcW w:w="2693" w:type="dxa"/>
            <w:vAlign w:val="center"/>
          </w:tcPr>
          <w:p w14:paraId="244305E2" w14:textId="34C576B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原则、方法</w:t>
            </w:r>
          </w:p>
        </w:tc>
        <w:tc>
          <w:tcPr>
            <w:tcW w:w="850" w:type="dxa"/>
          </w:tcPr>
          <w:p w14:paraId="3A456B4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14310A70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386A326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557AC" w:rsidRPr="001B51BF" w14:paraId="52F7A78B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B04EC5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26EB392B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8FCFA9E" w14:textId="12668EFF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竞技体操比赛裁判法</w:t>
            </w:r>
          </w:p>
        </w:tc>
        <w:tc>
          <w:tcPr>
            <w:tcW w:w="2693" w:type="dxa"/>
            <w:vAlign w:val="center"/>
          </w:tcPr>
          <w:p w14:paraId="0C274AA1" w14:textId="6654BD10" w:rsidR="000557AC" w:rsidRPr="00E36A44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构成、扣分因素</w:t>
            </w:r>
          </w:p>
        </w:tc>
        <w:tc>
          <w:tcPr>
            <w:tcW w:w="850" w:type="dxa"/>
            <w:vAlign w:val="center"/>
          </w:tcPr>
          <w:p w14:paraId="5A66C40D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37BFE17" w14:textId="21989852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实例</w:t>
            </w:r>
            <w:r w:rsidR="000557AC" w:rsidRPr="001B51BF">
              <w:rPr>
                <w:rFonts w:ascii="宋体" w:eastAsia="宋体" w:hAnsi="宋体" w:cs="Times New Roman" w:hint="eastAsia"/>
                <w:szCs w:val="21"/>
              </w:rPr>
              <w:t>讨论</w:t>
            </w:r>
          </w:p>
        </w:tc>
        <w:tc>
          <w:tcPr>
            <w:tcW w:w="504" w:type="dxa"/>
            <w:vAlign w:val="center"/>
          </w:tcPr>
          <w:p w14:paraId="36CF8A41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9617215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01E367B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C0EF11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652325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4439A68" w14:textId="3A610B9E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95FABC8" w14:textId="77777777" w:rsidR="00791B3D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挺身鱼跃前滚翻</w:t>
            </w:r>
          </w:p>
          <w:p w14:paraId="20876835" w14:textId="07AA04FC" w:rsidR="00775F04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摆动手倒立</w:t>
            </w:r>
          </w:p>
        </w:tc>
        <w:tc>
          <w:tcPr>
            <w:tcW w:w="850" w:type="dxa"/>
            <w:vAlign w:val="center"/>
          </w:tcPr>
          <w:p w14:paraId="05B57B15" w14:textId="208DEDB9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3F8AD8" w14:textId="53703270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6BE30C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A52BE66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3A626B87" w14:textId="77777777" w:rsidR="00791B3D" w:rsidRPr="001B51BF" w:rsidRDefault="00791B3D" w:rsidP="00791B3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635" w:type="dxa"/>
            <w:vAlign w:val="center"/>
          </w:tcPr>
          <w:p w14:paraId="6CC3FEB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8077D1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C3CDD8A" w14:textId="1256F39D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AFACE0B" w14:textId="77777777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慢翻上成支撑</w:t>
            </w:r>
          </w:p>
          <w:p w14:paraId="100EBE9B" w14:textId="70CA30B7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850" w:type="dxa"/>
            <w:vAlign w:val="center"/>
          </w:tcPr>
          <w:p w14:paraId="20B2EAD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AE9271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2D8D21B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743E7903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735F17E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224283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D1B4A0E" w14:textId="430D9B88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312B1EA" w14:textId="5AF4CE7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3053511" w14:textId="77777777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前手翻</w:t>
            </w:r>
          </w:p>
          <w:p w14:paraId="4FC1F986" w14:textId="5E2E3969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摆动手倒立</w:t>
            </w:r>
          </w:p>
        </w:tc>
        <w:tc>
          <w:tcPr>
            <w:tcW w:w="850" w:type="dxa"/>
            <w:vAlign w:val="center"/>
          </w:tcPr>
          <w:p w14:paraId="5F8E6AC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5A38A7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E0300B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E283ABD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BB56BD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635" w:type="dxa"/>
            <w:vAlign w:val="center"/>
          </w:tcPr>
          <w:p w14:paraId="19F5F0F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CA224E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164CBAE" w14:textId="736E215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75F4382" w14:textId="79DE5939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长振屈伸上成支撑</w:t>
            </w:r>
          </w:p>
          <w:p w14:paraId="61D9F4A4" w14:textId="4199ADD2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850" w:type="dxa"/>
            <w:vAlign w:val="center"/>
          </w:tcPr>
          <w:p w14:paraId="018B204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16144F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B9E978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94889BE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5862219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7AEF81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3029AD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B5B85D5" w14:textId="75FC0565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5A0BBC0" w14:textId="1264E0B8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分腿慢起手倒立</w:t>
            </w:r>
          </w:p>
          <w:p w14:paraId="2704EF9F" w14:textId="4C7C9C85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分腿慢起手倒立</w:t>
            </w:r>
          </w:p>
        </w:tc>
        <w:tc>
          <w:tcPr>
            <w:tcW w:w="850" w:type="dxa"/>
            <w:vAlign w:val="center"/>
          </w:tcPr>
          <w:p w14:paraId="0369672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DA6119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66FD94F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57B295C4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5ED918D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35" w:type="dxa"/>
            <w:vAlign w:val="center"/>
          </w:tcPr>
          <w:p w14:paraId="499AA94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067F03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7D166D8D" w14:textId="0E77905A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2A213BD" w14:textId="1AA65382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短振屈伸上成支撑</w:t>
            </w:r>
          </w:p>
          <w:p w14:paraId="1C44BE63" w14:textId="1710517A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850" w:type="dxa"/>
            <w:vAlign w:val="center"/>
          </w:tcPr>
          <w:p w14:paraId="1448AED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3681D8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C41E9C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0C3FE55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7928608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D0D3E6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BE997C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452B754" w14:textId="6B7060E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3A2C76C" w14:textId="6E2812C4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后手翻</w:t>
            </w:r>
          </w:p>
          <w:p w14:paraId="465E7240" w14:textId="5C449D20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分腿慢起手倒立</w:t>
            </w:r>
          </w:p>
        </w:tc>
        <w:tc>
          <w:tcPr>
            <w:tcW w:w="850" w:type="dxa"/>
            <w:vAlign w:val="center"/>
          </w:tcPr>
          <w:p w14:paraId="3051E82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142FC8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1DE85E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21A5FCD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A00CFA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635" w:type="dxa"/>
            <w:vAlign w:val="center"/>
          </w:tcPr>
          <w:p w14:paraId="2C2C270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142F6F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26AC7E9" w14:textId="1109CC56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5B678BD" w14:textId="15E20353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中穿屈伸上成后撑</w:t>
            </w:r>
          </w:p>
          <w:p w14:paraId="19CDF1A1" w14:textId="57E71019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纵</w:t>
            </w:r>
            <w:r w:rsidRPr="00775F04">
              <w:rPr>
                <w:rFonts w:ascii="宋体" w:eastAsia="宋体" w:hAnsi="宋体" w:hint="eastAsia"/>
                <w:szCs w:val="21"/>
              </w:rPr>
              <w:t>马屈体腾越</w:t>
            </w:r>
          </w:p>
        </w:tc>
        <w:tc>
          <w:tcPr>
            <w:tcW w:w="850" w:type="dxa"/>
            <w:vAlign w:val="center"/>
          </w:tcPr>
          <w:p w14:paraId="0CBB7B5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F7787E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7A4A35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5F9354C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48D9FB3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D881CB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F0A7D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BBB97E5" w14:textId="0E644145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41E3B36" w14:textId="77777777" w:rsid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后手翻</w:t>
            </w:r>
          </w:p>
          <w:p w14:paraId="4CC9AB06" w14:textId="538624F5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挂臂挺身后滚翻</w:t>
            </w:r>
          </w:p>
        </w:tc>
        <w:tc>
          <w:tcPr>
            <w:tcW w:w="850" w:type="dxa"/>
            <w:vAlign w:val="center"/>
          </w:tcPr>
          <w:p w14:paraId="6FB2ED5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E479BC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C3059F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9FE92D1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047E7E2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3" w:name="_Hlk71448492"/>
            <w:r w:rsidRPr="001B51BF"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635" w:type="dxa"/>
            <w:vAlign w:val="center"/>
          </w:tcPr>
          <w:p w14:paraId="03BA53F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28BD3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4F074B09" w14:textId="30EF0BC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134E104A" w14:textId="7C2AED64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悬垂起摆</w:t>
            </w:r>
          </w:p>
          <w:p w14:paraId="6EE46DD7" w14:textId="3A842FCF" w:rsidR="00791B3D" w:rsidRPr="001B51BF" w:rsidRDefault="00775F04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纵</w:t>
            </w:r>
            <w:r w:rsidRPr="00775F04">
              <w:rPr>
                <w:rFonts w:ascii="宋体" w:eastAsia="宋体" w:hAnsi="宋体" w:hint="eastAsia"/>
                <w:szCs w:val="21"/>
              </w:rPr>
              <w:t>马屈体腾越</w:t>
            </w:r>
          </w:p>
        </w:tc>
        <w:tc>
          <w:tcPr>
            <w:tcW w:w="850" w:type="dxa"/>
            <w:vAlign w:val="center"/>
          </w:tcPr>
          <w:p w14:paraId="4C56D0D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997563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DD39B6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3699DA9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76533D4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7261E4F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DA4426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22F7C85" w14:textId="0194A3E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5D3DCC7" w14:textId="7FE7795E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后空翻</w:t>
            </w:r>
          </w:p>
          <w:p w14:paraId="0FE9D88D" w14:textId="5A7EF9F1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连续支撑后倒挂臂屈伸上</w:t>
            </w:r>
          </w:p>
        </w:tc>
        <w:tc>
          <w:tcPr>
            <w:tcW w:w="850" w:type="dxa"/>
            <w:vAlign w:val="center"/>
          </w:tcPr>
          <w:p w14:paraId="1925568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874CFC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4531C1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bookmarkEnd w:id="3"/>
      <w:tr w:rsidR="00791B3D" w:rsidRPr="001B51BF" w14:paraId="4BF6E46A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5D2272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635" w:type="dxa"/>
            <w:vAlign w:val="center"/>
          </w:tcPr>
          <w:p w14:paraId="2A35A77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E6125D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A303204" w14:textId="2FF4ACA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BED06A4" w14:textId="77777777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悬垂前摆转体1</w:t>
            </w:r>
            <w:r w:rsidRPr="00751782">
              <w:rPr>
                <w:rFonts w:ascii="宋体" w:eastAsia="宋体" w:hAnsi="宋体"/>
                <w:szCs w:val="21"/>
              </w:rPr>
              <w:t>80°成悬垂</w:t>
            </w:r>
          </w:p>
          <w:p w14:paraId="2149B25C" w14:textId="70F834A5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纵</w:t>
            </w:r>
            <w:r w:rsidRPr="00775F04">
              <w:rPr>
                <w:rFonts w:ascii="宋体" w:eastAsia="宋体" w:hAnsi="宋体" w:hint="eastAsia"/>
                <w:szCs w:val="21"/>
              </w:rPr>
              <w:t>马屈体腾越</w:t>
            </w:r>
          </w:p>
        </w:tc>
        <w:tc>
          <w:tcPr>
            <w:tcW w:w="850" w:type="dxa"/>
            <w:vAlign w:val="center"/>
          </w:tcPr>
          <w:p w14:paraId="234C351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D9C5EC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32ED12C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58BC7911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59A59B3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140454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8904CE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2C302BD" w14:textId="32E3D3CD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B8C31A1" w14:textId="77777777" w:rsid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后空翻</w:t>
            </w:r>
          </w:p>
          <w:p w14:paraId="290DD8D6" w14:textId="23FF5D5B" w:rsidR="00791B3D" w:rsidRPr="00751782" w:rsidRDefault="00775F04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长振屈伸上</w:t>
            </w:r>
          </w:p>
        </w:tc>
        <w:tc>
          <w:tcPr>
            <w:tcW w:w="850" w:type="dxa"/>
            <w:vAlign w:val="center"/>
          </w:tcPr>
          <w:p w14:paraId="1344475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D716D8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4384CD1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283EEFA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27B0A38" w14:textId="7B9882EF" w:rsidR="00791B3D" w:rsidRPr="001B51BF" w:rsidRDefault="00791B3D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9</w:t>
            </w:r>
          </w:p>
        </w:tc>
        <w:tc>
          <w:tcPr>
            <w:tcW w:w="635" w:type="dxa"/>
            <w:vAlign w:val="center"/>
          </w:tcPr>
          <w:p w14:paraId="5543D79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9411FA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7E1A765" w14:textId="77777777" w:rsidR="00791B3D" w:rsidRDefault="00751782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  <w:p w14:paraId="0911B35B" w14:textId="61623960" w:rsidR="00751782" w:rsidRPr="001B51BF" w:rsidRDefault="00751782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平衡木</w:t>
            </w:r>
          </w:p>
        </w:tc>
        <w:tc>
          <w:tcPr>
            <w:tcW w:w="2693" w:type="dxa"/>
            <w:vAlign w:val="center"/>
          </w:tcPr>
          <w:p w14:paraId="093DA10B" w14:textId="6AEDA948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悬垂前摆翻上</w:t>
            </w:r>
          </w:p>
          <w:p w14:paraId="05530FAB" w14:textId="77777777" w:rsidR="00791B3D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山羊全旋</w:t>
            </w:r>
          </w:p>
          <w:p w14:paraId="17107EA3" w14:textId="5681FF8B" w:rsidR="00751782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跳上、木上走动、跳下</w:t>
            </w:r>
          </w:p>
        </w:tc>
        <w:tc>
          <w:tcPr>
            <w:tcW w:w="850" w:type="dxa"/>
            <w:vAlign w:val="center"/>
          </w:tcPr>
          <w:p w14:paraId="6ED6F64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B2CB1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3125644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C57B019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A73ACB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2B67FD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1F9261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B3C8CE4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053D370B" w14:textId="3B5B7DEA" w:rsidR="00751782" w:rsidRPr="001B51BF" w:rsidRDefault="00751782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462A0F92" w14:textId="218ED754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前空翻</w:t>
            </w:r>
          </w:p>
          <w:p w14:paraId="2022E7EA" w14:textId="77777777" w:rsidR="00791B3D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短振屈伸上</w:t>
            </w:r>
          </w:p>
          <w:p w14:paraId="6A9ABC15" w14:textId="573A1C3F" w:rsidR="00751782" w:rsidRPr="00775F04" w:rsidRDefault="00751782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慢拉上成支撑</w:t>
            </w:r>
          </w:p>
        </w:tc>
        <w:tc>
          <w:tcPr>
            <w:tcW w:w="850" w:type="dxa"/>
            <w:vAlign w:val="center"/>
          </w:tcPr>
          <w:p w14:paraId="4D2E4F9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4B0252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48E261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92AFB20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1B0B790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35" w:type="dxa"/>
            <w:vAlign w:val="center"/>
          </w:tcPr>
          <w:p w14:paraId="222F32D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3C3A7D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E7F4434" w14:textId="77777777" w:rsid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  <w:p w14:paraId="0FB0DD3A" w14:textId="3368604C" w:rsidR="00791B3D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平衡木</w:t>
            </w:r>
          </w:p>
        </w:tc>
        <w:tc>
          <w:tcPr>
            <w:tcW w:w="2693" w:type="dxa"/>
            <w:vAlign w:val="center"/>
          </w:tcPr>
          <w:p w14:paraId="5EF1A386" w14:textId="771B3C85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悬垂后摆上</w:t>
            </w:r>
          </w:p>
          <w:p w14:paraId="06F2D79F" w14:textId="77777777" w:rsid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山羊全旋</w:t>
            </w:r>
          </w:p>
          <w:p w14:paraId="674F9F52" w14:textId="7CDCA3E5" w:rsidR="00791B3D" w:rsidRPr="001B51BF" w:rsidRDefault="00AA2960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前踢、双足转体1</w:t>
            </w:r>
            <w:r>
              <w:rPr>
                <w:rFonts w:ascii="宋体" w:eastAsia="宋体" w:hAnsi="宋体" w:cs="Times New Roman"/>
                <w:szCs w:val="21"/>
              </w:rPr>
              <w:t>80</w:t>
            </w:r>
            <w:r>
              <w:rPr>
                <w:rFonts w:ascii="宋体" w:eastAsia="宋体" w:hAnsi="宋体" w:cs="Times New Roman" w:hint="eastAsia"/>
                <w:szCs w:val="21"/>
              </w:rPr>
              <w:t>°</w:t>
            </w:r>
          </w:p>
        </w:tc>
        <w:tc>
          <w:tcPr>
            <w:tcW w:w="850" w:type="dxa"/>
            <w:vAlign w:val="center"/>
          </w:tcPr>
          <w:p w14:paraId="74A0068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A28091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CF0B3B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53B8D99F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0F0C25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F5C0A3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90AE8A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678FE3F" w14:textId="77777777" w:rsidR="00751782" w:rsidRDefault="00791B3D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44CF88DB" w14:textId="3ABE7A9F" w:rsidR="00791B3D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5DD6FF22" w14:textId="77777777" w:rsid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前空翻</w:t>
            </w:r>
          </w:p>
          <w:p w14:paraId="030B1EB3" w14:textId="77777777" w:rsidR="00791B3D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经手倒立前滚翻成挂臂</w:t>
            </w:r>
          </w:p>
          <w:p w14:paraId="778ECBD0" w14:textId="52207975" w:rsidR="00751782" w:rsidRPr="00775F04" w:rsidRDefault="00751782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悬垂摆动</w:t>
            </w:r>
          </w:p>
        </w:tc>
        <w:tc>
          <w:tcPr>
            <w:tcW w:w="850" w:type="dxa"/>
            <w:vAlign w:val="center"/>
          </w:tcPr>
          <w:p w14:paraId="3C2DD27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4F0DCD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755700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1389087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581915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635" w:type="dxa"/>
            <w:vAlign w:val="center"/>
          </w:tcPr>
          <w:p w14:paraId="06B2662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C02972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77B94388" w14:textId="77777777" w:rsid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  <w:p w14:paraId="3667B06D" w14:textId="1960BA8F" w:rsidR="00791B3D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平衡木</w:t>
            </w:r>
          </w:p>
        </w:tc>
        <w:tc>
          <w:tcPr>
            <w:tcW w:w="2693" w:type="dxa"/>
            <w:vAlign w:val="center"/>
          </w:tcPr>
          <w:p w14:paraId="579938C2" w14:textId="77777777" w:rsidR="00791B3D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悬垂后摆下</w:t>
            </w:r>
          </w:p>
          <w:p w14:paraId="3C5C7BB0" w14:textId="77777777" w:rsidR="00AA2960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山羊全旋</w:t>
            </w:r>
          </w:p>
          <w:p w14:paraId="5AD4C258" w14:textId="264708A6" w:rsidR="00AA2960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前踢、双足转体1</w:t>
            </w:r>
            <w:r>
              <w:rPr>
                <w:rFonts w:ascii="宋体" w:eastAsia="宋体" w:hAnsi="宋体" w:cs="Times New Roman"/>
                <w:szCs w:val="21"/>
              </w:rPr>
              <w:t>80</w:t>
            </w:r>
            <w:r>
              <w:rPr>
                <w:rFonts w:ascii="宋体" w:eastAsia="宋体" w:hAnsi="宋体" w:cs="Times New Roman" w:hint="eastAsia"/>
                <w:szCs w:val="21"/>
              </w:rPr>
              <w:t>°</w:t>
            </w:r>
          </w:p>
        </w:tc>
        <w:tc>
          <w:tcPr>
            <w:tcW w:w="850" w:type="dxa"/>
            <w:vAlign w:val="center"/>
          </w:tcPr>
          <w:p w14:paraId="2F309F1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753BEC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2CB6D9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BCA8019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620D4DE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3718B7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49443F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19F259C" w14:textId="77777777" w:rsidR="00AA2960" w:rsidRDefault="00791B3D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010295C5" w14:textId="6172B34D" w:rsidR="00791B3D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3B2BDFDB" w14:textId="45A33757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侧空翻</w:t>
            </w:r>
          </w:p>
          <w:p w14:paraId="2B62823F" w14:textId="77777777" w:rsidR="00791B3D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经手倒立前滚翻成挂臂</w:t>
            </w:r>
          </w:p>
          <w:p w14:paraId="1AD215F5" w14:textId="1C8E3570" w:rsidR="00AA2960" w:rsidRPr="00775F04" w:rsidRDefault="00AA2960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后摆上成支撑、直角支撑</w:t>
            </w:r>
          </w:p>
        </w:tc>
        <w:tc>
          <w:tcPr>
            <w:tcW w:w="850" w:type="dxa"/>
            <w:vAlign w:val="center"/>
          </w:tcPr>
          <w:p w14:paraId="08A11E5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8169EC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06D59BE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B653ED4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32A12C1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635" w:type="dxa"/>
            <w:vAlign w:val="center"/>
          </w:tcPr>
          <w:p w14:paraId="6C25C64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0FB738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59F4C32" w14:textId="45CE93E2" w:rsidR="00791B3D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</w:tc>
        <w:tc>
          <w:tcPr>
            <w:tcW w:w="2693" w:type="dxa"/>
            <w:vAlign w:val="center"/>
          </w:tcPr>
          <w:p w14:paraId="710340CC" w14:textId="77777777" w:rsidR="00AA2960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BBEB7CC" w14:textId="210C2C48" w:rsidR="00AA2960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A2960">
              <w:rPr>
                <w:rFonts w:ascii="宋体" w:eastAsia="宋体" w:hAnsi="宋体" w:cs="Times New Roman"/>
                <w:szCs w:val="21"/>
              </w:rPr>
              <w:t>向前摆越内转</w:t>
            </w:r>
            <w:r w:rsidRPr="00AA2960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AA2960">
              <w:rPr>
                <w:rFonts w:ascii="宋体" w:eastAsia="宋体" w:hAnsi="宋体" w:cs="Times New Roman"/>
                <w:szCs w:val="21"/>
              </w:rPr>
              <w:t>0°下</w:t>
            </w:r>
          </w:p>
        </w:tc>
        <w:tc>
          <w:tcPr>
            <w:tcW w:w="850" w:type="dxa"/>
            <w:vAlign w:val="center"/>
          </w:tcPr>
          <w:p w14:paraId="1E9DDE4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96458F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09B54D5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CEE4407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628094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8F8E6D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FAB899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88EC142" w14:textId="22CACC43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819426E" w14:textId="2CB63C98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侧空翻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775F04">
              <w:rPr>
                <w:rFonts w:ascii="宋体" w:eastAsia="宋体" w:hAnsi="宋体" w:hint="eastAsia"/>
                <w:szCs w:val="21"/>
              </w:rPr>
              <w:t>踺子</w:t>
            </w:r>
          </w:p>
          <w:p w14:paraId="6070BA41" w14:textId="48A959E5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直角支撑</w:t>
            </w:r>
          </w:p>
        </w:tc>
        <w:tc>
          <w:tcPr>
            <w:tcW w:w="850" w:type="dxa"/>
            <w:vAlign w:val="center"/>
          </w:tcPr>
          <w:p w14:paraId="5FA638A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6D89E9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3F47B4C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AD4FA00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1BB49A4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635" w:type="dxa"/>
            <w:vAlign w:val="center"/>
          </w:tcPr>
          <w:p w14:paraId="7A90936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90AEEC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9F873B8" w14:textId="77777777" w:rsidR="00AA2960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  <w:p w14:paraId="4CCA7F50" w14:textId="7DB2A90B" w:rsidR="00791B3D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</w:tc>
        <w:tc>
          <w:tcPr>
            <w:tcW w:w="2693" w:type="dxa"/>
            <w:vAlign w:val="center"/>
          </w:tcPr>
          <w:p w14:paraId="0F82EF5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350FADB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2D2496D4" w14:textId="33E9CD2F" w:rsidR="00AA2960" w:rsidRPr="00AA2960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6FBAFBA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355688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2E97A65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546800D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78793C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73D724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71BB05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0D219A62" w14:textId="77777777" w:rsidR="00AA2960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2D97FDB6" w14:textId="3C61C078" w:rsidR="00791B3D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3AED0CC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077E20D0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3100A15" w14:textId="2C68E2EA" w:rsidR="00AA2960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直体后空翻下</w:t>
            </w:r>
          </w:p>
        </w:tc>
        <w:tc>
          <w:tcPr>
            <w:tcW w:w="850" w:type="dxa"/>
            <w:vAlign w:val="center"/>
          </w:tcPr>
          <w:p w14:paraId="095F8EA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1F0CAB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7D9E198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7901A91D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6CAB401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14</w:t>
            </w:r>
          </w:p>
        </w:tc>
        <w:tc>
          <w:tcPr>
            <w:tcW w:w="635" w:type="dxa"/>
            <w:vAlign w:val="center"/>
          </w:tcPr>
          <w:p w14:paraId="00C7D77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A5EC8A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78007EE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  <w:p w14:paraId="008A38C2" w14:textId="4F7A6166" w:rsidR="00AA2960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鞍马、平衡木</w:t>
            </w:r>
          </w:p>
        </w:tc>
        <w:tc>
          <w:tcPr>
            <w:tcW w:w="2693" w:type="dxa"/>
            <w:vAlign w:val="center"/>
          </w:tcPr>
          <w:p w14:paraId="51B0248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1C478D5E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D756FFF" w14:textId="039343F5" w:rsidR="00AA2960" w:rsidRPr="00AA2960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D56726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86F176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8E1C9A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2CA9836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FC1A62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30F561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32628C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564032D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7111E86B" w14:textId="73E677E5" w:rsidR="00AA2960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570E3FC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7131E439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58B11573" w14:textId="2727113E" w:rsidR="00AA2960" w:rsidRPr="00AA2960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C90AF0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5984A2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6E60CDF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D749835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13DFF8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15</w:t>
            </w:r>
          </w:p>
        </w:tc>
        <w:tc>
          <w:tcPr>
            <w:tcW w:w="635" w:type="dxa"/>
            <w:vAlign w:val="center"/>
          </w:tcPr>
          <w:p w14:paraId="427F879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D470CCC" w14:textId="6A28E1BE" w:rsidR="00791B3D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15432FFD" w14:textId="082142F2" w:rsidR="00791B3D" w:rsidRPr="00AA2960" w:rsidRDefault="00791B3D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D94BD3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E2B218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37B1DCE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2DF8BEA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3D0000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424A5A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CF40C5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989B46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42D9BA1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5C5D25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0122107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670E012A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507573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16</w:t>
            </w:r>
          </w:p>
        </w:tc>
        <w:tc>
          <w:tcPr>
            <w:tcW w:w="635" w:type="dxa"/>
            <w:vAlign w:val="center"/>
          </w:tcPr>
          <w:p w14:paraId="25A8C73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6EF1AA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2DDD509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1E68A42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F6DCE4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28F1B1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D48A00B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F4F85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8C5E4A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AE2985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2693" w:type="dxa"/>
            <w:vAlign w:val="center"/>
          </w:tcPr>
          <w:p w14:paraId="11FC07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理论内容</w:t>
            </w:r>
          </w:p>
        </w:tc>
        <w:tc>
          <w:tcPr>
            <w:tcW w:w="850" w:type="dxa"/>
            <w:vAlign w:val="center"/>
          </w:tcPr>
          <w:p w14:paraId="0CBD1E8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E48EA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5E5DBDD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FC56B6B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630B60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17</w:t>
            </w:r>
          </w:p>
        </w:tc>
        <w:tc>
          <w:tcPr>
            <w:tcW w:w="635" w:type="dxa"/>
            <w:vAlign w:val="center"/>
          </w:tcPr>
          <w:p w14:paraId="45C3802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81779A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37A4068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A9BBF9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410D29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046B346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7D539C3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3B6BD3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485BC8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99F317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4B3A27B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11307E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223E48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5602787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50C6123" w14:textId="77777777" w:rsidTr="006B6A53">
        <w:trPr>
          <w:trHeight w:val="340"/>
          <w:jc w:val="center"/>
        </w:trPr>
        <w:tc>
          <w:tcPr>
            <w:tcW w:w="636" w:type="dxa"/>
            <w:vAlign w:val="center"/>
          </w:tcPr>
          <w:p w14:paraId="0A15CC5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18</w:t>
            </w:r>
          </w:p>
        </w:tc>
        <w:tc>
          <w:tcPr>
            <w:tcW w:w="635" w:type="dxa"/>
            <w:vAlign w:val="center"/>
          </w:tcPr>
          <w:p w14:paraId="014C67D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B396FB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机动</w:t>
            </w:r>
          </w:p>
        </w:tc>
        <w:tc>
          <w:tcPr>
            <w:tcW w:w="2693" w:type="dxa"/>
            <w:vAlign w:val="center"/>
          </w:tcPr>
          <w:p w14:paraId="157F7E9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7278A2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2EC796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4" w:type="dxa"/>
            <w:vAlign w:val="center"/>
          </w:tcPr>
          <w:p w14:paraId="64F924F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06F75F26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14:paraId="5B09E9B4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1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黄燊主编，《体操》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高等教育出版社，2000年第3版</w:t>
      </w:r>
    </w:p>
    <w:p w14:paraId="2657815F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2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柳光植主编，《体操》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高等教育出版社，1999年5月第二版</w:t>
      </w:r>
    </w:p>
    <w:p w14:paraId="060AF155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3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邰崇禧、汪康乐等主编，《中学体育教材教法》，苏州大学出版社，1998</w:t>
      </w:r>
    </w:p>
    <w:p w14:paraId="6CD8F8DB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4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柳克奇，《体操教学与方法论》，湖南大学出版社，2004</w:t>
      </w:r>
    </w:p>
    <w:p w14:paraId="5ACFE57D" w14:textId="77777777" w:rsidR="000557AC" w:rsidRPr="0041201B" w:rsidRDefault="000557AC" w:rsidP="000557AC">
      <w:pPr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5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童昭岗主编，《体操》，高等教育出版社，2005年7月</w:t>
      </w:r>
    </w:p>
    <w:p w14:paraId="74A3D708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4C7D39F4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Pr="00864F43">
        <w:rPr>
          <w:rFonts w:ascii="宋体" w:eastAsia="宋体" w:hAnsi="宋体" w:cs="Times New Roman" w:hint="eastAsia"/>
        </w:rPr>
        <w:t>示范法</w:t>
      </w:r>
    </w:p>
    <w:p w14:paraId="7B251CC7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lastRenderedPageBreak/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14:paraId="59CE0803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14:paraId="50162F89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14:paraId="7E2A6971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14:paraId="3C1C099D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14:paraId="1AA9A5BA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14:paraId="7947944D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14:paraId="4A1155F8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14:paraId="161BD8A6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通过提出某一专业问题，启发学生大胆讨论，利用小组讨论、课后收集资料等方法形成自己的看法或解决方法，最后汇总并引导学生形成正确或合理的共识，发展学生思考、创新、合作的能力。</w:t>
      </w:r>
    </w:p>
    <w:p w14:paraId="45530BB5" w14:textId="77777777" w:rsidR="000557AC" w:rsidRPr="00B066D8" w:rsidRDefault="000557AC" w:rsidP="000557AC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宋体" w:eastAsia="宋体" w:hAnsi="宋体" w:cs="Times New Roman" w:hint="eastAsia"/>
        </w:rPr>
        <w:t xml:space="preserve"> </w:t>
      </w:r>
      <w:r w:rsidRPr="00B066D8">
        <w:rPr>
          <w:rFonts w:ascii="宋体" w:eastAsia="宋体" w:hAnsi="宋体" w:cs="Times New Roman"/>
        </w:rPr>
        <w:t xml:space="preserve">     </w:t>
      </w:r>
      <w:r w:rsidRPr="00B066D8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1DF4E976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57AD0B03" w14:textId="77777777" w:rsidR="000557AC" w:rsidRPr="00B066D8" w:rsidRDefault="000557AC" w:rsidP="000557AC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0557AC" w:rsidRPr="00B066D8" w14:paraId="6E54EE9F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248C664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93D8D9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096E7A42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0557AC" w:rsidRPr="00B066D8" w14:paraId="5DB508C0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4B532FE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5161077B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体操理论知识</w:t>
            </w:r>
          </w:p>
        </w:tc>
        <w:tc>
          <w:tcPr>
            <w:tcW w:w="2849" w:type="dxa"/>
            <w:vAlign w:val="center"/>
          </w:tcPr>
          <w:p w14:paraId="1268E8BB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开卷考试</w:t>
            </w:r>
          </w:p>
        </w:tc>
      </w:tr>
      <w:tr w:rsidR="000557AC" w:rsidRPr="00B066D8" w14:paraId="37DE2695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051D9E25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5C48B699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体操技术水平</w:t>
            </w:r>
          </w:p>
        </w:tc>
        <w:tc>
          <w:tcPr>
            <w:tcW w:w="2849" w:type="dxa"/>
            <w:vAlign w:val="center"/>
          </w:tcPr>
          <w:p w14:paraId="6C91FE85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专业教师评分</w:t>
            </w:r>
          </w:p>
        </w:tc>
      </w:tr>
      <w:tr w:rsidR="000557AC" w:rsidRPr="00B066D8" w14:paraId="216E87DA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607AFC1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6926EA81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体操教学训练技能</w:t>
            </w:r>
          </w:p>
        </w:tc>
        <w:tc>
          <w:tcPr>
            <w:tcW w:w="2849" w:type="dxa"/>
            <w:vAlign w:val="center"/>
          </w:tcPr>
          <w:p w14:paraId="14FF4E60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随堂考核</w:t>
            </w:r>
          </w:p>
        </w:tc>
      </w:tr>
      <w:tr w:rsidR="000557AC" w:rsidRPr="00B066D8" w14:paraId="01E7BA9A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285E7AE8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4B9DDF69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态度与习惯</w:t>
            </w:r>
          </w:p>
        </w:tc>
        <w:tc>
          <w:tcPr>
            <w:tcW w:w="2849" w:type="dxa"/>
            <w:vAlign w:val="center"/>
          </w:tcPr>
          <w:p w14:paraId="0290A3C7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考勤、平时表现及作业</w:t>
            </w:r>
          </w:p>
        </w:tc>
      </w:tr>
    </w:tbl>
    <w:p w14:paraId="31EE46FE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（二）评定方法</w:t>
      </w:r>
    </w:p>
    <w:p w14:paraId="1D264CB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</w:rPr>
        <w:t xml:space="preserve">1．评定方法 </w:t>
      </w:r>
    </w:p>
    <w:p w14:paraId="615A07DB" w14:textId="77777777" w:rsidR="000557AC" w:rsidRPr="00D16A3A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16A3A">
        <w:rPr>
          <w:rFonts w:ascii="宋体" w:eastAsia="宋体" w:hAnsi="宋体" w:cs="Times New Roman" w:hint="eastAsia"/>
          <w:b/>
          <w:bCs/>
        </w:rPr>
        <w:t>平时成绩：1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（随堂考核）</w:t>
      </w:r>
    </w:p>
    <w:p w14:paraId="55EC54AB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lastRenderedPageBreak/>
        <w:t>（1）出勤，5%。迟到、早退一次扣1分，旷课一次扣2分。</w:t>
      </w:r>
    </w:p>
    <w:p w14:paraId="6679047A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（2）上课表现，5%。练习的积极性和团队协作（保帮、交流等）行为。</w:t>
      </w:r>
    </w:p>
    <w:p w14:paraId="4BADACCA" w14:textId="77777777" w:rsidR="000557AC" w:rsidRPr="00D16A3A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理论</w:t>
      </w:r>
      <w:r w:rsidRPr="00D16A3A">
        <w:rPr>
          <w:rFonts w:ascii="宋体" w:eastAsia="宋体" w:hAnsi="宋体" w:cs="Times New Roman" w:hint="eastAsia"/>
          <w:b/>
          <w:bCs/>
        </w:rPr>
        <w:t>考试：3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60CA8D82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（1）作业，10%。拟定1份体操动作教学设计作为平时作业。</w:t>
      </w:r>
    </w:p>
    <w:p w14:paraId="55A3A30B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（2）开卷考试，20%。包含本学期全部讲授内容。</w:t>
      </w:r>
    </w:p>
    <w:p w14:paraId="01B2CFA4" w14:textId="6C39B85B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技术</w:t>
      </w:r>
      <w:r w:rsidRPr="00D16A3A">
        <w:rPr>
          <w:rFonts w:ascii="宋体" w:eastAsia="宋体" w:hAnsi="宋体" w:cs="Times New Roman" w:hint="eastAsia"/>
          <w:b/>
          <w:bCs/>
        </w:rPr>
        <w:t>考试</w:t>
      </w:r>
      <w:r>
        <w:rPr>
          <w:rFonts w:ascii="宋体" w:eastAsia="宋体" w:hAnsi="宋体" w:cs="Times New Roman" w:hint="eastAsia"/>
          <w:b/>
          <w:bCs/>
        </w:rPr>
        <w:t>：</w:t>
      </w:r>
      <w:r w:rsidRPr="00D16A3A">
        <w:rPr>
          <w:rFonts w:ascii="宋体" w:eastAsia="宋体" w:hAnsi="宋体" w:cs="Times New Roman" w:hint="eastAsia"/>
          <w:b/>
          <w:bCs/>
        </w:rPr>
        <w:t>6</w:t>
      </w:r>
      <w:r w:rsidRPr="00D16A3A">
        <w:rPr>
          <w:rFonts w:ascii="宋体" w:eastAsia="宋体" w:hAnsi="宋体" w:cs="Times New Roman"/>
          <w:b/>
          <w:bCs/>
        </w:rPr>
        <w:t xml:space="preserve">0% 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7D625B7D" w14:textId="4FDB0B9D" w:rsidR="00590540" w:rsidRDefault="00590540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/>
          <w:bCs/>
          <w:kern w:val="0"/>
        </w:rPr>
      </w:pPr>
      <w:r>
        <w:rPr>
          <w:rFonts w:ascii="宋体" w:eastAsia="宋体" w:hAnsi="宋体" w:hint="eastAsia"/>
          <w:bCs/>
          <w:kern w:val="0"/>
        </w:rPr>
        <w:t>全国高校体育教育专业学生基本功大赛体操规定动作</w:t>
      </w:r>
    </w:p>
    <w:p w14:paraId="215965A5" w14:textId="77777777" w:rsidR="00590540" w:rsidRPr="00D16A3A" w:rsidRDefault="00590540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 w:hint="eastAsia"/>
          <w:b/>
          <w:bCs/>
        </w:rPr>
      </w:pPr>
      <w:bookmarkStart w:id="4" w:name="_GoBack"/>
      <w:bookmarkEnd w:id="4"/>
    </w:p>
    <w:p w14:paraId="43D4769B" w14:textId="4FDD28FA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按《体操等级运动员规定动作及评分规则》完成4</w:t>
      </w:r>
      <w:r w:rsidR="008C216A">
        <w:rPr>
          <w:rFonts w:ascii="宋体" w:eastAsia="宋体" w:hAnsi="宋体" w:cs="Times New Roman" w:hint="eastAsia"/>
        </w:rPr>
        <w:t>（或6）</w:t>
      </w:r>
      <w:r>
        <w:rPr>
          <w:rFonts w:ascii="宋体" w:eastAsia="宋体" w:hAnsi="宋体" w:cs="Times New Roman" w:hint="eastAsia"/>
        </w:rPr>
        <w:t>项技术的成套动作，由3名或以上专业教师评分，每项目各占15%</w:t>
      </w:r>
      <w:r w:rsidR="008C216A">
        <w:rPr>
          <w:rFonts w:ascii="宋体" w:eastAsia="宋体" w:hAnsi="宋体" w:cs="Times New Roman" w:hint="eastAsia"/>
        </w:rPr>
        <w:t>（或1</w:t>
      </w:r>
      <w:r w:rsidR="008C216A">
        <w:rPr>
          <w:rFonts w:ascii="宋体" w:eastAsia="宋体" w:hAnsi="宋体" w:cs="Times New Roman"/>
        </w:rPr>
        <w:t>0%</w:t>
      </w:r>
      <w:r w:rsidR="008C216A">
        <w:rPr>
          <w:rFonts w:ascii="宋体" w:eastAsia="宋体" w:hAnsi="宋体" w:cs="Times New Roman" w:hint="eastAsia"/>
        </w:rPr>
        <w:t>）</w:t>
      </w:r>
      <w:r>
        <w:rPr>
          <w:rFonts w:ascii="宋体" w:eastAsia="宋体" w:hAnsi="宋体" w:cs="Times New Roman" w:hint="eastAsia"/>
        </w:rPr>
        <w:t>。</w:t>
      </w:r>
    </w:p>
    <w:p w14:paraId="48D702B5" w14:textId="77777777" w:rsidR="000557AC" w:rsidRPr="00D8729B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8729B">
        <w:rPr>
          <w:rFonts w:ascii="宋体" w:eastAsia="宋体" w:hAnsi="宋体" w:cs="Times New Roman" w:hint="eastAsia"/>
          <w:b/>
          <w:bCs/>
        </w:rPr>
        <w:t>所有成绩均采用百分制，由各部分考核成绩按比例折算后相加得出总成绩，总成绩60分为及格。</w:t>
      </w:r>
    </w:p>
    <w:p w14:paraId="7B8FC7E5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55F49CD8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B066D8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557AC" w:rsidRPr="00B066D8" w14:paraId="0036FA63" w14:textId="77777777" w:rsidTr="006B6A53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431DFAA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285E4464" w14:textId="77777777" w:rsidR="000557AC" w:rsidRPr="00B066D8" w:rsidRDefault="000557AC" w:rsidP="006B6A53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3727CA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25FC9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3E57535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72421F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557AC" w:rsidRPr="00B066D8" w14:paraId="6F71392B" w14:textId="77777777" w:rsidTr="006B6A53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83067A7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4055AA5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34029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714508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4071F92E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（例：课程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。按课程考核实际情况描述）</w:t>
            </w:r>
          </w:p>
        </w:tc>
      </w:tr>
      <w:tr w:rsidR="000557AC" w:rsidRPr="00B066D8" w14:paraId="41B9C41E" w14:textId="77777777" w:rsidTr="006B6A53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5AB103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E99257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3EC47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02A26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B1C24BA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557AC" w:rsidRPr="00B066D8" w14:paraId="5515208F" w14:textId="77777777" w:rsidTr="006B6A5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EA596DB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1990EE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DC6D8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61EEAB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E0DDE47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557AC" w:rsidRPr="00B066D8" w14:paraId="0CB41C8E" w14:textId="77777777" w:rsidTr="006B6A5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68EF4D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5532B8D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AA57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D6A15D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69D432F7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74B8197F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557AC" w:rsidRPr="00B066D8" w14:paraId="2AF1C6DD" w14:textId="77777777" w:rsidTr="006B6A53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719E4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lastRenderedPageBreak/>
              <w:t>课程</w:t>
            </w:r>
          </w:p>
          <w:p w14:paraId="6C692A4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8AA16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557AC" w:rsidRPr="00B066D8" w14:paraId="0AE77688" w14:textId="77777777" w:rsidTr="006B6A53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6E0F5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D439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518C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1C3B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025C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783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557AC" w:rsidRPr="00B066D8" w14:paraId="17229F13" w14:textId="77777777" w:rsidTr="006B6A53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B05FC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98CB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9484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4D98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7831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BD93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557AC" w:rsidRPr="00B066D8" w14:paraId="78746F30" w14:textId="77777777" w:rsidTr="006B6A53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5A3F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DB29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772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FDE5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206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933D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8C216A" w:rsidRPr="00B066D8" w14:paraId="68FCBE1B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7116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48311B27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8FEC" w14:textId="444E114C" w:rsidR="008C216A" w:rsidRPr="008C216A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Cs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拓展体操相关的理论知识，结合教学实践逐步加深对体操知识的认识和理解，能运用相关理论知识进行专业的思考和交流，并促进体操理论体系的构建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01A9" w14:textId="2ACB819A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拓展体操相关的理论知识，结合教学实践逐步加深对体操知识的认识和理解，能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运用相关理论知识进行专业的思考和交流，并促进体操理论体系的构建。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A1AF" w14:textId="3DF5513C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基本能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能运用相关理论知识进行专业的思考和交流，并促进体操理论体系的构建。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A8FD" w14:textId="4E5D6193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能运用相关理论知识进行专业的思考和交流，并促进体操理论体系的构建。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D9D7" w14:textId="6A80429B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不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能运用相关理论知识进行专业的思考和交流，并促进体操理论体系的构建。</w:t>
            </w:r>
          </w:p>
        </w:tc>
      </w:tr>
      <w:tr w:rsidR="008C216A" w:rsidRPr="00B066D8" w14:paraId="15C3731A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0A12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8D1C78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0FD2" w14:textId="198726B3" w:rsidR="008C216A" w:rsidRPr="00EC2CC5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能</w:t>
            </w:r>
            <w:r w:rsidR="008C216A"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巩固原有体操基本技术和基本技能。学习各项目相关类型的其他（变形或进阶）动作，学习竞技体操中鞍马、吊环、平衡木等项目的基本技术。发掘专项技术潜力，发展新的难度动作，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达到</w:t>
            </w:r>
            <w:r w:rsidR="008C216A" w:rsidRPr="008C216A">
              <w:rPr>
                <w:rFonts w:ascii="宋体" w:eastAsia="宋体" w:hAnsi="宋体" w:cs="Times New Roman" w:hint="eastAsia"/>
                <w:bCs/>
                <w:szCs w:val="21"/>
              </w:rPr>
              <w:t>二级运动员技术水平。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B82B" w14:textId="3DC77678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能较好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非常接近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二级运动员技术水平。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0B09" w14:textId="6A1FC9D4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基本能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一般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一般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接近二级运动员技术水平。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21B4" w14:textId="710F0920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大致能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接近二级运动员技术水平。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C12B" w14:textId="3F9D7CD5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不能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接近二级运动员技术水平。</w:t>
            </w:r>
          </w:p>
        </w:tc>
      </w:tr>
      <w:tr w:rsidR="00A3522F" w:rsidRPr="00B066D8" w14:paraId="67B02AEC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7641" w14:textId="77777777" w:rsidR="00A3522F" w:rsidRPr="00B066D8" w:rsidRDefault="00A3522F" w:rsidP="00A3522F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197C4BDF" w14:textId="77777777" w:rsidR="00A3522F" w:rsidRPr="00B066D8" w:rsidRDefault="00A3522F" w:rsidP="00A3522F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C96" w14:textId="4389117B" w:rsidR="00A3522F" w:rsidRPr="008C216A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bCs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通过体操理论教学和教法作业课，掌握体操教学训练的基本规律、方法和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手段，能够胜任体操教学、训练工作，了解体操的裁判、科研工作。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D7A3" w14:textId="50E4F6AD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掌握体操教学训练的基本规律、方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法和手段，能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4655" w14:textId="63998F7D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掌握体操教学训练的基本规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律、方法和手段，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F49B" w14:textId="6E8C5E48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本规律、方法和手段，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D452" w14:textId="4AE846F8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本规律、方法和手段，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</w:tr>
      <w:tr w:rsidR="00685D16" w:rsidRPr="00B066D8" w14:paraId="0A3B2210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9778" w14:textId="77777777" w:rsidR="00685D16" w:rsidRDefault="00685D16" w:rsidP="00685D1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lastRenderedPageBreak/>
              <w:t>课程</w:t>
            </w:r>
          </w:p>
          <w:p w14:paraId="769EBA78" w14:textId="77777777" w:rsidR="00685D16" w:rsidRPr="00B066D8" w:rsidRDefault="00685D16" w:rsidP="00685D1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目标4</w:t>
            </w:r>
            <w:r w:rsidRPr="00B066D8">
              <w:rPr>
                <w:rFonts w:ascii="宋体" w:eastAsia="宋体" w:hAnsi="宋体" w:cs="Times New Roman"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92BE" w14:textId="381E234A" w:rsidR="00685D16" w:rsidRPr="008C216A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5453" w14:textId="12E5B637" w:rsidR="00685D16" w:rsidRPr="00B066D8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较好形成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较好地具备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能较好地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AAB3" w14:textId="4F145C81" w:rsidR="00685D16" w:rsidRPr="005E1E3D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基本形成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77DB" w14:textId="04B620CC" w:rsidR="00685D16" w:rsidRPr="00B066D8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初步形成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初步具备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能初步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CCD" w14:textId="23058A33" w:rsidR="00685D16" w:rsidRPr="00B066D8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没有形成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</w:tr>
    </w:tbl>
    <w:p w14:paraId="283FB96A" w14:textId="77777777" w:rsidR="001B6386" w:rsidRPr="000557AC" w:rsidRDefault="001B6386" w:rsidP="000557AC"/>
    <w:sectPr w:rsidR="001B6386" w:rsidRPr="00055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0E53E" w14:textId="77777777" w:rsidR="003A255D" w:rsidRDefault="003A255D" w:rsidP="009C4D27">
      <w:r>
        <w:separator/>
      </w:r>
    </w:p>
  </w:endnote>
  <w:endnote w:type="continuationSeparator" w:id="0">
    <w:p w14:paraId="20A659FB" w14:textId="77777777" w:rsidR="003A255D" w:rsidRDefault="003A255D" w:rsidP="009C4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80594" w14:textId="77777777" w:rsidR="003A255D" w:rsidRDefault="003A255D" w:rsidP="009C4D27">
      <w:r>
        <w:separator/>
      </w:r>
    </w:p>
  </w:footnote>
  <w:footnote w:type="continuationSeparator" w:id="0">
    <w:p w14:paraId="18D70895" w14:textId="77777777" w:rsidR="003A255D" w:rsidRDefault="003A255D" w:rsidP="009C4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F640D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43"/>
    <w:rsid w:val="000557AC"/>
    <w:rsid w:val="00092143"/>
    <w:rsid w:val="001200EC"/>
    <w:rsid w:val="001A0D9B"/>
    <w:rsid w:val="001B6386"/>
    <w:rsid w:val="001F1F1C"/>
    <w:rsid w:val="002F1583"/>
    <w:rsid w:val="0039452C"/>
    <w:rsid w:val="003A255D"/>
    <w:rsid w:val="00405691"/>
    <w:rsid w:val="004A06B3"/>
    <w:rsid w:val="00590540"/>
    <w:rsid w:val="00685D16"/>
    <w:rsid w:val="007403CF"/>
    <w:rsid w:val="00751782"/>
    <w:rsid w:val="00775F04"/>
    <w:rsid w:val="00791B3D"/>
    <w:rsid w:val="008777C6"/>
    <w:rsid w:val="00891F0E"/>
    <w:rsid w:val="008C216A"/>
    <w:rsid w:val="00907D07"/>
    <w:rsid w:val="00923DE4"/>
    <w:rsid w:val="009C4D27"/>
    <w:rsid w:val="00A3522F"/>
    <w:rsid w:val="00AA2960"/>
    <w:rsid w:val="00C41576"/>
    <w:rsid w:val="00E960BC"/>
    <w:rsid w:val="00F50963"/>
    <w:rsid w:val="00F6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2AE506B"/>
  <w15:chartTrackingRefBased/>
  <w15:docId w15:val="{F4B26595-8E61-4BEB-B7A6-26A8CFE0C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1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055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55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5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557A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557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557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1014</Words>
  <Characters>5783</Characters>
  <Application>Microsoft Office Word</Application>
  <DocSecurity>0</DocSecurity>
  <Lines>48</Lines>
  <Paragraphs>13</Paragraphs>
  <ScaleCrop>false</ScaleCrop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950097</cp:lastModifiedBy>
  <cp:revision>3</cp:revision>
  <dcterms:created xsi:type="dcterms:W3CDTF">2023-10-07T18:02:00Z</dcterms:created>
  <dcterms:modified xsi:type="dcterms:W3CDTF">2023-10-07T18:34:00Z</dcterms:modified>
</cp:coreProperties>
</file>