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宋体" w:eastAsia="黑体"/>
          <w:sz w:val="32"/>
        </w:rPr>
        <w:t>体能训练理论与方法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643"/>
        <w:gridCol w:w="1134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Theory and method of physical training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SP0T1022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26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跨专业选修课程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运动康复、</w:t>
            </w:r>
            <w:r>
              <w:rPr>
                <w:rFonts w:hint="eastAsia" w:ascii="宋体" w:hAnsi="宋体" w:eastAsia="宋体"/>
                <w:bCs/>
                <w:szCs w:val="21"/>
              </w:rPr>
              <w:t>武术与民族传统体育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2643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刘昌亚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3452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2021.3.18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吴东明，王健主编《体能训练》，高等教育出版社，2005年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b/>
          <w:sz w:val="21"/>
          <w:szCs w:val="21"/>
        </w:rPr>
        <w:t>总体目标：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学习掌握运动解剖学、运动生理学、运动生物化学等课程基础上，对体育学科的前沿知识和基本理论有更深刻的理解。能够运用所学的理论知识，去分析解决实际问题。在实践学习探索中，验证所学知识的准确性和对称性。树立正确的学习态度与认知，塑造积极向上的人生观和价值观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（二）课程目标：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课程目标1：</w:t>
      </w:r>
      <w:r>
        <w:rPr>
          <w:rFonts w:hint="eastAsia" w:ascii="宋体" w:hAnsi="宋体" w:eastAsia="宋体" w:cs="宋体"/>
          <w:sz w:val="21"/>
          <w:szCs w:val="21"/>
        </w:rPr>
        <w:t>使学生了解我国体育事业发展战略，通晓发展与改革线索，明确体育在国家发展的地位与作用；树立学习的紧迫感，通过教学探究，创新课堂教学方法和手段，有效提高教学质量。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1.1 了解体育学科的前沿知识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1.2 掌握体育学科理论知识的学习方法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bottom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课程目标2：</w:t>
      </w:r>
      <w:r>
        <w:rPr>
          <w:rFonts w:hint="eastAsia" w:ascii="宋体" w:hAnsi="宋体" w:eastAsia="宋体" w:cs="宋体"/>
          <w:sz w:val="21"/>
          <w:szCs w:val="21"/>
        </w:rPr>
        <w:t>了解正常人体生理及生化活动现象、规律及其调节机制；掌握体育教学、训练和健身、竞技对机体各器官系统功能的影响及其机制。通过对体能训练理论与方法的学习，加强对体能训练基本理论与方法的理解，为培养学生创新精神，实践能力和较强的自学能力，奠定理论基础；为学习运动训练学、教练员学等课程及各项运动技术课教学训练提供必要的理论基础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2.1 掌握力量、速度、耐力、柔韧、灵敏素质的基本理论与方法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2.2 运用体能训练的基本理论，解决实践中的具体问题。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课程目标3：</w:t>
      </w:r>
      <w:r>
        <w:rPr>
          <w:rFonts w:hint="eastAsia" w:ascii="宋体" w:hAnsi="宋体" w:eastAsia="宋体" w:cs="宋体"/>
          <w:sz w:val="21"/>
          <w:szCs w:val="21"/>
        </w:rPr>
        <w:t>掌握体育教学、训练和体育健身的生理生化原理及常用生理生化指标测试方法，并在体育实践活动中初步应用。培养学生树立理论创新和科学探索意识，了解体能训练的国内外发展动态，确立感兴趣和能够激发学习的内生动力的知识点，使学生具有知识整合能力，并且在解决问题过程中具有团队协作精神，能够与教学组成员协作开展工作，具有初步从事科学研究的能力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3.1 掌握体能基础理论与训练实践的国内外最新研究动态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3.2 围绕研究热点和自己感兴趣的理论知识，开展教学研讨，撰写科研小论文。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89"/>
        <w:gridCol w:w="4536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课程子目标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对应课程内容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</w:p>
        </w:tc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使学生了解我国体育事业发展战略，通晓发展与改革线索，明确体育在国家发展的地位与作用。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1.1、1.3、1.4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树立学习的紧迫感，通过教学探究，创新课堂教学方法和手段，有效提高教学质量。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2.1、2.3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课程目标2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通过对体能训练理论与方法的学习，加强对学校体育与健康教育教学、体育健身、运动训练和竞赛的基本理论与方法的理解。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课程目标3</w:t>
            </w: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考核学生对体育学科基本概念、方法、原理的理解程度。考评学生对体育学科前沿热点研究问题的认识程度。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考评学生对体育学科资料的阅读广度、文献综述深度。考察学生准确运用体育学基础理论来描述体育现象及问题，具有对当前体育领域问题的解释能力。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3.5</w:t>
            </w:r>
          </w:p>
        </w:tc>
      </w:tr>
    </w:tbl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体能训练的生理学基础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从生理学角度出发，介绍体能及其评价指标、影响体能的生理学因素和发展体能应注意的一些生理学问题，为进一步掌握体能训练的理论和方法奠定基础。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掌握影响力量、速度、耐力、柔韧以及灵敏素质的生理学因素，是本章教学的重点，也是难点。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耐力训练的生理学基础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教学要点：耐力及其评价指标，影响耐力的生理学因素，耐力训练的生理学问题。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肌肉力量训练的生理学基础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教学要点：肌肉力量及其检测与评价，影响肌肉力量的生理学因素，力量训练应注意的生理学问题。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速度训练的生理学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教学要点：速度及其检测与评价，影响速度的生理学因素，速度训练应注意的生理学问题。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柔韧性和灵敏性训练的生理学基础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教学要点：柔韧性和灵敏性及其检测与评价，影响柔韧性和灵敏性的生理学因素，训练柔韧性和灵敏性训练方法。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掌握人体运动时物质、能量代谢以及身体机能变化的基本规律，合理安排训练计划，选择最适当的训练方法。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掌握有关体能训练的能量供应、代谢等基本问题，是本章教学的重点；掌握体能训练的恢复、训练效果的评价以及提高体能的营养手段，是本章教学的难点。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运动能力代谢基础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教学要点：速度、力量的代谢基础，有氧耐力的代谢基础，几个供能系统特点的比较。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体能训练的生物化学基础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教学要点：不同训练方法的生物化学基础，训练后体能恢复的生物化学特点，训练效果的生物化学评定。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提高体能的营养食品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教学要点：提高速度、力量的营养食品，提高有氧耐力的营养食品，降体脂的营养手段，几种常见运动的营养特点。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健康体能训练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掌握力量、柔韧性以及心肺耐力的训练原则、方法和常用手段及其注意事项和简单易行的评价。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掌握健康体能的核心内涵，是本章教学的重点；掌握健康体能的训练方法与手段及其效果评价，是本章教学的难点。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肌肉与肌耐力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教学要点：肌力与肌耐力训练一般性理论，肌肉寻训练原则。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心肺耐力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教学要点：生理机制，有氧运动与无氧运动，有氧训练的益处，评估，解读最大耗氧量的测验结果，预测耗氧量和能量消耗，有氧运动的锻炼方法，运动处方。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柔韧性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教学要点：影响柔韧性的因素，柔韧性的评估，制定柔韧性训练计划的基本内容，肌肉的伸展。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 竞技体能训练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掌握竞技体能的基本概念、训练计划的制定和竞技体能训练负荷的特点和科学控制方法，以及基本素质的训练方法、手段等。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掌握竞技体能的理论解释和训练方法手段，是本章教学的重点；掌握竞技体能训练计划的制定及其负荷安排与调控，是本章教学的难点。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 竞技体能基本概念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教学要点：专项速度，专项力量，专项耐力，专项灵敏。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 竞技训练计划的制定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教学要点：多年训练计划，年度训练计划，阶段训练计划，周训练计划，课训练计划。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 竞技体能训练负荷的特点及其科学控制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教学要点：训练负荷的强度和负荷量，专项体能训练负荷的特点，竞技体能训练的负荷科学控制，专项训练负荷的测量与评定方法，专项训练负荷的调控。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 肌肉力量训练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教学要点：肌力训练的练习形式，肌力训练的主要方法，发展人体不同肌群力量的练习方法。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第五节  耐力素质训练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教学要点：耐力素质的概念与意义，耐力素质训练的方法，发展有氧耐力训练方法， 发展无氧耐力训练方法，发展耐力素质的练习方法，发展耐力素质的注意事项。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第六节灵敏素质训练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教学要点：灵敏素质的概念及意义，灵敏素质练习的方法和手段，发展灵敏素质的练习方法，发展灵敏素质的注意事项。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第七节  柔韧素质训练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教学要点：柔韧素质的概念和意义，柔韧素质的种类及特点，影响柔韧素质的因素，柔韧素质练习的方法和手段，发展柔韧素质的练习方法，发展柔韧素质的注意事项。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体重管理及运动处方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掌握科学控制体重的原理、方法和实施手段，领会体能训练运动处方的制定方法和具体工作。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掌握科学控制体重的原理、方法和实施手段，是本章教学的重点；掌握体能训练运动处方的制定方法和注意事项，是本章教学的难点。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体重管理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教学要点：减重的生理学机制，节食与新陈代谢，运动是减重与维持体重的关键因素，安全而明智的减重法，行为修正与维持体重管理计划。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健康体能训练的运动处方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教学要点：运动处方的涵义，运动处方的内容，运动处方的制订方法。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（1）雨课堂、智慧树及慕课等资源平台与多媒体直观教学方法相结合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（2）通过课堂汇报和课堂研讨，锻炼学生的思维和语言表达能力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jc w:val="left"/>
        <w:textAlignment w:val="auto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体能训练动测量评价与恢复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掌握体能训练的生理、生化和心理指标的采集、评价、解读及应用。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掌握主要指标的测试与评价以及常见生理、生化指标在训练实践中的应用，是本章教学的重点；掌握体能训练的恢复过程以及促进体能恢复的手段，是本章教学的难点。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 体能训练测量评价及其在训练中的应用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教学要点：心血管系统测试指标，有氧代谢与无氧代谢能力测试指标及评价，健康体能测量与评价。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  常用生理学、生物化学指标的解读及在体能训练实践中的应用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教学要点：血红蛋白含量，血乳酸，最大负氧债能力和碱储备量，血红蛋白，血尿素，尿蛋白。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第三节  体能训练的恢复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教学要点：体能训练的恢复过程，促进体能恢复的措施，运动训练恢复与运动员自我监督的手段和方法，疲劳的判断测定，恢复过程，按摩基础技术介绍，运动员自我监督，常用的客观检查指标。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（2）问题化与自主性学习相结合方式，培养学生发现问题、分析问题、解决问题的能力和探究意识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课堂出勤，课堂提问，课堂讨论。</w:t>
      </w: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69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耐力训练的生理学基础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肌肉力量训练的生理学基础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速度训练的生理学</w:t>
            </w:r>
          </w:p>
          <w:p>
            <w:pPr>
              <w:jc w:val="left"/>
              <w:rPr>
                <w:rFonts w:ascii="黑体" w:hAnsi="黑体" w:eastAsia="黑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柔韧性和灵敏性训练的生理学基础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运动能力代谢基础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体能训练的生物化学基础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提高体能的营养食品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肌肉与肌耐力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心肺耐力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柔韧性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竞技体能基本概念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竞技训练计划的制定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竞技体能训练负荷的特点及其科学控制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第四节  肌肉力量训练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第五节  耐力素质训练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第六节灵敏素质训练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第七节  柔韧素质训练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体重管理</w:t>
            </w:r>
          </w:p>
          <w:p>
            <w:pPr>
              <w:snapToGrid w:val="0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健康体能训练的运动处方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692" w:type="dxa"/>
            <w:vAlign w:val="center"/>
          </w:tcPr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第一节  体能训练测量评价及其在训练中的应用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第二节  常用生理学、生物化学指标的解读及在体能训练实践中的应用</w:t>
            </w:r>
          </w:p>
          <w:p>
            <w:pPr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第三节  体能训练的恢复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43"/>
        <w:gridCol w:w="992"/>
        <w:gridCol w:w="3484"/>
        <w:gridCol w:w="785"/>
        <w:gridCol w:w="2133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周次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章节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内容提要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授课时数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作业及要求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学期计划、进度和体能训练的理论与方法的概况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体能训练的基本理论有哪些内容？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耐力及其评价指标；影响耐力的生理学因素；耐力训练的生理学问题；力量及其评价指标；影响力量的生理学因素；力量训练的生理学问题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耐力训练、力量训练的生理学基础分别是什么？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速度及其评价指标；影响速度的生理学因素；速度训练的生理学问题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速度训练的生理学基础是什么？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柔韧及其评价指标；影响柔韧的生理学因素；柔韧训练的生理学问题；灵敏及其评价指标；影响灵敏的生理学因素；灵敏训练的生理学问题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柔韧训练、灵敏训练的生理学基础分别是什么？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速度、力量的代谢基础；有氧耐力的代谢基础；几个供能系统特点的比较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运动能力代谢基础知识有哪些？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不同训练方法的生物化学基础；训练后体能恢复的生物化学特点；训练效果的生物化学评定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体能训练的生物化学基础知识有哪些？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肌力与肌耐力训练一般理论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肌肉与肌肉耐力训练的原则有哪些？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肌肉训练原则；影响柔韧性的因素；柔韧性的评估  制定柔韧性训练计划的基本内容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影响柔韧性的因素有哪些？如何发展柔韧性？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多年训练计划；年度训练计划；阶段训练计划；周训练计划；课训练计划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如何制定多年、年度、阶段、周及课训练计划？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训练负荷的强度和负荷量；专项体能训练负荷的特点；竞技体能训练的负荷科学控制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如何控制训练负荷？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专项训练负荷的测量与评定方法；专项训练负荷的调控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专项训练负荷的测量与评定方法有哪些？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肌力训练的练习形式；肌力训练的主要方法；发展人体不同肌群力量的练习方法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力量训练方法有哪些？有哪些注意事项？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耐力素质的概念与意义；耐力素质训练的方法；发展耐力素质的注意事项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耐力训练方法有哪些？有哪些注意事项？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第四章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灵敏素质的概念及意义；灵敏素质练习的方法和手段；发展灵敏素质的练习方法发展灵敏素质的注意事项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灵敏训练方法有哪些？有哪些注意事项？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第五章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解读最大耗氧量的测验结果；有氧运动的锻炼方法；运动处方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有氧运动的锻炼方法有哪些？制定运动处方的原则是什么？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体能训练测量评价方法；常用生理学指标的解读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体能训练测量评价方法有哪些？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5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第六章</w:t>
            </w:r>
          </w:p>
        </w:tc>
        <w:tc>
          <w:tcPr>
            <w:tcW w:w="3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常用生物化学指标的解读；体能训练的恢复</w:t>
            </w:r>
          </w:p>
        </w:tc>
        <w:tc>
          <w:tcPr>
            <w:tcW w:w="7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如何进行体能训练的恢复？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1、邓树勋等，《运动生理学》，高等教育出版社，1999年.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2、胡声宇等，《运动解剖学》，人民体育出版社，2000年.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3、杨世勇等，《体能训练学》，四川科学技术出版社，2002年.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4、田麦久等，《运动训练科学化探索》，人民体育出版社，1988年.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5、李诚志等，《教练员训练指南》，人民体育出版社，1992年.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6、吕新颖 ，《简明运动生理学教程》，合肥工业大学出版社，2005年 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7、董国珍等，《学校体育运动训练指南》，高等教育出版社，1993年.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8、张英波 ，《田径体能训练》，人民体育出版社，2005年.</w:t>
      </w:r>
    </w:p>
    <w:p>
      <w:pPr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9、沈勋章，《全民健身处方大全》上海科学技术文献出版社，2002年.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1．专题化课堂讲授与小组研讨学习为主，课堂讨论与课后阅读相结合为辅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教学过程中，授课教师在系统、整体把握性质与目标的基础上，广泛收集和整理相关专业资料，把握本学科的发展动态，适当引入国内外最新研究成果，并密切关注体能训练的现实问题，培养和启发学生的专业能力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2．问题化与自主性学习相结合方式，培养学生发现问题、分析问题、解决问题的能力和探究意识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3．雨课堂、智慧树及慕课等资源平台与多媒体直观教学方法相结合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利用国家精品课程资源，鼓励学生通过慕课学习加深对书本知识的理解。在课堂教学中利用多媒体直观教学方法，对课程的重点和难点展开深入讲解。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4．通过课堂汇报和课堂研讨，锻炼学生的思维和语言表达能力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培养学生独立思考能力，组织学生讨论，对学过的知识进行及时消化和理解。要求学生以做PPT展示研究成果，并作为学生成绩评价内容之一，或交研讨报告形式将学习成果在全班范围内进行展示。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3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30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1.使学生了解我国体育事业发展战略，通晓发展与改革线索，明确体育在国家发展的地位与作用。</w:t>
            </w:r>
          </w:p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szCs w:val="21"/>
              </w:rPr>
              <w:t>2.树立学习的紧迫感，通过教学探究，创新课堂教学方法和手段，有效提高教学质量。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1.通过对体能训练理论与方法的学习，加强对学校体育与健康教育教学、体育健身、运动训练和竞赛的基本理论与方法的理解。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2.为学习其它课程及各项运动技术课教学训练提供必要的知识积累，并使学生从中获得相当的体能理论知识，丰富知识面，提高其综合素质。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2.课堂提问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6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1.考核学生对体育学科基本概念、方法、原理的理解程度。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2.考评学生对体育学科前沿热点研究问题的认识程度。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3.考评学生对体育学科资料的阅读广度、文献综述深度。</w:t>
            </w:r>
          </w:p>
          <w:p>
            <w:pPr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4.考察学生准确运用体育学基础理论来描述体育现象及问题，具有对当前体育领域问题的解释能力。</w:t>
            </w:r>
          </w:p>
        </w:tc>
        <w:tc>
          <w:tcPr>
            <w:tcW w:w="2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1.课堂出勤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2.课堂讨论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3.主题发言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4.作业展示</w:t>
            </w:r>
          </w:p>
          <w:p>
            <w:pPr>
              <w:jc w:val="center"/>
              <w:rPr>
                <w:rFonts w:hAnsi="宋体"/>
                <w:b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5.期末考试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（1）成绩组成：平时成绩40%；期末考试60%。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（2）评价内容与方式: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平时成绩（40%）：</w:t>
      </w:r>
      <w:bookmarkStart w:id="0" w:name="OLE_LINK1"/>
      <w:bookmarkStart w:id="1" w:name="OLE_LINK2"/>
      <w:r>
        <w:rPr>
          <w:rFonts w:hint="eastAsia" w:ascii="宋体" w:hAnsi="宋体" w:eastAsia="宋体" w:cs="宋体"/>
          <w:szCs w:val="21"/>
        </w:rPr>
        <w:t>包含出勤、课堂表现、作业等环节。</w:t>
      </w:r>
      <w:bookmarkEnd w:id="0"/>
      <w:bookmarkEnd w:id="1"/>
    </w:p>
    <w:p>
      <w:pPr>
        <w:snapToGrid w:val="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期末考试（60%）：</w:t>
      </w:r>
      <w:r>
        <w:rPr>
          <w:rFonts w:hint="eastAsia" w:ascii="宋体" w:hAnsi="宋体" w:eastAsia="宋体" w:cs="宋体"/>
          <w:bCs/>
          <w:szCs w:val="21"/>
        </w:rPr>
        <w:t>开卷考试，整本教材的内容，采用A、B卷的方式，从2份试卷中抽取一份进行开卷考试。试题比重：基本理论知识题占50%；综合实践应用分析题占50%。</w:t>
      </w: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hint="eastAsia" w:ascii="宋体" w:hAnsi="宋体" w:eastAsia="宋体"/>
          <w:b/>
        </w:rPr>
      </w:pP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的40%；课程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3占总评</w:t>
            </w:r>
            <w:r>
              <w:rPr>
                <w:rFonts w:ascii="宋体" w:hAnsi="宋体" w:eastAsia="宋体"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的30%。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879"/>
        <w:gridCol w:w="1842"/>
        <w:gridCol w:w="188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5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全面、系统掌握我国体育事业发展战略，通晓发展与改革线索，明确体育在国家发展的地位与作用。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深入掌握我国体育事业发展战略，通晓发展与改革线索，明确体育在国家发展的地位与作用。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较好地掌握我国体育事业发展战略，通晓发展与改革线索，明确体育在国家发展的地位与作用。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基本掌握我国体育事业发展战略、发展与改革线索、体育在国家发展的地位与作用。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不能掌握我国体育事业发展战略，不清楚发展与改革线索、体育在国家发展的地位与作用。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正常人体生理</w:t>
            </w:r>
            <w:r>
              <w:rPr>
                <w:rFonts w:hint="eastAsia" w:ascii="宋体" w:hAnsi="宋体" w:eastAsia="宋体"/>
                <w:szCs w:val="21"/>
              </w:rPr>
              <w:t>及生化</w:t>
            </w:r>
            <w:r>
              <w:rPr>
                <w:rFonts w:ascii="宋体" w:hAnsi="宋体" w:eastAsia="宋体"/>
                <w:szCs w:val="21"/>
              </w:rPr>
              <w:t>活动现象、</w:t>
            </w:r>
            <w:r>
              <w:rPr>
                <w:rFonts w:hint="eastAsia" w:ascii="宋体" w:hAnsi="宋体" w:eastAsia="宋体"/>
                <w:szCs w:val="21"/>
              </w:rPr>
              <w:t>规律</w:t>
            </w:r>
            <w:r>
              <w:rPr>
                <w:rFonts w:ascii="宋体" w:hAnsi="宋体" w:eastAsia="宋体"/>
                <w:szCs w:val="21"/>
              </w:rPr>
              <w:t>及其调节机</w:t>
            </w:r>
            <w:r>
              <w:rPr>
                <w:rFonts w:hint="eastAsia" w:ascii="宋体" w:hAnsi="宋体" w:eastAsia="宋体"/>
                <w:szCs w:val="21"/>
              </w:rPr>
              <w:t>制以及</w:t>
            </w:r>
            <w:r>
              <w:rPr>
                <w:rFonts w:ascii="宋体" w:hAnsi="宋体" w:eastAsia="宋体"/>
                <w:szCs w:val="21"/>
              </w:rPr>
              <w:t>体育教</w:t>
            </w:r>
            <w:r>
              <w:rPr>
                <w:rFonts w:hint="eastAsia" w:ascii="宋体" w:hAnsi="宋体" w:eastAsia="宋体"/>
                <w:szCs w:val="21"/>
              </w:rPr>
              <w:t>学</w:t>
            </w:r>
            <w:r>
              <w:rPr>
                <w:rFonts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和健身</w:t>
            </w:r>
            <w:r>
              <w:rPr>
                <w:rFonts w:hint="eastAsia" w:ascii="宋体" w:hAnsi="宋体" w:eastAsia="宋体"/>
                <w:szCs w:val="21"/>
              </w:rPr>
              <w:t>、竞技</w:t>
            </w:r>
            <w:r>
              <w:rPr>
                <w:rFonts w:ascii="宋体" w:hAnsi="宋体" w:eastAsia="宋体"/>
                <w:szCs w:val="21"/>
              </w:rPr>
              <w:t>对机体各器官系统功能的影响及其机制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全面、系统掌握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深入掌握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较好地掌握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并在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基本能够在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活动中初步应用</w:t>
            </w:r>
          </w:p>
        </w:tc>
        <w:tc>
          <w:tcPr>
            <w:tcW w:w="1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不能掌握</w:t>
            </w:r>
            <w:r>
              <w:rPr>
                <w:rFonts w:ascii="宋体" w:hAnsi="宋体" w:eastAsia="宋体"/>
                <w:szCs w:val="21"/>
              </w:rPr>
              <w:t>体育教学、</w:t>
            </w:r>
            <w:r>
              <w:rPr>
                <w:rFonts w:hint="eastAsia" w:ascii="宋体" w:hAnsi="宋体" w:eastAsia="宋体"/>
                <w:szCs w:val="21"/>
              </w:rPr>
              <w:t>训练</w:t>
            </w:r>
            <w:r>
              <w:rPr>
                <w:rFonts w:ascii="宋体" w:hAnsi="宋体" w:eastAsia="宋体"/>
                <w:szCs w:val="21"/>
              </w:rPr>
              <w:t>和体育</w:t>
            </w:r>
            <w:r>
              <w:rPr>
                <w:rFonts w:hint="eastAsia" w:ascii="宋体" w:hAnsi="宋体" w:eastAsia="宋体"/>
                <w:szCs w:val="21"/>
              </w:rPr>
              <w:t>健身</w:t>
            </w:r>
            <w:r>
              <w:rPr>
                <w:rFonts w:ascii="宋体" w:hAnsi="宋体" w:eastAsia="宋体"/>
                <w:szCs w:val="21"/>
              </w:rPr>
              <w:t>的生理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原理及常用生理</w:t>
            </w:r>
            <w:r>
              <w:rPr>
                <w:rFonts w:hint="eastAsia" w:ascii="宋体" w:hAnsi="宋体" w:eastAsia="宋体"/>
                <w:szCs w:val="21"/>
              </w:rPr>
              <w:t>生化</w:t>
            </w:r>
            <w:r>
              <w:rPr>
                <w:rFonts w:ascii="宋体" w:hAnsi="宋体" w:eastAsia="宋体"/>
                <w:szCs w:val="21"/>
              </w:rPr>
              <w:t>指标测试方法，</w:t>
            </w:r>
            <w:r>
              <w:rPr>
                <w:rFonts w:hint="eastAsia" w:ascii="宋体" w:hAnsi="宋体" w:eastAsia="宋体"/>
                <w:szCs w:val="21"/>
              </w:rPr>
              <w:t>不能在</w:t>
            </w:r>
            <w:r>
              <w:rPr>
                <w:rFonts w:ascii="宋体" w:hAnsi="宋体" w:eastAsia="宋体"/>
                <w:szCs w:val="21"/>
              </w:rPr>
              <w:t>体育</w:t>
            </w:r>
            <w:r>
              <w:rPr>
                <w:rFonts w:hint="eastAsia" w:ascii="宋体" w:hAnsi="宋体" w:eastAsia="宋体"/>
                <w:szCs w:val="21"/>
              </w:rPr>
              <w:t>实践</w:t>
            </w:r>
            <w:r>
              <w:rPr>
                <w:rFonts w:ascii="宋体" w:hAnsi="宋体" w:eastAsia="宋体"/>
                <w:szCs w:val="21"/>
              </w:rPr>
              <w:t>活动中</w:t>
            </w:r>
            <w:r>
              <w:rPr>
                <w:rFonts w:hint="eastAsia" w:ascii="宋体" w:hAnsi="宋体" w:eastAsia="宋体"/>
                <w:szCs w:val="21"/>
              </w:rPr>
              <w:t>进行</w:t>
            </w:r>
            <w:r>
              <w:rPr>
                <w:rFonts w:ascii="宋体" w:hAnsi="宋体" w:eastAsia="宋体"/>
                <w:szCs w:val="21"/>
              </w:rPr>
              <w:t>应用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righ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执笔人： 刘昌亚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</w:rPr>
        <w:t>审阅人： 钟  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040" w:firstLineChars="2400"/>
        <w:textAlignment w:val="auto"/>
        <w:rPr>
          <w:rFonts w:ascii="宋体" w:hAnsi="宋体"/>
        </w:rPr>
      </w:pPr>
      <w:bookmarkStart w:id="2" w:name="_GoBack"/>
      <w:bookmarkEnd w:id="2"/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u w:val="single"/>
        </w:rPr>
        <w:t xml:space="preserve">2021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3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18 </w:t>
      </w:r>
      <w:r>
        <w:rPr>
          <w:rFonts w:hint="eastAsia" w:ascii="宋体" w:hAnsi="宋体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4563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C42D5"/>
    <w:rsid w:val="000F054A"/>
    <w:rsid w:val="00134B67"/>
    <w:rsid w:val="00176A6B"/>
    <w:rsid w:val="001D1C71"/>
    <w:rsid w:val="001E5724"/>
    <w:rsid w:val="001F189D"/>
    <w:rsid w:val="00237A4B"/>
    <w:rsid w:val="00242673"/>
    <w:rsid w:val="00253679"/>
    <w:rsid w:val="002649BF"/>
    <w:rsid w:val="00270B5F"/>
    <w:rsid w:val="00270E22"/>
    <w:rsid w:val="00285327"/>
    <w:rsid w:val="002A7568"/>
    <w:rsid w:val="002C51D2"/>
    <w:rsid w:val="002D65DA"/>
    <w:rsid w:val="002E7774"/>
    <w:rsid w:val="00312065"/>
    <w:rsid w:val="00313A87"/>
    <w:rsid w:val="00322986"/>
    <w:rsid w:val="0034254B"/>
    <w:rsid w:val="003637F9"/>
    <w:rsid w:val="0038665C"/>
    <w:rsid w:val="003B3FE6"/>
    <w:rsid w:val="003F4EBB"/>
    <w:rsid w:val="004070CF"/>
    <w:rsid w:val="0041138E"/>
    <w:rsid w:val="00451151"/>
    <w:rsid w:val="004E3003"/>
    <w:rsid w:val="004E3A8A"/>
    <w:rsid w:val="0056637A"/>
    <w:rsid w:val="00590BEA"/>
    <w:rsid w:val="005A0378"/>
    <w:rsid w:val="00665621"/>
    <w:rsid w:val="006C7617"/>
    <w:rsid w:val="006E4F82"/>
    <w:rsid w:val="006F64C9"/>
    <w:rsid w:val="007074FB"/>
    <w:rsid w:val="00712FCA"/>
    <w:rsid w:val="0073264D"/>
    <w:rsid w:val="007639A2"/>
    <w:rsid w:val="00774AF9"/>
    <w:rsid w:val="00775D69"/>
    <w:rsid w:val="007842D7"/>
    <w:rsid w:val="007B04B7"/>
    <w:rsid w:val="007C379D"/>
    <w:rsid w:val="007C62ED"/>
    <w:rsid w:val="007E39E3"/>
    <w:rsid w:val="008128AD"/>
    <w:rsid w:val="008560E2"/>
    <w:rsid w:val="00886EBF"/>
    <w:rsid w:val="009B6B18"/>
    <w:rsid w:val="00A03BBD"/>
    <w:rsid w:val="00A61EFD"/>
    <w:rsid w:val="00AA4570"/>
    <w:rsid w:val="00AA630A"/>
    <w:rsid w:val="00AD334F"/>
    <w:rsid w:val="00AE3D1A"/>
    <w:rsid w:val="00B03909"/>
    <w:rsid w:val="00B40ECD"/>
    <w:rsid w:val="00B432FB"/>
    <w:rsid w:val="00B77C4D"/>
    <w:rsid w:val="00B9252E"/>
    <w:rsid w:val="00BA19A2"/>
    <w:rsid w:val="00BA23F0"/>
    <w:rsid w:val="00BC5698"/>
    <w:rsid w:val="00BF46B8"/>
    <w:rsid w:val="00C00798"/>
    <w:rsid w:val="00C35FA5"/>
    <w:rsid w:val="00C54636"/>
    <w:rsid w:val="00CA53B2"/>
    <w:rsid w:val="00CC198A"/>
    <w:rsid w:val="00D02F99"/>
    <w:rsid w:val="00D13271"/>
    <w:rsid w:val="00D14471"/>
    <w:rsid w:val="00D1720B"/>
    <w:rsid w:val="00D417A1"/>
    <w:rsid w:val="00D504B7"/>
    <w:rsid w:val="00D524B2"/>
    <w:rsid w:val="00D715F7"/>
    <w:rsid w:val="00DD2A32"/>
    <w:rsid w:val="00DD7B5F"/>
    <w:rsid w:val="00DE7849"/>
    <w:rsid w:val="00E05E8B"/>
    <w:rsid w:val="00E366AB"/>
    <w:rsid w:val="00E3671E"/>
    <w:rsid w:val="00E42043"/>
    <w:rsid w:val="00E63319"/>
    <w:rsid w:val="00E643C2"/>
    <w:rsid w:val="00E64C38"/>
    <w:rsid w:val="00E76E34"/>
    <w:rsid w:val="00E87625"/>
    <w:rsid w:val="00E87C9E"/>
    <w:rsid w:val="00ED7F81"/>
    <w:rsid w:val="00F17475"/>
    <w:rsid w:val="00F56396"/>
    <w:rsid w:val="00F61CA3"/>
    <w:rsid w:val="00FB77A1"/>
    <w:rsid w:val="00FC24B5"/>
    <w:rsid w:val="00FC525F"/>
    <w:rsid w:val="0E8149ED"/>
    <w:rsid w:val="2F42514F"/>
    <w:rsid w:val="57901F9B"/>
    <w:rsid w:val="6A41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9"/>
    <w:link w:val="2"/>
    <w:qFormat/>
    <w:uiPriority w:val="0"/>
    <w:rPr>
      <w:rFonts w:ascii="Times New Roman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1504</Words>
  <Characters>8574</Characters>
  <Lines>71</Lines>
  <Paragraphs>20</Paragraphs>
  <TotalTime>27</TotalTime>
  <ScaleCrop>false</ScaleCrop>
  <LinksUpToDate>false</LinksUpToDate>
  <CharactersWithSpaces>10058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2021-09-27T00:32:00Z</dcterms:created>
  <dc:creator>Windows User</dc:creator>
  <cp:lastModifiedBy>xujianrong</cp:lastModifiedBy>
  <cp:lastPrinted>2020-12-24T07:17:00Z</cp:lastPrinted>
  <dcterms:modified xsi:type="dcterms:W3CDTF">2023-10-08T03:39:51Z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14E3D6312DED40CDBE8FACF350706D43_12</vt:lpwstr>
  </property>
</Properties>
</file>