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outlineLvl w:val="0"/>
        <w:rPr>
          <w:rFonts w:ascii="黑体" w:hAnsi="黑体" w:eastAsia="黑体"/>
          <w:sz w:val="32"/>
          <w:szCs w:val="32"/>
        </w:rPr>
      </w:pPr>
      <w:r>
        <w:rPr>
          <w:rFonts w:hint="eastAsia" w:ascii="黑体" w:hAnsi="黑体" w:eastAsia="黑体"/>
          <w:sz w:val="32"/>
          <w:szCs w:val="32"/>
        </w:rPr>
        <w:t>《体育竞赛学》课程教学大纲</w:t>
      </w:r>
    </w:p>
    <w:p>
      <w:pPr>
        <w:jc w:val="center"/>
        <w:rPr>
          <w:rFonts w:ascii="仿宋" w:hAnsi="仿宋" w:eastAsia="仿宋"/>
          <w:color w:val="FF0000"/>
          <w:szCs w:val="21"/>
        </w:rPr>
      </w:pPr>
      <w:r>
        <w:rPr>
          <w:rFonts w:hint="eastAsia" w:ascii="仿宋" w:hAnsi="仿宋" w:eastAsia="仿宋"/>
          <w:color w:val="FF0000"/>
          <w:szCs w:val="21"/>
        </w:rPr>
        <w:t xml:space="preserve"> </w:t>
      </w:r>
    </w:p>
    <w:p>
      <w:pPr>
        <w:pStyle w:val="3"/>
        <w:spacing w:before="156" w:beforeLines="50" w:after="156" w:afterLines="50"/>
        <w:ind w:firstLine="560" w:firstLineChars="200"/>
        <w:jc w:val="left"/>
        <w:outlineLvl w:val="0"/>
        <w:rPr>
          <w:rFonts w:hAnsi="宋体" w:cs="宋体"/>
        </w:rPr>
      </w:pPr>
      <w:r>
        <w:rPr>
          <w:rFonts w:hint="eastAsia" w:ascii="黑体" w:hAnsi="黑体" w:eastAsia="黑体" w:cs="宋体"/>
          <w:b w:val="0"/>
          <w:bCs/>
          <w:sz w:val="28"/>
          <w:szCs w:val="28"/>
        </w:rPr>
        <w:t>一、课程基本信息</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5"/>
        <w:gridCol w:w="3685"/>
        <w:gridCol w:w="1134"/>
        <w:gridCol w:w="27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9" w:hRule="atLeast"/>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lang w:val="en-US" w:eastAsia="zh-CN"/>
              </w:rPr>
              <w:t>英文</w:t>
            </w:r>
            <w:r>
              <w:rPr>
                <w:rFonts w:hint="eastAsia" w:ascii="宋体" w:hAnsi="宋体" w:eastAsia="宋体" w:cs="黑体"/>
                <w:b/>
                <w:bCs/>
              </w:rPr>
              <w:t>名称</w:t>
            </w:r>
          </w:p>
        </w:tc>
        <w:tc>
          <w:tcPr>
            <w:tcW w:w="3685" w:type="dxa"/>
            <w:vAlign w:val="center"/>
          </w:tcPr>
          <w:p>
            <w:pPr>
              <w:spacing w:before="156" w:beforeLines="50" w:after="156" w:afterLines="50"/>
              <w:jc w:val="left"/>
              <w:rPr>
                <w:rFonts w:ascii="宋体" w:hAnsi="宋体" w:eastAsia="宋体"/>
              </w:rPr>
            </w:pPr>
            <w:r>
              <w:rPr>
                <w:rFonts w:hint="eastAsia" w:ascii="宋体" w:hAnsi="宋体" w:eastAsia="宋体"/>
                <w:lang w:val="en-US" w:eastAsia="zh-CN"/>
              </w:rPr>
              <w:t>Sports Competition Theory</w:t>
            </w:r>
          </w:p>
        </w:tc>
        <w:tc>
          <w:tcPr>
            <w:tcW w:w="1134"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课程代码</w:t>
            </w:r>
          </w:p>
        </w:tc>
        <w:tc>
          <w:tcPr>
            <w:tcW w:w="2744" w:type="dxa"/>
            <w:vAlign w:val="center"/>
          </w:tcPr>
          <w:p>
            <w:pPr>
              <w:spacing w:before="156" w:beforeLines="50" w:after="156" w:afterLines="50"/>
              <w:rPr>
                <w:rFonts w:ascii="宋体" w:hAnsi="宋体" w:eastAsia="宋体"/>
              </w:rPr>
            </w:pPr>
            <w:r>
              <w:rPr>
                <w:rFonts w:hint="eastAsia" w:ascii="宋体" w:hAnsi="宋体" w:eastAsia="宋体"/>
              </w:rPr>
              <w:t>SPOT0111</w:t>
            </w:r>
            <w:bookmarkStart w:id="0" w:name="_GoBack"/>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9" w:hRule="atLeast"/>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课程性质</w:t>
            </w:r>
          </w:p>
        </w:tc>
        <w:tc>
          <w:tcPr>
            <w:tcW w:w="3685" w:type="dxa"/>
            <w:vAlign w:val="center"/>
          </w:tcPr>
          <w:p>
            <w:pPr>
              <w:spacing w:before="156" w:beforeLines="50" w:after="156" w:afterLines="50"/>
              <w:jc w:val="left"/>
              <w:rPr>
                <w:rFonts w:hint="eastAsia" w:ascii="宋体" w:hAnsi="宋体" w:eastAsia="宋体"/>
                <w:lang w:val="en-US" w:eastAsia="zh-CN"/>
              </w:rPr>
            </w:pPr>
            <w:r>
              <w:rPr>
                <w:rFonts w:hint="eastAsia" w:ascii="宋体" w:hAnsi="宋体" w:eastAsia="宋体"/>
                <w:lang w:val="en-US" w:eastAsia="zh-CN"/>
              </w:rPr>
              <w:t>专业核心课程</w:t>
            </w:r>
          </w:p>
        </w:tc>
        <w:tc>
          <w:tcPr>
            <w:tcW w:w="1134"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授课对象</w:t>
            </w:r>
          </w:p>
        </w:tc>
        <w:tc>
          <w:tcPr>
            <w:tcW w:w="2744" w:type="dxa"/>
            <w:vAlign w:val="center"/>
          </w:tcPr>
          <w:p>
            <w:pPr>
              <w:spacing w:before="156" w:beforeLines="50" w:after="156" w:afterLines="50"/>
              <w:rPr>
                <w:rFonts w:hint="default" w:ascii="宋体" w:hAnsi="宋体" w:eastAsia="宋体"/>
                <w:lang w:val="en-US" w:eastAsia="zh-CN"/>
              </w:rPr>
            </w:pPr>
            <w:r>
              <w:rPr>
                <w:rFonts w:hint="eastAsia" w:ascii="宋体" w:hAnsi="宋体" w:eastAsia="宋体"/>
                <w:lang w:val="en-US" w:eastAsia="zh-CN"/>
              </w:rPr>
              <w:t>运动训练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学   分</w:t>
            </w:r>
          </w:p>
        </w:tc>
        <w:tc>
          <w:tcPr>
            <w:tcW w:w="3685" w:type="dxa"/>
            <w:vAlign w:val="center"/>
          </w:tcPr>
          <w:p>
            <w:pPr>
              <w:spacing w:before="156" w:beforeLines="50" w:after="156" w:afterLines="50"/>
              <w:jc w:val="left"/>
              <w:rPr>
                <w:rFonts w:hint="default" w:ascii="宋体" w:hAnsi="宋体" w:eastAsia="宋体"/>
                <w:lang w:val="en-US" w:eastAsia="zh-CN"/>
              </w:rPr>
            </w:pPr>
            <w:r>
              <w:rPr>
                <w:rFonts w:hint="eastAsia" w:ascii="宋体" w:hAnsi="宋体" w:eastAsia="宋体"/>
                <w:lang w:val="en-US" w:eastAsia="zh-CN"/>
              </w:rPr>
              <w:t>2.00</w:t>
            </w:r>
          </w:p>
        </w:tc>
        <w:tc>
          <w:tcPr>
            <w:tcW w:w="1134"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学   时</w:t>
            </w:r>
          </w:p>
        </w:tc>
        <w:tc>
          <w:tcPr>
            <w:tcW w:w="2744" w:type="dxa"/>
            <w:vAlign w:val="center"/>
          </w:tcPr>
          <w:p>
            <w:pPr>
              <w:spacing w:before="156" w:beforeLines="50" w:after="156" w:afterLines="50"/>
              <w:rPr>
                <w:rFonts w:hint="default" w:ascii="宋体" w:hAnsi="宋体" w:eastAsia="宋体"/>
                <w:lang w:val="en-US" w:eastAsia="zh-CN"/>
              </w:rPr>
            </w:pPr>
            <w:r>
              <w:rPr>
                <w:rFonts w:hint="eastAsia" w:ascii="宋体" w:hAnsi="宋体" w:eastAsia="宋体"/>
                <w:lang w:val="en-US" w:eastAsia="zh-CN"/>
              </w:rPr>
              <w:t>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主讲教师</w:t>
            </w:r>
          </w:p>
        </w:tc>
        <w:tc>
          <w:tcPr>
            <w:tcW w:w="3685" w:type="dxa"/>
            <w:vAlign w:val="center"/>
          </w:tcPr>
          <w:p>
            <w:pPr>
              <w:spacing w:before="156" w:beforeLines="50" w:after="156" w:afterLines="50"/>
              <w:jc w:val="left"/>
              <w:rPr>
                <w:rFonts w:hint="eastAsia" w:ascii="宋体" w:hAnsi="宋体" w:eastAsia="宋体"/>
                <w:lang w:val="en-US" w:eastAsia="zh-CN"/>
              </w:rPr>
            </w:pPr>
            <w:r>
              <w:rPr>
                <w:rFonts w:hint="eastAsia" w:ascii="宋体" w:hAnsi="宋体" w:eastAsia="宋体"/>
                <w:lang w:val="en-US" w:eastAsia="zh-CN"/>
              </w:rPr>
              <w:t>张宝峰</w:t>
            </w:r>
          </w:p>
        </w:tc>
        <w:tc>
          <w:tcPr>
            <w:tcW w:w="1134"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修订日期</w:t>
            </w:r>
          </w:p>
        </w:tc>
        <w:tc>
          <w:tcPr>
            <w:tcW w:w="2744" w:type="dxa"/>
            <w:vAlign w:val="center"/>
          </w:tcPr>
          <w:p>
            <w:pPr>
              <w:spacing w:before="156" w:beforeLines="50" w:after="156" w:afterLines="50"/>
              <w:rPr>
                <w:rFonts w:ascii="宋体" w:hAnsi="宋体" w:eastAsia="宋体"/>
              </w:rPr>
            </w:pPr>
            <w:r>
              <w:rPr>
                <w:rFonts w:hint="eastAsia" w:ascii="宋体" w:hAnsi="宋体" w:eastAsia="宋体"/>
              </w:rPr>
              <w:t>2</w:t>
            </w:r>
            <w:r>
              <w:rPr>
                <w:rFonts w:ascii="宋体" w:hAnsi="宋体" w:eastAsia="宋体"/>
              </w:rPr>
              <w:t>02</w:t>
            </w:r>
            <w:r>
              <w:rPr>
                <w:rFonts w:hint="eastAsia" w:ascii="宋体" w:hAnsi="宋体" w:eastAsia="宋体"/>
                <w:lang w:val="en-US" w:eastAsia="zh-CN"/>
              </w:rPr>
              <w:t>2</w:t>
            </w:r>
            <w:r>
              <w:rPr>
                <w:rFonts w:hint="eastAsia" w:ascii="宋体" w:hAnsi="宋体" w:eastAsia="宋体"/>
              </w:rPr>
              <w:t>年</w:t>
            </w:r>
            <w:r>
              <w:rPr>
                <w:rFonts w:hint="eastAsia" w:ascii="宋体" w:hAnsi="宋体" w:eastAsia="宋体"/>
                <w:lang w:val="en-US" w:eastAsia="zh-CN"/>
              </w:rPr>
              <w:t>4</w:t>
            </w:r>
            <w:r>
              <w:rPr>
                <w:rFonts w:hint="eastAsia" w:ascii="宋体" w:hAnsi="宋体" w:eastAsia="宋体"/>
              </w:rPr>
              <w:t>月</w:t>
            </w:r>
            <w:r>
              <w:rPr>
                <w:rFonts w:hint="eastAsia" w:ascii="宋体" w:hAnsi="宋体" w:eastAsia="宋体"/>
                <w:lang w:val="en-US" w:eastAsia="zh-CN"/>
              </w:rPr>
              <w:t>15</w:t>
            </w:r>
            <w:r>
              <w:rPr>
                <w:rFonts w:hint="eastAsia" w:ascii="宋体" w:hAnsi="宋体" w:eastAsia="宋体"/>
              </w:rPr>
              <w:t xml:space="preserve">日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5" w:hRule="atLeast"/>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指定教材</w:t>
            </w:r>
          </w:p>
        </w:tc>
        <w:tc>
          <w:tcPr>
            <w:tcW w:w="7563" w:type="dxa"/>
            <w:gridSpan w:val="3"/>
            <w:vAlign w:val="center"/>
          </w:tcPr>
          <w:p>
            <w:pPr>
              <w:spacing w:before="156" w:beforeLines="50" w:after="156" w:afterLines="50"/>
              <w:rPr>
                <w:rFonts w:hint="eastAsia" w:ascii="宋体" w:hAnsi="宋体" w:eastAsia="宋体"/>
                <w:lang w:val="en-US" w:eastAsia="zh-CN"/>
              </w:rPr>
            </w:pPr>
            <w:r>
              <w:rPr>
                <w:rFonts w:hint="eastAsia" w:ascii="宋体" w:hAnsi="宋体" w:eastAsia="宋体" w:cs="宋体"/>
                <w:color w:val="000000" w:themeColor="text1"/>
                <w:sz w:val="21"/>
                <w:szCs w:val="21"/>
                <w14:textFill>
                  <w14:solidFill>
                    <w14:schemeClr w14:val="tx1"/>
                  </w14:solidFill>
                </w14:textFill>
              </w:rPr>
              <w:t>《体育竞赛学》，王家宏、熊焰、石岩主编，高等教育出版社，2019年</w:t>
            </w:r>
          </w:p>
        </w:tc>
      </w:tr>
    </w:tbl>
    <w:p>
      <w:pPr>
        <w:pStyle w:val="3"/>
        <w:spacing w:before="156" w:beforeLines="50" w:after="156" w:afterLines="50"/>
        <w:ind w:firstLine="560" w:firstLineChars="200"/>
        <w:outlineLvl w:val="0"/>
        <w:rPr>
          <w:rFonts w:hAnsi="宋体" w:cs="宋体"/>
          <w:b w:val="0"/>
          <w:bCs/>
        </w:rPr>
      </w:pPr>
      <w:r>
        <w:rPr>
          <w:rFonts w:hint="eastAsia" w:ascii="黑体" w:hAnsi="黑体" w:eastAsia="黑体" w:cs="宋体"/>
          <w:b w:val="0"/>
          <w:bCs/>
          <w:sz w:val="28"/>
          <w:szCs w:val="28"/>
        </w:rPr>
        <w:t>二、课程目标</w:t>
      </w:r>
    </w:p>
    <w:p>
      <w:pPr>
        <w:pStyle w:val="3"/>
        <w:spacing w:before="156" w:beforeLines="50" w:after="156" w:afterLines="50"/>
        <w:ind w:firstLine="480" w:firstLineChars="200"/>
        <w:outlineLvl w:val="1"/>
        <w:rPr>
          <w:rFonts w:ascii="黑体" w:hAnsi="黑体" w:eastAsia="黑体" w:cs="宋体"/>
          <w:b/>
          <w:sz w:val="24"/>
          <w:szCs w:val="24"/>
        </w:rPr>
      </w:pPr>
      <w:r>
        <w:rPr>
          <w:rFonts w:hint="eastAsia" w:ascii="黑体" w:hAnsi="黑体" w:eastAsia="黑体" w:cs="宋体"/>
          <w:b w:val="0"/>
          <w:bCs/>
          <w:sz w:val="24"/>
          <w:szCs w:val="24"/>
        </w:rPr>
        <w:t>（一）总体目标：</w:t>
      </w:r>
    </w:p>
    <w:p>
      <w:pPr>
        <w:pStyle w:val="3"/>
        <w:spacing w:before="156" w:beforeLines="50" w:after="156" w:afterLines="50" w:line="240" w:lineRule="auto"/>
        <w:ind w:firstLine="420" w:firstLineChars="200"/>
        <w:rPr>
          <w:rFonts w:hint="eastAsia" w:hAnsi="宋体" w:cs="宋体"/>
        </w:rPr>
      </w:pPr>
      <w:r>
        <w:rPr>
          <w:rFonts w:hint="eastAsia" w:hAnsi="宋体" w:cs="宋体"/>
        </w:rPr>
        <w:t>让学生了解体育竞赛制度、方法，掌握部分运动项目竞赛的设计和运行组织，理解运动员、教练员与体育竞赛间的关系，了解体育竞赛相关行为与控制策略，掌握竞技参赛过程管理的原则与方法。培养学生运用所学知识去分析和解决体育竞赛实际问题的能力。</w:t>
      </w:r>
    </w:p>
    <w:p>
      <w:pPr>
        <w:pStyle w:val="3"/>
        <w:spacing w:before="156" w:beforeLines="50" w:after="156" w:afterLines="50" w:line="240" w:lineRule="auto"/>
        <w:ind w:firstLine="480" w:firstLineChars="200"/>
        <w:outlineLvl w:val="1"/>
        <w:rPr>
          <w:rFonts w:hAnsi="宋体" w:cs="宋体"/>
        </w:rPr>
      </w:pPr>
      <w:r>
        <w:rPr>
          <w:rFonts w:hint="eastAsia" w:ascii="黑体" w:hAnsi="黑体" w:eastAsia="黑体" w:cs="宋体"/>
          <w:sz w:val="24"/>
          <w:szCs w:val="24"/>
        </w:rPr>
        <w:t>（二）课程目标：</w:t>
      </w:r>
    </w:p>
    <w:p>
      <w:pPr>
        <w:spacing w:line="240" w:lineRule="auto"/>
        <w:ind w:firstLine="422" w:firstLineChars="200"/>
        <w:jc w:val="left"/>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hAnsi="宋体" w:cs="宋体"/>
          <w:b/>
        </w:rPr>
        <w:t>课程目标1：</w:t>
      </w:r>
      <w:r>
        <w:rPr>
          <w:rFonts w:hint="eastAsia" w:asciiTheme="minorEastAsia" w:hAnsiTheme="minorEastAsia" w:eastAsiaTheme="minorEastAsia" w:cstheme="minorEastAsia"/>
          <w:color w:val="000000" w:themeColor="text1"/>
          <w:sz w:val="21"/>
          <w:szCs w:val="21"/>
          <w14:textFill>
            <w14:solidFill>
              <w14:schemeClr w14:val="tx1"/>
            </w14:solidFill>
          </w14:textFill>
        </w:rPr>
        <w:t>了解体育竞赛的价值、原理与原则，了解运动员、教练员的角色、职责与素养，了解不同运动项目的竞赛特征，理解单项与大型综合性体育竞赛组织机构的特征，</w:t>
      </w:r>
    </w:p>
    <w:p>
      <w:pPr>
        <w:spacing w:line="240" w:lineRule="auto"/>
        <w:ind w:firstLine="422" w:firstLineChars="200"/>
        <w:jc w:val="left"/>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hAnsi="宋体" w:cs="宋体"/>
          <w:b/>
        </w:rPr>
        <w:t>课程目标2：</w:t>
      </w:r>
      <w:r>
        <w:rPr>
          <w:rFonts w:hint="eastAsia" w:asciiTheme="minorEastAsia" w:hAnsiTheme="minorEastAsia" w:eastAsiaTheme="minorEastAsia" w:cstheme="minorEastAsia"/>
          <w:color w:val="000000" w:themeColor="text1"/>
          <w:sz w:val="21"/>
          <w:szCs w:val="21"/>
          <w14:textFill>
            <w14:solidFill>
              <w14:schemeClr w14:val="tx1"/>
            </w14:solidFill>
          </w14:textFill>
        </w:rPr>
        <w:t>掌握体育竞赛设计、申办、计划、赛制与编排的过程、策略与方法</w:t>
      </w:r>
      <w:r>
        <w:rPr>
          <w:rFonts w:hint="eastAsia" w:asciiTheme="minorEastAsia" w:hAnsiTheme="minorEastAsia" w:cstheme="minorEastAsia"/>
          <w:color w:val="000000" w:themeColor="text1"/>
          <w:sz w:val="21"/>
          <w:szCs w:val="21"/>
          <w:lang w:eastAsia="zh-CN"/>
          <w14:textFill>
            <w14:solidFill>
              <w14:schemeClr w14:val="tx1"/>
            </w14:solidFill>
          </w14:textFill>
        </w:rPr>
        <w:t>，</w:t>
      </w:r>
      <w:r>
        <w:rPr>
          <w:rFonts w:hint="eastAsia" w:asciiTheme="minorEastAsia" w:hAnsiTheme="minorEastAsia" w:eastAsiaTheme="minorEastAsia" w:cstheme="minorEastAsia"/>
          <w:color w:val="000000" w:themeColor="text1"/>
          <w:sz w:val="21"/>
          <w:szCs w:val="21"/>
          <w14:textFill>
            <w14:solidFill>
              <w14:schemeClr w14:val="tx1"/>
            </w14:solidFill>
          </w14:textFill>
        </w:rPr>
        <w:t>掌握体育竞赛行为及其控制一般采用的方法，了解体育观众观赛行为的规范以及裁判员、志愿者在体育竞赛中的作用。</w:t>
      </w:r>
    </w:p>
    <w:p>
      <w:pPr>
        <w:spacing w:line="240" w:lineRule="auto"/>
        <w:ind w:firstLine="422" w:firstLineChars="200"/>
        <w:jc w:val="left"/>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hAnsi="宋体" w:cs="宋体"/>
          <w:b/>
        </w:rPr>
        <w:t>课程目标</w:t>
      </w:r>
      <w:r>
        <w:rPr>
          <w:rFonts w:hint="eastAsia" w:hAnsi="宋体" w:cs="宋体"/>
          <w:b/>
          <w:lang w:val="en-US" w:eastAsia="zh-CN"/>
        </w:rPr>
        <w:t>3</w:t>
      </w:r>
      <w:r>
        <w:rPr>
          <w:rFonts w:hint="eastAsia" w:hAnsi="宋体" w:cs="宋体"/>
          <w:b/>
        </w:rPr>
        <w:t>：</w:t>
      </w:r>
      <w:r>
        <w:rPr>
          <w:rFonts w:hint="eastAsia" w:asciiTheme="minorEastAsia" w:hAnsiTheme="minorEastAsia" w:eastAsiaTheme="minorEastAsia" w:cstheme="minorEastAsia"/>
          <w:color w:val="000000" w:themeColor="text1"/>
          <w:sz w:val="21"/>
          <w:szCs w:val="21"/>
          <w14:textFill>
            <w14:solidFill>
              <w14:schemeClr w14:val="tx1"/>
            </w14:solidFill>
          </w14:textFill>
        </w:rPr>
        <w:t>能够设计体育竞赛的组织机构、规则制度、场地与器材、竞赛方法，掌握竞赛人员及其纪律管理的内容与方法</w:t>
      </w:r>
      <w:r>
        <w:rPr>
          <w:rFonts w:hint="eastAsia" w:asciiTheme="minorEastAsia" w:hAnsiTheme="minorEastAsia" w:cstheme="minorEastAsia"/>
          <w:color w:val="000000" w:themeColor="text1"/>
          <w:sz w:val="21"/>
          <w:szCs w:val="21"/>
          <w:lang w:eastAsia="zh-CN"/>
          <w14:textFill>
            <w14:solidFill>
              <w14:schemeClr w14:val="tx1"/>
            </w14:solidFill>
          </w14:textFill>
        </w:rPr>
        <w:t>，</w:t>
      </w:r>
      <w:r>
        <w:rPr>
          <w:rFonts w:hint="eastAsia" w:asciiTheme="minorEastAsia" w:hAnsiTheme="minorEastAsia" w:eastAsiaTheme="minorEastAsia" w:cstheme="minorEastAsia"/>
          <w:color w:val="000000" w:themeColor="text1"/>
          <w:sz w:val="21"/>
          <w:szCs w:val="21"/>
          <w14:textFill>
            <w14:solidFill>
              <w14:schemeClr w14:val="tx1"/>
            </w14:solidFill>
          </w14:textFill>
        </w:rPr>
        <w:t>能够设计体育竞赛总体方案，掌握运动竞赛过程中的组织细节，具备从事某一类运动项目体育竞赛能力。</w:t>
      </w:r>
    </w:p>
    <w:p>
      <w:pPr>
        <w:keepNext w:val="0"/>
        <w:keepLines w:val="0"/>
        <w:pageBreakBefore w:val="0"/>
        <w:widowControl w:val="0"/>
        <w:kinsoku/>
        <w:wordWrap/>
        <w:overflowPunct/>
        <w:topLinePunct w:val="0"/>
        <w:autoSpaceDE/>
        <w:autoSpaceDN/>
        <w:bidi w:val="0"/>
        <w:adjustRightInd/>
        <w:snapToGrid/>
        <w:spacing w:before="157" w:beforeLines="50" w:after="157" w:afterLines="50"/>
        <w:ind w:firstLine="240" w:firstLineChars="100"/>
        <w:textAlignment w:val="auto"/>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黑体" w:hAnsi="黑体" w:eastAsia="黑体" w:cs="宋体"/>
          <w:sz w:val="24"/>
          <w:szCs w:val="24"/>
        </w:rPr>
        <w:t>（三）课程目标与毕业要求、课程内容的对应关系</w:t>
      </w:r>
    </w:p>
    <w:p>
      <w:pPr>
        <w:pStyle w:val="3"/>
        <w:spacing w:before="156" w:beforeLines="50" w:after="156" w:afterLines="50"/>
        <w:ind w:firstLine="422" w:firstLineChars="200"/>
        <w:jc w:val="center"/>
        <w:rPr>
          <w:rFonts w:hint="eastAsia" w:ascii="宋体" w:hAnsi="宋体" w:eastAsia="宋体" w:cs="宋体"/>
          <w:b/>
          <w:bCs/>
          <w:szCs w:val="21"/>
        </w:rPr>
      </w:pPr>
      <w:r>
        <w:rPr>
          <w:rFonts w:hint="eastAsia" w:ascii="宋体" w:hAnsi="宋体" w:eastAsia="宋体" w:cs="宋体"/>
          <w:b/>
          <w:bCs/>
          <w:szCs w:val="21"/>
          <w:lang w:eastAsia="zh-CN"/>
        </w:rPr>
        <w:t>表</w:t>
      </w:r>
      <w:r>
        <w:rPr>
          <w:rFonts w:hint="eastAsia" w:ascii="宋体" w:hAnsi="宋体" w:eastAsia="宋体" w:cs="宋体"/>
          <w:b/>
          <w:bCs/>
          <w:szCs w:val="21"/>
          <w:lang w:val="en-US" w:eastAsia="zh-CN"/>
        </w:rPr>
        <w:t>1：</w:t>
      </w:r>
      <w:r>
        <w:rPr>
          <w:rFonts w:hint="eastAsia" w:ascii="宋体" w:hAnsi="宋体" w:eastAsia="宋体" w:cs="宋体"/>
          <w:b/>
          <w:bCs/>
          <w:szCs w:val="21"/>
        </w:rPr>
        <w:t xml:space="preserve">课程目标与课程内容、毕业要求的对应关系表 </w:t>
      </w:r>
    </w:p>
    <w:tbl>
      <w:tblPr>
        <w:tblStyle w:val="8"/>
        <w:tblW w:w="858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77"/>
        <w:gridCol w:w="1316"/>
        <w:gridCol w:w="2523"/>
        <w:gridCol w:w="33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atLeast"/>
          <w:jc w:val="center"/>
        </w:trPr>
        <w:tc>
          <w:tcPr>
            <w:tcW w:w="1377" w:type="dxa"/>
            <w:vAlign w:val="center"/>
          </w:tcPr>
          <w:p>
            <w:pPr>
              <w:pStyle w:val="3"/>
              <w:keepNext w:val="0"/>
              <w:keepLines w:val="0"/>
              <w:pageBreakBefore w:val="0"/>
              <w:widowControl w:val="0"/>
              <w:kinsoku/>
              <w:wordWrap/>
              <w:overflowPunct/>
              <w:topLinePunct w:val="0"/>
              <w:autoSpaceDE/>
              <w:autoSpaceDN/>
              <w:bidi w:val="0"/>
              <w:adjustRightInd/>
              <w:snapToGrid/>
              <w:jc w:val="center"/>
              <w:textAlignment w:val="auto"/>
              <w:rPr>
                <w:rFonts w:ascii="黑体" w:hAnsi="宋体"/>
                <w:b/>
                <w:bCs/>
                <w:szCs w:val="21"/>
              </w:rPr>
            </w:pPr>
            <w:r>
              <w:rPr>
                <w:rFonts w:hint="eastAsia" w:ascii="黑体" w:hAnsi="宋体"/>
                <w:b/>
                <w:bCs/>
                <w:szCs w:val="21"/>
              </w:rPr>
              <w:t>课程目标</w:t>
            </w:r>
          </w:p>
        </w:tc>
        <w:tc>
          <w:tcPr>
            <w:tcW w:w="1316" w:type="dxa"/>
            <w:vAlign w:val="center"/>
          </w:tcPr>
          <w:p>
            <w:pPr>
              <w:pStyle w:val="3"/>
              <w:keepNext w:val="0"/>
              <w:keepLines w:val="0"/>
              <w:pageBreakBefore w:val="0"/>
              <w:widowControl w:val="0"/>
              <w:kinsoku/>
              <w:wordWrap/>
              <w:overflowPunct/>
              <w:topLinePunct w:val="0"/>
              <w:autoSpaceDE/>
              <w:autoSpaceDN/>
              <w:bidi w:val="0"/>
              <w:adjustRightInd/>
              <w:snapToGrid/>
              <w:jc w:val="center"/>
              <w:textAlignment w:val="auto"/>
              <w:rPr>
                <w:rFonts w:hAnsi="宋体" w:cs="宋体"/>
                <w:b/>
              </w:rPr>
            </w:pPr>
            <w:r>
              <w:rPr>
                <w:rFonts w:hint="eastAsia" w:hAnsi="宋体" w:cs="宋体"/>
                <w:b/>
              </w:rPr>
              <w:t>课程子目标</w:t>
            </w:r>
          </w:p>
        </w:tc>
        <w:tc>
          <w:tcPr>
            <w:tcW w:w="2523" w:type="dxa"/>
            <w:vAlign w:val="center"/>
          </w:tcPr>
          <w:p>
            <w:pPr>
              <w:pStyle w:val="3"/>
              <w:keepNext w:val="0"/>
              <w:keepLines w:val="0"/>
              <w:pageBreakBefore w:val="0"/>
              <w:widowControl w:val="0"/>
              <w:kinsoku/>
              <w:wordWrap/>
              <w:overflowPunct/>
              <w:topLinePunct w:val="0"/>
              <w:autoSpaceDE/>
              <w:autoSpaceDN/>
              <w:bidi w:val="0"/>
              <w:adjustRightInd/>
              <w:snapToGrid/>
              <w:jc w:val="center"/>
              <w:textAlignment w:val="auto"/>
              <w:rPr>
                <w:rFonts w:ascii="黑体" w:hAnsi="宋体"/>
                <w:b/>
                <w:bCs/>
                <w:szCs w:val="21"/>
              </w:rPr>
            </w:pPr>
            <w:r>
              <w:rPr>
                <w:rFonts w:hint="eastAsia" w:ascii="黑体" w:hAnsi="宋体"/>
                <w:b/>
                <w:bCs/>
                <w:szCs w:val="21"/>
              </w:rPr>
              <w:t>对应课程内容</w:t>
            </w:r>
          </w:p>
        </w:tc>
        <w:tc>
          <w:tcPr>
            <w:tcW w:w="3373" w:type="dxa"/>
            <w:vAlign w:val="center"/>
          </w:tcPr>
          <w:p>
            <w:pPr>
              <w:pStyle w:val="3"/>
              <w:keepNext w:val="0"/>
              <w:keepLines w:val="0"/>
              <w:pageBreakBefore w:val="0"/>
              <w:widowControl w:val="0"/>
              <w:kinsoku/>
              <w:wordWrap/>
              <w:overflowPunct/>
              <w:topLinePunct w:val="0"/>
              <w:autoSpaceDE/>
              <w:autoSpaceDN/>
              <w:bidi w:val="0"/>
              <w:adjustRightInd/>
              <w:snapToGrid/>
              <w:jc w:val="center"/>
              <w:textAlignment w:val="auto"/>
              <w:rPr>
                <w:rFonts w:ascii="黑体" w:hAnsi="宋体"/>
                <w:b/>
                <w:bCs/>
                <w:szCs w:val="21"/>
              </w:rPr>
            </w:pPr>
            <w:r>
              <w:rPr>
                <w:rFonts w:hint="eastAsia" w:ascii="黑体" w:hAnsi="宋体"/>
                <w:b/>
                <w:bCs/>
                <w:szCs w:val="21"/>
              </w:rPr>
              <w:t>对应毕业要求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77" w:type="dxa"/>
            <w:vMerge w:val="restart"/>
            <w:vAlign w:val="center"/>
          </w:tcPr>
          <w:p>
            <w:pPr>
              <w:pStyle w:val="3"/>
              <w:keepNext w:val="0"/>
              <w:keepLines w:val="0"/>
              <w:pageBreakBefore w:val="0"/>
              <w:widowControl w:val="0"/>
              <w:kinsoku/>
              <w:wordWrap/>
              <w:overflowPunct/>
              <w:topLinePunct w:val="0"/>
              <w:autoSpaceDE/>
              <w:autoSpaceDN/>
              <w:bidi w:val="0"/>
              <w:adjustRightInd/>
              <w:snapToGrid/>
              <w:jc w:val="center"/>
              <w:textAlignment w:val="auto"/>
              <w:rPr>
                <w:rFonts w:hAnsi="宋体" w:cs="宋体"/>
                <w:szCs w:val="21"/>
              </w:rPr>
            </w:pPr>
            <w:r>
              <w:rPr>
                <w:rFonts w:hint="eastAsia" w:hAnsi="宋体" w:cs="宋体"/>
                <w:szCs w:val="21"/>
              </w:rPr>
              <w:t>课程目标1</w:t>
            </w:r>
          </w:p>
        </w:tc>
        <w:tc>
          <w:tcPr>
            <w:tcW w:w="1316" w:type="dxa"/>
            <w:vAlign w:val="center"/>
          </w:tcPr>
          <w:p>
            <w:pPr>
              <w:pStyle w:val="3"/>
              <w:keepNext w:val="0"/>
              <w:keepLines w:val="0"/>
              <w:pageBreakBefore w:val="0"/>
              <w:widowControl w:val="0"/>
              <w:kinsoku/>
              <w:wordWrap/>
              <w:overflowPunct/>
              <w:topLinePunct w:val="0"/>
              <w:autoSpaceDE/>
              <w:autoSpaceDN/>
              <w:bidi w:val="0"/>
              <w:adjustRightInd/>
              <w:snapToGrid/>
              <w:jc w:val="center"/>
              <w:textAlignment w:val="auto"/>
              <w:rPr>
                <w:rFonts w:hAnsi="宋体" w:cs="宋体"/>
              </w:rPr>
            </w:pPr>
            <w:r>
              <w:rPr>
                <w:rFonts w:hint="eastAsia" w:hAnsi="宋体" w:cs="宋体"/>
              </w:rPr>
              <w:t>1.1</w:t>
            </w:r>
          </w:p>
        </w:tc>
        <w:tc>
          <w:tcPr>
            <w:tcW w:w="2523" w:type="dxa"/>
            <w:vAlign w:val="center"/>
          </w:tcPr>
          <w:p>
            <w:pPr>
              <w:pStyle w:val="3"/>
              <w:keepNext w:val="0"/>
              <w:keepLines w:val="0"/>
              <w:pageBreakBefore w:val="0"/>
              <w:widowControl w:val="0"/>
              <w:kinsoku/>
              <w:wordWrap/>
              <w:overflowPunct/>
              <w:topLinePunct w:val="0"/>
              <w:autoSpaceDE/>
              <w:autoSpaceDN/>
              <w:bidi w:val="0"/>
              <w:adjustRightInd/>
              <w:snapToGrid/>
              <w:jc w:val="left"/>
              <w:textAlignment w:val="auto"/>
              <w:rPr>
                <w:rFonts w:hAnsi="宋体" w:cs="宋体"/>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竞赛的价值、原理与原则</w:t>
            </w:r>
          </w:p>
        </w:tc>
        <w:tc>
          <w:tcPr>
            <w:tcW w:w="3373" w:type="dxa"/>
            <w:vAlign w:val="center"/>
          </w:tcPr>
          <w:p>
            <w:pPr>
              <w:pStyle w:val="3"/>
              <w:keepNext w:val="0"/>
              <w:keepLines w:val="0"/>
              <w:pageBreakBefore w:val="0"/>
              <w:widowControl w:val="0"/>
              <w:kinsoku/>
              <w:wordWrap/>
              <w:overflowPunct/>
              <w:topLinePunct w:val="0"/>
              <w:autoSpaceDE/>
              <w:autoSpaceDN/>
              <w:bidi w:val="0"/>
              <w:adjustRightInd/>
              <w:snapToGrid/>
              <w:jc w:val="left"/>
              <w:textAlignment w:val="auto"/>
              <w:rPr>
                <w:rFonts w:hint="default" w:hAnsi="宋体" w:cs="宋体" w:eastAsiaTheme="minorEastAsia"/>
                <w:lang w:val="en-US" w:eastAsia="zh-CN"/>
              </w:rPr>
            </w:pPr>
            <w:r>
              <w:rPr>
                <w:rFonts w:hint="eastAsia" w:hAnsi="宋体" w:cs="宋体"/>
                <w:lang w:val="en-US" w:eastAsia="zh-CN"/>
              </w:rPr>
              <w:t>知道</w:t>
            </w:r>
            <w:r>
              <w:rPr>
                <w:rFonts w:hint="eastAsia" w:asciiTheme="minorEastAsia" w:hAnsiTheme="minorEastAsia" w:eastAsiaTheme="minorEastAsia" w:cstheme="minorEastAsia"/>
                <w:color w:val="000000" w:themeColor="text1"/>
                <w:sz w:val="21"/>
                <w:szCs w:val="21"/>
                <w14:textFill>
                  <w14:solidFill>
                    <w14:schemeClr w14:val="tx1"/>
                  </w14:solidFill>
                </w14:textFill>
              </w:rPr>
              <w:t>竞赛的价值、原理与原则</w:t>
            </w:r>
            <w:r>
              <w:rPr>
                <w:rFonts w:hint="eastAsia" w:asciiTheme="minorEastAsia" w:hAnsiTheme="minorEastAsia" w:eastAsiaTheme="minorEastAsia" w:cstheme="minorEastAsia"/>
                <w:color w:val="000000" w:themeColor="text1"/>
                <w:sz w:val="21"/>
                <w:szCs w:val="21"/>
                <w:lang w:eastAsia="zh-CN"/>
                <w14:textFill>
                  <w14:solidFill>
                    <w14:schemeClr w14:val="tx1"/>
                  </w14:solidFill>
                </w14:textFill>
              </w:rPr>
              <w:t>，</w:t>
            </w: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了解不同角色之间的关系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77" w:type="dxa"/>
            <w:vMerge w:val="continue"/>
            <w:vAlign w:val="center"/>
          </w:tcPr>
          <w:p>
            <w:pPr>
              <w:pStyle w:val="3"/>
              <w:keepNext w:val="0"/>
              <w:keepLines w:val="0"/>
              <w:pageBreakBefore w:val="0"/>
              <w:widowControl w:val="0"/>
              <w:kinsoku/>
              <w:wordWrap/>
              <w:overflowPunct/>
              <w:topLinePunct w:val="0"/>
              <w:autoSpaceDE/>
              <w:autoSpaceDN/>
              <w:bidi w:val="0"/>
              <w:adjustRightInd/>
              <w:snapToGrid/>
              <w:jc w:val="center"/>
              <w:textAlignment w:val="auto"/>
              <w:rPr>
                <w:rFonts w:hAnsi="宋体" w:cs="宋体"/>
                <w:szCs w:val="21"/>
              </w:rPr>
            </w:pPr>
          </w:p>
        </w:tc>
        <w:tc>
          <w:tcPr>
            <w:tcW w:w="1316" w:type="dxa"/>
            <w:vAlign w:val="center"/>
          </w:tcPr>
          <w:p>
            <w:pPr>
              <w:pStyle w:val="3"/>
              <w:keepNext w:val="0"/>
              <w:keepLines w:val="0"/>
              <w:pageBreakBefore w:val="0"/>
              <w:widowControl w:val="0"/>
              <w:kinsoku/>
              <w:wordWrap/>
              <w:overflowPunct/>
              <w:topLinePunct w:val="0"/>
              <w:autoSpaceDE/>
              <w:autoSpaceDN/>
              <w:bidi w:val="0"/>
              <w:adjustRightInd/>
              <w:snapToGrid/>
              <w:jc w:val="center"/>
              <w:textAlignment w:val="auto"/>
              <w:rPr>
                <w:rFonts w:hAnsi="宋体" w:cs="宋体"/>
              </w:rPr>
            </w:pPr>
            <w:r>
              <w:rPr>
                <w:rFonts w:hint="eastAsia" w:hAnsi="宋体" w:cs="宋体"/>
              </w:rPr>
              <w:t>1.2</w:t>
            </w:r>
          </w:p>
        </w:tc>
        <w:tc>
          <w:tcPr>
            <w:tcW w:w="2523" w:type="dxa"/>
            <w:vAlign w:val="center"/>
          </w:tcPr>
          <w:p>
            <w:pPr>
              <w:pStyle w:val="3"/>
              <w:keepNext w:val="0"/>
              <w:keepLines w:val="0"/>
              <w:pageBreakBefore w:val="0"/>
              <w:widowControl w:val="0"/>
              <w:kinsoku/>
              <w:wordWrap/>
              <w:overflowPunct/>
              <w:topLinePunct w:val="0"/>
              <w:autoSpaceDE/>
              <w:autoSpaceDN/>
              <w:bidi w:val="0"/>
              <w:adjustRightInd/>
              <w:snapToGrid/>
              <w:jc w:val="left"/>
              <w:textAlignment w:val="auto"/>
              <w:rPr>
                <w:rFonts w:hAnsi="宋体" w:cs="宋体"/>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运动项目的竞赛特征</w:t>
            </w:r>
          </w:p>
        </w:tc>
        <w:tc>
          <w:tcPr>
            <w:tcW w:w="3373" w:type="dxa"/>
            <w:vAlign w:val="center"/>
          </w:tcPr>
          <w:p>
            <w:pPr>
              <w:pStyle w:val="3"/>
              <w:keepNext w:val="0"/>
              <w:keepLines w:val="0"/>
              <w:pageBreakBefore w:val="0"/>
              <w:widowControl w:val="0"/>
              <w:kinsoku/>
              <w:wordWrap/>
              <w:overflowPunct/>
              <w:topLinePunct w:val="0"/>
              <w:autoSpaceDE/>
              <w:autoSpaceDN/>
              <w:bidi w:val="0"/>
              <w:adjustRightInd/>
              <w:snapToGrid/>
              <w:jc w:val="left"/>
              <w:textAlignment w:val="auto"/>
              <w:rPr>
                <w:rFonts w:hAnsi="宋体" w:cs="宋体"/>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理解单项与大型综合性体育竞赛组织机构的特征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77" w:type="dxa"/>
            <w:vMerge w:val="restart"/>
            <w:vAlign w:val="center"/>
          </w:tcPr>
          <w:p>
            <w:pPr>
              <w:pStyle w:val="3"/>
              <w:keepNext w:val="0"/>
              <w:keepLines w:val="0"/>
              <w:pageBreakBefore w:val="0"/>
              <w:widowControl w:val="0"/>
              <w:kinsoku/>
              <w:wordWrap/>
              <w:overflowPunct/>
              <w:topLinePunct w:val="0"/>
              <w:autoSpaceDE/>
              <w:autoSpaceDN/>
              <w:bidi w:val="0"/>
              <w:adjustRightInd/>
              <w:snapToGrid/>
              <w:jc w:val="center"/>
              <w:textAlignment w:val="auto"/>
              <w:rPr>
                <w:rFonts w:hAnsi="宋体" w:cs="宋体"/>
                <w:szCs w:val="21"/>
              </w:rPr>
            </w:pPr>
            <w:r>
              <w:rPr>
                <w:rFonts w:hint="eastAsia" w:hAnsi="宋体" w:cs="宋体"/>
                <w:szCs w:val="21"/>
              </w:rPr>
              <w:t>课程目标2</w:t>
            </w:r>
          </w:p>
        </w:tc>
        <w:tc>
          <w:tcPr>
            <w:tcW w:w="1316" w:type="dxa"/>
            <w:vAlign w:val="center"/>
          </w:tcPr>
          <w:p>
            <w:pPr>
              <w:pStyle w:val="3"/>
              <w:keepNext w:val="0"/>
              <w:keepLines w:val="0"/>
              <w:pageBreakBefore w:val="0"/>
              <w:widowControl w:val="0"/>
              <w:kinsoku/>
              <w:wordWrap/>
              <w:overflowPunct/>
              <w:topLinePunct w:val="0"/>
              <w:autoSpaceDE/>
              <w:autoSpaceDN/>
              <w:bidi w:val="0"/>
              <w:adjustRightInd/>
              <w:snapToGrid/>
              <w:jc w:val="center"/>
              <w:textAlignment w:val="auto"/>
              <w:rPr>
                <w:rFonts w:hAnsi="宋体" w:cs="宋体"/>
              </w:rPr>
            </w:pPr>
            <w:r>
              <w:rPr>
                <w:rFonts w:hint="eastAsia" w:hAnsi="宋体" w:cs="宋体"/>
              </w:rPr>
              <w:t>2.1</w:t>
            </w:r>
          </w:p>
        </w:tc>
        <w:tc>
          <w:tcPr>
            <w:tcW w:w="2523" w:type="dxa"/>
            <w:vAlign w:val="center"/>
          </w:tcPr>
          <w:p>
            <w:pPr>
              <w:pStyle w:val="3"/>
              <w:keepNext w:val="0"/>
              <w:keepLines w:val="0"/>
              <w:pageBreakBefore w:val="0"/>
              <w:widowControl w:val="0"/>
              <w:kinsoku/>
              <w:wordWrap/>
              <w:overflowPunct/>
              <w:topLinePunct w:val="0"/>
              <w:autoSpaceDE/>
              <w:autoSpaceDN/>
              <w:bidi w:val="0"/>
              <w:adjustRightInd/>
              <w:snapToGrid/>
              <w:jc w:val="left"/>
              <w:textAlignment w:val="auto"/>
              <w:rPr>
                <w:rFonts w:hint="default" w:hAnsi="宋体" w:eastAsia="宋体" w:cs="宋体"/>
                <w:lang w:val="en-US" w:eastAsia="zh-CN"/>
              </w:rPr>
            </w:pP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体育观赛准则</w:t>
            </w:r>
          </w:p>
        </w:tc>
        <w:tc>
          <w:tcPr>
            <w:tcW w:w="3373" w:type="dxa"/>
            <w:vAlign w:val="center"/>
          </w:tcPr>
          <w:p>
            <w:pPr>
              <w:pStyle w:val="3"/>
              <w:keepNext w:val="0"/>
              <w:keepLines w:val="0"/>
              <w:pageBreakBefore w:val="0"/>
              <w:widowControl w:val="0"/>
              <w:kinsoku/>
              <w:wordWrap/>
              <w:overflowPunct/>
              <w:topLinePunct w:val="0"/>
              <w:autoSpaceDE/>
              <w:autoSpaceDN/>
              <w:bidi w:val="0"/>
              <w:adjustRightInd/>
              <w:snapToGrid/>
              <w:jc w:val="left"/>
              <w:textAlignment w:val="auto"/>
              <w:rPr>
                <w:rFonts w:hAnsi="宋体" w:cs="宋体"/>
              </w:rPr>
            </w:pP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知道</w:t>
            </w:r>
            <w:r>
              <w:rPr>
                <w:rFonts w:hint="eastAsia" w:asciiTheme="minorEastAsia" w:hAnsiTheme="minorEastAsia" w:eastAsiaTheme="minorEastAsia" w:cstheme="minorEastAsia"/>
                <w:color w:val="000000" w:themeColor="text1"/>
                <w:sz w:val="21"/>
                <w:szCs w:val="21"/>
                <w14:textFill>
                  <w14:solidFill>
                    <w14:schemeClr w14:val="tx1"/>
                  </w14:solidFill>
                </w14:textFill>
              </w:rPr>
              <w:t>观赛行为的规范以及裁判员、志愿者在体育竞赛中的作用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77" w:type="dxa"/>
            <w:vMerge w:val="continue"/>
            <w:vAlign w:val="center"/>
          </w:tcPr>
          <w:p>
            <w:pPr>
              <w:pStyle w:val="3"/>
              <w:keepNext w:val="0"/>
              <w:keepLines w:val="0"/>
              <w:pageBreakBefore w:val="0"/>
              <w:widowControl w:val="0"/>
              <w:kinsoku/>
              <w:wordWrap/>
              <w:overflowPunct/>
              <w:topLinePunct w:val="0"/>
              <w:autoSpaceDE/>
              <w:autoSpaceDN/>
              <w:bidi w:val="0"/>
              <w:adjustRightInd/>
              <w:snapToGrid/>
              <w:jc w:val="center"/>
              <w:textAlignment w:val="auto"/>
              <w:rPr>
                <w:rFonts w:hAnsi="宋体" w:cs="宋体"/>
                <w:szCs w:val="21"/>
              </w:rPr>
            </w:pPr>
          </w:p>
        </w:tc>
        <w:tc>
          <w:tcPr>
            <w:tcW w:w="1316" w:type="dxa"/>
            <w:vAlign w:val="center"/>
          </w:tcPr>
          <w:p>
            <w:pPr>
              <w:pStyle w:val="3"/>
              <w:keepNext w:val="0"/>
              <w:keepLines w:val="0"/>
              <w:pageBreakBefore w:val="0"/>
              <w:widowControl w:val="0"/>
              <w:kinsoku/>
              <w:wordWrap/>
              <w:overflowPunct/>
              <w:topLinePunct w:val="0"/>
              <w:autoSpaceDE/>
              <w:autoSpaceDN/>
              <w:bidi w:val="0"/>
              <w:adjustRightInd/>
              <w:snapToGrid/>
              <w:jc w:val="center"/>
              <w:textAlignment w:val="auto"/>
              <w:rPr>
                <w:rFonts w:hAnsi="宋体" w:cs="宋体"/>
              </w:rPr>
            </w:pPr>
            <w:r>
              <w:rPr>
                <w:rFonts w:hint="eastAsia" w:hAnsi="宋体" w:cs="宋体"/>
              </w:rPr>
              <w:t>2.2</w:t>
            </w:r>
          </w:p>
        </w:tc>
        <w:tc>
          <w:tcPr>
            <w:tcW w:w="2523" w:type="dxa"/>
            <w:vAlign w:val="center"/>
          </w:tcPr>
          <w:p>
            <w:pPr>
              <w:pStyle w:val="3"/>
              <w:keepNext w:val="0"/>
              <w:keepLines w:val="0"/>
              <w:pageBreakBefore w:val="0"/>
              <w:widowControl w:val="0"/>
              <w:kinsoku/>
              <w:wordWrap/>
              <w:overflowPunct/>
              <w:topLinePunct w:val="0"/>
              <w:autoSpaceDE/>
              <w:autoSpaceDN/>
              <w:bidi w:val="0"/>
              <w:adjustRightInd/>
              <w:snapToGrid/>
              <w:jc w:val="left"/>
              <w:textAlignment w:val="auto"/>
              <w:rPr>
                <w:rFonts w:ascii="黑体" w:hAnsi="宋体"/>
                <w:b/>
                <w:bCs/>
                <w:szCs w:val="21"/>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体育竞赛设计、申办、计划、赛制与编排</w:t>
            </w:r>
          </w:p>
        </w:tc>
        <w:tc>
          <w:tcPr>
            <w:tcW w:w="3373" w:type="dxa"/>
            <w:vAlign w:val="center"/>
          </w:tcPr>
          <w:p>
            <w:pPr>
              <w:pStyle w:val="3"/>
              <w:keepNext w:val="0"/>
              <w:keepLines w:val="0"/>
              <w:pageBreakBefore w:val="0"/>
              <w:widowControl w:val="0"/>
              <w:kinsoku/>
              <w:wordWrap/>
              <w:overflowPunct/>
              <w:topLinePunct w:val="0"/>
              <w:autoSpaceDE/>
              <w:autoSpaceDN/>
              <w:bidi w:val="0"/>
              <w:adjustRightInd/>
              <w:snapToGrid/>
              <w:jc w:val="left"/>
              <w:textAlignment w:val="auto"/>
              <w:rPr>
                <w:rFonts w:hint="default" w:hAnsi="宋体" w:eastAsia="宋体" w:cs="宋体"/>
                <w:lang w:val="en-US" w:eastAsia="zh-CN"/>
              </w:rPr>
            </w:pPr>
            <w:r>
              <w:rPr>
                <w:rFonts w:hint="eastAsia" w:hAnsi="宋体" w:cs="宋体"/>
                <w:lang w:val="en-US" w:eastAsia="zh-CN"/>
              </w:rPr>
              <w:t>掌握竞赛编排的内容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77" w:type="dxa"/>
            <w:vMerge w:val="restart"/>
            <w:vAlign w:val="center"/>
          </w:tcPr>
          <w:p>
            <w:pPr>
              <w:pStyle w:val="3"/>
              <w:keepNext w:val="0"/>
              <w:keepLines w:val="0"/>
              <w:pageBreakBefore w:val="0"/>
              <w:widowControl w:val="0"/>
              <w:kinsoku/>
              <w:wordWrap/>
              <w:overflowPunct/>
              <w:topLinePunct w:val="0"/>
              <w:autoSpaceDE/>
              <w:autoSpaceDN/>
              <w:bidi w:val="0"/>
              <w:adjustRightInd/>
              <w:snapToGrid/>
              <w:jc w:val="center"/>
              <w:textAlignment w:val="auto"/>
              <w:rPr>
                <w:rFonts w:hAnsi="宋体" w:cs="宋体"/>
                <w:szCs w:val="21"/>
              </w:rPr>
            </w:pPr>
            <w:r>
              <w:rPr>
                <w:rFonts w:hint="eastAsia" w:hAnsi="宋体" w:cs="宋体"/>
                <w:szCs w:val="21"/>
              </w:rPr>
              <w:t>课程目标3</w:t>
            </w:r>
          </w:p>
        </w:tc>
        <w:tc>
          <w:tcPr>
            <w:tcW w:w="1316" w:type="dxa"/>
            <w:vAlign w:val="center"/>
          </w:tcPr>
          <w:p>
            <w:pPr>
              <w:pStyle w:val="3"/>
              <w:keepNext w:val="0"/>
              <w:keepLines w:val="0"/>
              <w:pageBreakBefore w:val="0"/>
              <w:widowControl w:val="0"/>
              <w:kinsoku/>
              <w:wordWrap/>
              <w:overflowPunct/>
              <w:topLinePunct w:val="0"/>
              <w:autoSpaceDE/>
              <w:autoSpaceDN/>
              <w:bidi w:val="0"/>
              <w:adjustRightInd/>
              <w:snapToGrid/>
              <w:jc w:val="center"/>
              <w:textAlignment w:val="auto"/>
              <w:rPr>
                <w:rFonts w:hint="default" w:hAnsi="宋体" w:eastAsia="宋体" w:cs="宋体"/>
                <w:lang w:val="en-US" w:eastAsia="zh-CN"/>
              </w:rPr>
            </w:pPr>
            <w:r>
              <w:rPr>
                <w:rFonts w:hint="eastAsia" w:hAnsi="宋体" w:cs="宋体"/>
                <w:szCs w:val="21"/>
                <w:lang w:val="en-US" w:eastAsia="zh-CN"/>
              </w:rPr>
              <w:t>3.1</w:t>
            </w:r>
          </w:p>
        </w:tc>
        <w:tc>
          <w:tcPr>
            <w:tcW w:w="2523" w:type="dxa"/>
            <w:vAlign w:val="center"/>
          </w:tcPr>
          <w:p>
            <w:pPr>
              <w:pStyle w:val="3"/>
              <w:keepNext w:val="0"/>
              <w:keepLines w:val="0"/>
              <w:pageBreakBefore w:val="0"/>
              <w:widowControl w:val="0"/>
              <w:kinsoku/>
              <w:wordWrap/>
              <w:overflowPunct/>
              <w:topLinePunct w:val="0"/>
              <w:autoSpaceDE/>
              <w:autoSpaceDN/>
              <w:bidi w:val="0"/>
              <w:adjustRightInd/>
              <w:snapToGrid/>
              <w:jc w:val="left"/>
              <w:textAlignment w:val="auto"/>
              <w:rPr>
                <w:rFonts w:ascii="黑体" w:hAnsi="宋体"/>
                <w:b/>
                <w:bCs/>
                <w:szCs w:val="21"/>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体育竞赛总体方案</w:t>
            </w:r>
          </w:p>
        </w:tc>
        <w:tc>
          <w:tcPr>
            <w:tcW w:w="3373" w:type="dxa"/>
            <w:vAlign w:val="center"/>
          </w:tcPr>
          <w:p>
            <w:pPr>
              <w:pStyle w:val="3"/>
              <w:keepNext w:val="0"/>
              <w:keepLines w:val="0"/>
              <w:pageBreakBefore w:val="0"/>
              <w:widowControl w:val="0"/>
              <w:kinsoku/>
              <w:wordWrap/>
              <w:overflowPunct/>
              <w:topLinePunct w:val="0"/>
              <w:autoSpaceDE/>
              <w:autoSpaceDN/>
              <w:bidi w:val="0"/>
              <w:adjustRightInd/>
              <w:snapToGrid/>
              <w:jc w:val="left"/>
              <w:textAlignment w:val="auto"/>
              <w:rPr>
                <w:rFonts w:hAnsi="宋体" w:cs="宋体"/>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具备</w:t>
            </w: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组织</w:t>
            </w:r>
            <w:r>
              <w:rPr>
                <w:rFonts w:hint="eastAsia" w:asciiTheme="minorEastAsia" w:hAnsiTheme="minorEastAsia" w:eastAsiaTheme="minorEastAsia" w:cstheme="minorEastAsia"/>
                <w:color w:val="000000" w:themeColor="text1"/>
                <w:sz w:val="21"/>
                <w:szCs w:val="21"/>
                <w14:textFill>
                  <w14:solidFill>
                    <w14:schemeClr w14:val="tx1"/>
                  </w14:solidFill>
                </w14:textFill>
              </w:rPr>
              <w:t>某一类运动项目体育竞赛能力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77" w:type="dxa"/>
            <w:vMerge w:val="continue"/>
            <w:vAlign w:val="center"/>
          </w:tcPr>
          <w:p>
            <w:pPr>
              <w:pStyle w:val="3"/>
              <w:keepNext w:val="0"/>
              <w:keepLines w:val="0"/>
              <w:pageBreakBefore w:val="0"/>
              <w:widowControl w:val="0"/>
              <w:kinsoku/>
              <w:wordWrap/>
              <w:overflowPunct/>
              <w:topLinePunct w:val="0"/>
              <w:autoSpaceDE/>
              <w:autoSpaceDN/>
              <w:bidi w:val="0"/>
              <w:adjustRightInd/>
              <w:snapToGrid/>
              <w:jc w:val="center"/>
              <w:textAlignment w:val="auto"/>
              <w:rPr>
                <w:rFonts w:hint="eastAsia" w:hAnsi="宋体" w:cs="宋体"/>
                <w:szCs w:val="21"/>
              </w:rPr>
            </w:pPr>
          </w:p>
        </w:tc>
        <w:tc>
          <w:tcPr>
            <w:tcW w:w="1316" w:type="dxa"/>
            <w:vAlign w:val="center"/>
          </w:tcPr>
          <w:p>
            <w:pPr>
              <w:pStyle w:val="3"/>
              <w:keepNext w:val="0"/>
              <w:keepLines w:val="0"/>
              <w:pageBreakBefore w:val="0"/>
              <w:widowControl w:val="0"/>
              <w:kinsoku/>
              <w:wordWrap/>
              <w:overflowPunct/>
              <w:topLinePunct w:val="0"/>
              <w:autoSpaceDE/>
              <w:autoSpaceDN/>
              <w:bidi w:val="0"/>
              <w:adjustRightInd/>
              <w:snapToGrid/>
              <w:jc w:val="center"/>
              <w:textAlignment w:val="auto"/>
              <w:rPr>
                <w:rFonts w:hint="default" w:hAnsi="宋体" w:cs="宋体"/>
                <w:szCs w:val="21"/>
                <w:lang w:val="en-US" w:eastAsia="zh-CN"/>
              </w:rPr>
            </w:pPr>
            <w:r>
              <w:rPr>
                <w:rFonts w:hint="eastAsia" w:hAnsi="宋体" w:cs="宋体"/>
                <w:szCs w:val="21"/>
                <w:lang w:val="en-US" w:eastAsia="zh-CN"/>
              </w:rPr>
              <w:t>3.2</w:t>
            </w:r>
          </w:p>
        </w:tc>
        <w:tc>
          <w:tcPr>
            <w:tcW w:w="2523" w:type="dxa"/>
            <w:vAlign w:val="center"/>
          </w:tcPr>
          <w:p>
            <w:pPr>
              <w:pStyle w:val="3"/>
              <w:keepNext w:val="0"/>
              <w:keepLines w:val="0"/>
              <w:pageBreakBefore w:val="0"/>
              <w:widowControl w:val="0"/>
              <w:kinsoku/>
              <w:wordWrap/>
              <w:overflowPunct/>
              <w:topLinePunct w:val="0"/>
              <w:autoSpaceDE/>
              <w:autoSpaceDN/>
              <w:bidi w:val="0"/>
              <w:adjustRightInd/>
              <w:snapToGrid/>
              <w:jc w:val="left"/>
              <w:textAlignment w:val="auto"/>
              <w:rPr>
                <w:rFonts w:ascii="黑体" w:hAnsi="宋体"/>
                <w:b/>
                <w:bCs/>
                <w:szCs w:val="21"/>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竞赛人员及其纪律管理的内容与方法</w:t>
            </w:r>
          </w:p>
        </w:tc>
        <w:tc>
          <w:tcPr>
            <w:tcW w:w="3373" w:type="dxa"/>
            <w:vAlign w:val="center"/>
          </w:tcPr>
          <w:p>
            <w:pPr>
              <w:pStyle w:val="3"/>
              <w:keepNext w:val="0"/>
              <w:keepLines w:val="0"/>
              <w:pageBreakBefore w:val="0"/>
              <w:widowControl w:val="0"/>
              <w:kinsoku/>
              <w:wordWrap/>
              <w:overflowPunct/>
              <w:topLinePunct w:val="0"/>
              <w:autoSpaceDE/>
              <w:autoSpaceDN/>
              <w:bidi w:val="0"/>
              <w:adjustRightInd/>
              <w:snapToGrid/>
              <w:jc w:val="left"/>
              <w:textAlignment w:val="auto"/>
              <w:rPr>
                <w:rFonts w:hint="default" w:hAnsi="宋体" w:eastAsia="宋体" w:cs="宋体"/>
                <w:lang w:val="en-US" w:eastAsia="zh-CN"/>
              </w:rPr>
            </w:pPr>
            <w:r>
              <w:rPr>
                <w:rFonts w:hint="eastAsia" w:hAnsi="宋体" w:cs="宋体"/>
                <w:lang w:val="en-US" w:eastAsia="zh-CN"/>
              </w:rPr>
              <w:t>掌握竞赛纪律的内容</w:t>
            </w:r>
          </w:p>
        </w:tc>
      </w:tr>
    </w:tbl>
    <w:p>
      <w:pPr>
        <w:spacing w:before="156" w:beforeLines="50" w:after="156" w:afterLines="50"/>
        <w:ind w:firstLine="560" w:firstLineChars="200"/>
        <w:outlineLvl w:val="0"/>
        <w:rPr>
          <w:rFonts w:hint="eastAsia" w:ascii="黑体" w:hAnsi="黑体" w:eastAsia="黑体"/>
          <w:b w:val="0"/>
          <w:bCs/>
          <w:sz w:val="28"/>
          <w:szCs w:val="28"/>
        </w:rPr>
      </w:pPr>
      <w:r>
        <w:rPr>
          <w:rFonts w:hint="eastAsia" w:ascii="黑体" w:hAnsi="黑体" w:eastAsia="黑体"/>
          <w:b w:val="0"/>
          <w:bCs/>
          <w:sz w:val="28"/>
          <w:szCs w:val="28"/>
        </w:rPr>
        <w:t>三、教学内容</w:t>
      </w:r>
    </w:p>
    <w:p>
      <w:pPr>
        <w:widowControl/>
        <w:spacing w:before="156" w:beforeLines="50" w:after="156" w:afterLines="50"/>
        <w:ind w:firstLine="480" w:firstLineChars="200"/>
        <w:jc w:val="left"/>
        <w:outlineLvl w:val="1"/>
        <w:rPr>
          <w:rFonts w:hint="eastAsia" w:ascii="黑体" w:hAnsi="黑体" w:eastAsia="黑体" w:cs="Times New Roman"/>
          <w:b w:val="0"/>
          <w:bCs/>
          <w:sz w:val="24"/>
          <w:szCs w:val="24"/>
        </w:rPr>
      </w:pPr>
      <w:r>
        <w:rPr>
          <w:rFonts w:hint="eastAsia" w:ascii="黑体" w:hAnsi="黑体" w:eastAsia="黑体" w:cs="Times New Roman"/>
          <w:b w:val="0"/>
          <w:bCs/>
          <w:sz w:val="24"/>
          <w:szCs w:val="24"/>
        </w:rPr>
        <w:t>第一章</w:t>
      </w:r>
      <w:r>
        <w:rPr>
          <w:rFonts w:hint="eastAsia" w:ascii="黑体" w:hAnsi="黑体" w:eastAsia="黑体" w:cs="Times New Roman"/>
          <w:b w:val="0"/>
          <w:bCs/>
          <w:sz w:val="24"/>
          <w:szCs w:val="24"/>
        </w:rPr>
        <w:tab/>
      </w:r>
      <w:r>
        <w:rPr>
          <w:rFonts w:hint="eastAsia" w:ascii="黑体" w:hAnsi="黑体" w:eastAsia="黑体" w:cs="Times New Roman"/>
          <w:b w:val="0"/>
          <w:bCs/>
          <w:sz w:val="24"/>
          <w:szCs w:val="24"/>
          <w:lang w:val="en-US" w:eastAsia="zh-CN"/>
        </w:rPr>
        <w:t xml:space="preserve"> </w:t>
      </w:r>
      <w:r>
        <w:rPr>
          <w:rFonts w:hint="eastAsia" w:ascii="黑体" w:hAnsi="黑体" w:eastAsia="黑体" w:cs="Times New Roman"/>
          <w:b w:val="0"/>
          <w:bCs/>
          <w:sz w:val="24"/>
          <w:szCs w:val="24"/>
        </w:rPr>
        <w:t>体育竞赛学概述</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outlineLvl w:val="1"/>
        <w:rPr>
          <w:rFonts w:hint="eastAsia" w:ascii="宋体" w:hAnsi="宋体" w:eastAsia="宋体" w:cs="宋体"/>
          <w:color w:val="000000"/>
          <w:kern w:val="0"/>
          <w:szCs w:val="21"/>
        </w:rPr>
      </w:pPr>
      <w:r>
        <w:rPr>
          <w:rFonts w:hint="eastAsia" w:ascii="宋体" w:hAnsi="宋体" w:eastAsia="宋体" w:cs="宋体"/>
          <w:color w:val="000000"/>
          <w:kern w:val="0"/>
          <w:szCs w:val="21"/>
          <w:lang w:val="en-US" w:eastAsia="zh-CN"/>
        </w:rPr>
        <w:t>1.</w:t>
      </w:r>
      <w:r>
        <w:rPr>
          <w:rFonts w:hint="eastAsia" w:ascii="宋体" w:hAnsi="宋体" w:eastAsia="宋体" w:cs="宋体"/>
          <w:color w:val="000000"/>
          <w:kern w:val="0"/>
          <w:szCs w:val="21"/>
        </w:rPr>
        <w:t>教学目的：掌握体育竞赛的内涵、分类及特征，把握体育竞赛的价值及原则，了解体育竞赛原理，掌握体育竞赛学方法体系和内容体系。</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outlineLvl w:val="2"/>
        <w:rPr>
          <w:rFonts w:hint="eastAsia" w:ascii="宋体" w:hAnsi="宋体" w:eastAsia="宋体" w:cs="宋体"/>
          <w:color w:val="000000"/>
          <w:kern w:val="0"/>
          <w:szCs w:val="21"/>
        </w:rPr>
      </w:pPr>
      <w:r>
        <w:rPr>
          <w:rFonts w:hint="eastAsia" w:ascii="宋体" w:hAnsi="宋体" w:eastAsia="宋体" w:cs="宋体"/>
          <w:color w:val="000000"/>
          <w:kern w:val="0"/>
          <w:szCs w:val="21"/>
          <w:lang w:val="en-US" w:eastAsia="zh-CN"/>
        </w:rPr>
        <w:t>2.</w:t>
      </w:r>
      <w:r>
        <w:rPr>
          <w:rFonts w:hint="eastAsia" w:ascii="宋体" w:hAnsi="宋体" w:eastAsia="宋体" w:cs="宋体"/>
          <w:color w:val="000000"/>
          <w:kern w:val="0"/>
          <w:szCs w:val="21"/>
        </w:rPr>
        <w:t>教学重点：体育竞赛学方法体系和内容体系</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outlineLvl w:val="2"/>
        <w:rPr>
          <w:rFonts w:hint="eastAsia" w:ascii="宋体" w:hAnsi="宋体" w:eastAsia="宋体" w:cs="宋体"/>
          <w:color w:val="000000"/>
          <w:kern w:val="0"/>
          <w:szCs w:val="21"/>
        </w:rPr>
      </w:pPr>
      <w:r>
        <w:rPr>
          <w:rFonts w:hint="eastAsia" w:ascii="宋体" w:hAnsi="宋体" w:eastAsia="宋体" w:cs="宋体"/>
          <w:color w:val="000000"/>
          <w:kern w:val="0"/>
          <w:szCs w:val="21"/>
          <w:lang w:val="en-US" w:eastAsia="zh-CN"/>
        </w:rPr>
        <w:t>3.</w:t>
      </w:r>
      <w:r>
        <w:rPr>
          <w:rFonts w:hint="eastAsia" w:ascii="宋体" w:hAnsi="宋体" w:eastAsia="宋体" w:cs="宋体"/>
          <w:color w:val="000000"/>
          <w:kern w:val="0"/>
          <w:szCs w:val="21"/>
        </w:rPr>
        <w:t>教学难点：体育竞赛学方法体系</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outlineLvl w:val="2"/>
        <w:rPr>
          <w:rFonts w:hint="eastAsia" w:ascii="宋体" w:hAnsi="宋体" w:eastAsia="宋体" w:cs="宋体"/>
          <w:color w:val="000000"/>
          <w:kern w:val="0"/>
          <w:szCs w:val="21"/>
          <w:lang w:eastAsia="zh-CN"/>
        </w:rPr>
      </w:pPr>
      <w:r>
        <w:rPr>
          <w:rFonts w:hint="eastAsia" w:ascii="宋体" w:hAnsi="宋体" w:eastAsia="宋体" w:cs="宋体"/>
          <w:color w:val="000000"/>
          <w:kern w:val="0"/>
          <w:szCs w:val="21"/>
          <w:lang w:val="en-US" w:eastAsia="zh-CN"/>
        </w:rPr>
        <w:t>4.</w:t>
      </w:r>
      <w:r>
        <w:rPr>
          <w:rFonts w:hint="eastAsia" w:ascii="宋体" w:hAnsi="宋体" w:eastAsia="宋体" w:cs="宋体"/>
          <w:color w:val="000000"/>
          <w:kern w:val="0"/>
          <w:szCs w:val="21"/>
        </w:rPr>
        <w:t>教学内容</w:t>
      </w:r>
      <w:r>
        <w:rPr>
          <w:rFonts w:hint="eastAsia" w:ascii="宋体" w:hAnsi="宋体" w:eastAsia="宋体" w:cs="宋体"/>
          <w:color w:val="000000"/>
          <w:kern w:val="0"/>
          <w:szCs w:val="21"/>
          <w:lang w:eastAsia="zh-CN"/>
        </w:rPr>
        <w:t>：</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outlineLvl w:val="2"/>
        <w:rPr>
          <w:rFonts w:hint="eastAsia" w:ascii="宋体" w:hAnsi="宋体" w:eastAsia="宋体" w:cs="宋体"/>
          <w:color w:val="000000"/>
          <w:kern w:val="0"/>
          <w:szCs w:val="21"/>
        </w:rPr>
      </w:pP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1</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rPr>
        <w:t>体育竞赛</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宋体"/>
          <w:color w:val="000000"/>
          <w:kern w:val="0"/>
          <w:szCs w:val="21"/>
        </w:rPr>
      </w:pP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rPr>
        <w:t>2</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rPr>
        <w:t>体育竞赛的价值、原理与原则</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宋体"/>
          <w:color w:val="000000"/>
          <w:kern w:val="0"/>
          <w:szCs w:val="21"/>
        </w:rPr>
      </w:pP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rPr>
        <w:t>3</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rPr>
        <w:t>体育竞赛学</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5.</w:t>
      </w:r>
      <w:r>
        <w:rPr>
          <w:rFonts w:hint="eastAsia" w:ascii="宋体" w:hAnsi="宋体" w:eastAsia="宋体" w:cs="宋体"/>
          <w:color w:val="000000" w:themeColor="text1"/>
          <w:sz w:val="21"/>
          <w:szCs w:val="21"/>
          <w14:textFill>
            <w14:solidFill>
              <w14:schemeClr w14:val="tx1"/>
            </w14:solidFill>
          </w14:textFill>
        </w:rPr>
        <w:t>基本要求：</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kern w:val="0"/>
          <w:sz w:val="21"/>
          <w:szCs w:val="21"/>
          <w:lang w:eastAsia="zh-CN"/>
        </w:rPr>
        <w:t>（</w:t>
      </w:r>
      <w:r>
        <w:rPr>
          <w:rFonts w:hint="eastAsia" w:ascii="宋体" w:hAnsi="宋体" w:eastAsia="宋体" w:cs="宋体"/>
          <w:color w:val="000000"/>
          <w:kern w:val="0"/>
          <w:sz w:val="21"/>
          <w:szCs w:val="21"/>
          <w:lang w:val="en-US" w:eastAsia="zh-CN"/>
        </w:rPr>
        <w:t>1</w:t>
      </w:r>
      <w:r>
        <w:rPr>
          <w:rFonts w:hint="eastAsia" w:ascii="宋体" w:hAnsi="宋体" w:eastAsia="宋体" w:cs="宋体"/>
          <w:color w:val="000000"/>
          <w:kern w:val="0"/>
          <w:sz w:val="21"/>
          <w:szCs w:val="21"/>
          <w:lang w:eastAsia="zh-CN"/>
        </w:rPr>
        <w:t>）</w:t>
      </w:r>
      <w:r>
        <w:rPr>
          <w:rFonts w:hint="eastAsia" w:ascii="宋体" w:hAnsi="宋体" w:eastAsia="宋体" w:cs="宋体"/>
          <w:color w:val="000000" w:themeColor="text1"/>
          <w:sz w:val="21"/>
          <w:szCs w:val="21"/>
          <w14:textFill>
            <w14:solidFill>
              <w14:schemeClr w14:val="tx1"/>
            </w14:solidFill>
          </w14:textFill>
        </w:rPr>
        <w:t>能够简述体育竞赛的分类及特征；</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kern w:val="0"/>
          <w:sz w:val="21"/>
          <w:szCs w:val="21"/>
          <w:lang w:eastAsia="zh-CN"/>
        </w:rPr>
        <w:t>（</w:t>
      </w:r>
      <w:r>
        <w:rPr>
          <w:rFonts w:hint="eastAsia" w:ascii="宋体" w:hAnsi="宋体" w:eastAsia="宋体" w:cs="宋体"/>
          <w:color w:val="000000"/>
          <w:kern w:val="0"/>
          <w:sz w:val="21"/>
          <w:szCs w:val="21"/>
        </w:rPr>
        <w:t>2</w:t>
      </w:r>
      <w:r>
        <w:rPr>
          <w:rFonts w:hint="eastAsia" w:ascii="宋体" w:hAnsi="宋体" w:eastAsia="宋体" w:cs="宋体"/>
          <w:color w:val="000000"/>
          <w:kern w:val="0"/>
          <w:sz w:val="21"/>
          <w:szCs w:val="21"/>
          <w:lang w:eastAsia="zh-CN"/>
        </w:rPr>
        <w:t>）</w:t>
      </w:r>
      <w:r>
        <w:rPr>
          <w:rFonts w:hint="eastAsia" w:ascii="宋体" w:hAnsi="宋体" w:eastAsia="宋体" w:cs="宋体"/>
          <w:color w:val="000000" w:themeColor="text1"/>
          <w:sz w:val="21"/>
          <w:szCs w:val="21"/>
          <w14:textFill>
            <w14:solidFill>
              <w14:schemeClr w14:val="tx1"/>
            </w14:solidFill>
          </w14:textFill>
        </w:rPr>
        <w:t>掌握体育竞赛学方法体系和内容体系；</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kern w:val="0"/>
          <w:sz w:val="21"/>
          <w:szCs w:val="21"/>
          <w:lang w:eastAsia="zh-CN"/>
        </w:rPr>
        <w:t>（</w:t>
      </w:r>
      <w:r>
        <w:rPr>
          <w:rFonts w:hint="eastAsia" w:ascii="宋体" w:hAnsi="宋体" w:eastAsia="宋体" w:cs="宋体"/>
          <w:color w:val="000000"/>
          <w:kern w:val="0"/>
          <w:sz w:val="21"/>
          <w:szCs w:val="21"/>
          <w:lang w:val="en-US" w:eastAsia="zh-CN"/>
        </w:rPr>
        <w:t>3</w:t>
      </w:r>
      <w:r>
        <w:rPr>
          <w:rFonts w:hint="eastAsia" w:ascii="宋体" w:hAnsi="宋体" w:eastAsia="宋体" w:cs="宋体"/>
          <w:color w:val="000000"/>
          <w:kern w:val="0"/>
          <w:sz w:val="21"/>
          <w:szCs w:val="21"/>
          <w:lang w:eastAsia="zh-CN"/>
        </w:rPr>
        <w:t>）</w:t>
      </w:r>
      <w:r>
        <w:rPr>
          <w:rFonts w:hint="eastAsia" w:ascii="宋体" w:hAnsi="宋体" w:eastAsia="宋体" w:cs="宋体"/>
          <w:color w:val="000000" w:themeColor="text1"/>
          <w:sz w:val="21"/>
          <w:szCs w:val="21"/>
          <w14:textFill>
            <w14:solidFill>
              <w14:schemeClr w14:val="tx1"/>
            </w14:solidFill>
          </w14:textFill>
        </w:rPr>
        <w:t>通过观摩考察，能够对某一体育竞赛活动特征进行描述和分析。</w:t>
      </w:r>
    </w:p>
    <w:p>
      <w:pPr>
        <w:widowControl/>
        <w:spacing w:before="156" w:beforeLines="50" w:after="156" w:afterLines="50"/>
        <w:ind w:firstLine="480" w:firstLineChars="200"/>
        <w:jc w:val="left"/>
        <w:outlineLvl w:val="1"/>
        <w:rPr>
          <w:rFonts w:hint="eastAsia" w:ascii="黑体" w:hAnsi="黑体" w:eastAsia="黑体" w:cs="Times New Roman"/>
          <w:b w:val="0"/>
          <w:bCs/>
          <w:sz w:val="24"/>
          <w:szCs w:val="24"/>
        </w:rPr>
      </w:pPr>
      <w:r>
        <w:rPr>
          <w:rFonts w:hint="eastAsia" w:ascii="黑体" w:hAnsi="黑体" w:eastAsia="黑体" w:cs="Times New Roman"/>
          <w:b w:val="0"/>
          <w:bCs/>
          <w:sz w:val="24"/>
          <w:szCs w:val="24"/>
        </w:rPr>
        <w:t>第二章</w:t>
      </w:r>
      <w:r>
        <w:rPr>
          <w:rFonts w:hint="eastAsia" w:ascii="黑体" w:hAnsi="黑体" w:eastAsia="黑体" w:cs="Times New Roman"/>
          <w:b w:val="0"/>
          <w:bCs/>
          <w:sz w:val="24"/>
          <w:szCs w:val="24"/>
        </w:rPr>
        <w:tab/>
      </w:r>
      <w:r>
        <w:rPr>
          <w:rFonts w:hint="eastAsia" w:ascii="黑体" w:hAnsi="黑体" w:eastAsia="黑体" w:cs="Times New Roman"/>
          <w:b w:val="0"/>
          <w:bCs/>
          <w:sz w:val="24"/>
          <w:szCs w:val="24"/>
          <w:lang w:val="en-US" w:eastAsia="zh-CN"/>
        </w:rPr>
        <w:t xml:space="preserve"> </w:t>
      </w:r>
      <w:r>
        <w:rPr>
          <w:rFonts w:hint="eastAsia" w:ascii="黑体" w:hAnsi="黑体" w:eastAsia="黑体" w:cs="Times New Roman"/>
          <w:b w:val="0"/>
          <w:bCs/>
          <w:sz w:val="24"/>
          <w:szCs w:val="24"/>
        </w:rPr>
        <w:t>体育竞赛组织</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outlineLvl w:val="1"/>
        <w:rPr>
          <w:rFonts w:hint="eastAsia"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1.教学目的：了解体育竞赛组织的历史，理解体育竞赛组织的作用与意义，把握体育竞赛组织的管理模式，掌握体育竞赛组织方案的具体内容，把握体育竞赛组织机构的设置及其主要职责。</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2.</w:t>
      </w:r>
      <w:r>
        <w:rPr>
          <w:rFonts w:hint="eastAsia" w:ascii="宋体" w:hAnsi="宋体" w:eastAsia="宋体" w:cs="宋体"/>
          <w:color w:val="000000" w:themeColor="text1"/>
          <w:sz w:val="21"/>
          <w:szCs w:val="21"/>
          <w14:textFill>
            <w14:solidFill>
              <w14:schemeClr w14:val="tx1"/>
            </w14:solidFill>
          </w14:textFill>
        </w:rPr>
        <w:t>教学重点：体育竞赛组织方案的具体内容</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3.</w:t>
      </w:r>
      <w:r>
        <w:rPr>
          <w:rFonts w:hint="eastAsia" w:ascii="宋体" w:hAnsi="宋体" w:eastAsia="宋体" w:cs="宋体"/>
          <w:color w:val="000000" w:themeColor="text1"/>
          <w:sz w:val="21"/>
          <w:szCs w:val="21"/>
          <w14:textFill>
            <w14:solidFill>
              <w14:schemeClr w14:val="tx1"/>
            </w14:solidFill>
          </w14:textFill>
        </w:rPr>
        <w:t>教学难点：体育竞赛组织机构的设置及其主要职责</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4.</w:t>
      </w:r>
      <w:r>
        <w:rPr>
          <w:rFonts w:hint="eastAsia" w:ascii="宋体" w:hAnsi="宋体" w:eastAsia="宋体" w:cs="宋体"/>
          <w:color w:val="000000" w:themeColor="text1"/>
          <w:sz w:val="21"/>
          <w:szCs w:val="21"/>
          <w14:textFill>
            <w14:solidFill>
              <w14:schemeClr w14:val="tx1"/>
            </w14:solidFill>
          </w14:textFill>
        </w:rPr>
        <w:t>教学内容：</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kern w:val="0"/>
          <w:sz w:val="21"/>
          <w:szCs w:val="21"/>
          <w:lang w:eastAsia="zh-CN"/>
        </w:rPr>
        <w:t>（</w:t>
      </w:r>
      <w:r>
        <w:rPr>
          <w:rFonts w:hint="eastAsia" w:ascii="宋体" w:hAnsi="宋体" w:eastAsia="宋体" w:cs="宋体"/>
          <w:color w:val="000000"/>
          <w:kern w:val="0"/>
          <w:sz w:val="21"/>
          <w:szCs w:val="21"/>
          <w:lang w:val="en-US" w:eastAsia="zh-CN"/>
        </w:rPr>
        <w:t>1</w:t>
      </w:r>
      <w:r>
        <w:rPr>
          <w:rFonts w:hint="eastAsia" w:ascii="宋体" w:hAnsi="宋体" w:eastAsia="宋体" w:cs="宋体"/>
          <w:color w:val="000000"/>
          <w:kern w:val="0"/>
          <w:sz w:val="21"/>
          <w:szCs w:val="21"/>
          <w:lang w:eastAsia="zh-CN"/>
        </w:rPr>
        <w:t>）</w:t>
      </w:r>
      <w:r>
        <w:rPr>
          <w:rFonts w:hint="eastAsia" w:ascii="宋体" w:hAnsi="宋体" w:eastAsia="宋体" w:cs="宋体"/>
          <w:color w:val="000000" w:themeColor="text1"/>
          <w:sz w:val="21"/>
          <w:szCs w:val="21"/>
          <w14:textFill>
            <w14:solidFill>
              <w14:schemeClr w14:val="tx1"/>
            </w14:solidFill>
          </w14:textFill>
        </w:rPr>
        <w:t>体育竞赛组织概述</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kern w:val="0"/>
          <w:sz w:val="21"/>
          <w:szCs w:val="21"/>
          <w:lang w:eastAsia="zh-CN"/>
        </w:rPr>
        <w:t>（</w:t>
      </w:r>
      <w:r>
        <w:rPr>
          <w:rFonts w:hint="eastAsia" w:ascii="宋体" w:hAnsi="宋体" w:eastAsia="宋体" w:cs="宋体"/>
          <w:color w:val="000000"/>
          <w:kern w:val="0"/>
          <w:sz w:val="21"/>
          <w:szCs w:val="21"/>
          <w:lang w:val="en-US" w:eastAsia="zh-CN"/>
        </w:rPr>
        <w:t>2</w:t>
      </w:r>
      <w:r>
        <w:rPr>
          <w:rFonts w:hint="eastAsia" w:ascii="宋体" w:hAnsi="宋体" w:eastAsia="宋体" w:cs="宋体"/>
          <w:color w:val="000000"/>
          <w:kern w:val="0"/>
          <w:sz w:val="21"/>
          <w:szCs w:val="21"/>
          <w:lang w:eastAsia="zh-CN"/>
        </w:rPr>
        <w:t>）</w:t>
      </w:r>
      <w:r>
        <w:rPr>
          <w:rFonts w:hint="eastAsia" w:ascii="宋体" w:hAnsi="宋体" w:eastAsia="宋体" w:cs="宋体"/>
          <w:color w:val="000000" w:themeColor="text1"/>
          <w:sz w:val="21"/>
          <w:szCs w:val="21"/>
          <w14:textFill>
            <w14:solidFill>
              <w14:schemeClr w14:val="tx1"/>
            </w14:solidFill>
          </w14:textFill>
        </w:rPr>
        <w:t>单项体育竞赛组织机构</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kern w:val="0"/>
          <w:sz w:val="21"/>
          <w:szCs w:val="21"/>
          <w:lang w:eastAsia="zh-CN"/>
        </w:rPr>
        <w:t>（</w:t>
      </w:r>
      <w:r>
        <w:rPr>
          <w:rFonts w:hint="eastAsia" w:ascii="宋体" w:hAnsi="宋体" w:eastAsia="宋体" w:cs="宋体"/>
          <w:color w:val="000000"/>
          <w:kern w:val="0"/>
          <w:sz w:val="21"/>
          <w:szCs w:val="21"/>
          <w:lang w:val="en-US" w:eastAsia="zh-CN"/>
        </w:rPr>
        <w:t>3</w:t>
      </w:r>
      <w:r>
        <w:rPr>
          <w:rFonts w:hint="eastAsia" w:ascii="宋体" w:hAnsi="宋体" w:eastAsia="宋体" w:cs="宋体"/>
          <w:color w:val="000000"/>
          <w:kern w:val="0"/>
          <w:sz w:val="21"/>
          <w:szCs w:val="21"/>
          <w:lang w:eastAsia="zh-CN"/>
        </w:rPr>
        <w:t>）</w:t>
      </w:r>
      <w:r>
        <w:rPr>
          <w:rFonts w:hint="eastAsia" w:ascii="宋体" w:hAnsi="宋体" w:eastAsia="宋体" w:cs="宋体"/>
          <w:color w:val="000000" w:themeColor="text1"/>
          <w:sz w:val="21"/>
          <w:szCs w:val="21"/>
          <w14:textFill>
            <w14:solidFill>
              <w14:schemeClr w14:val="tx1"/>
            </w14:solidFill>
          </w14:textFill>
        </w:rPr>
        <w:t>大型综合性体育竞赛组织机构</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5.</w:t>
      </w:r>
      <w:r>
        <w:rPr>
          <w:rFonts w:hint="eastAsia" w:ascii="宋体" w:hAnsi="宋体" w:eastAsia="宋体" w:cs="宋体"/>
          <w:color w:val="000000" w:themeColor="text1"/>
          <w:sz w:val="21"/>
          <w:szCs w:val="21"/>
          <w14:textFill>
            <w14:solidFill>
              <w14:schemeClr w14:val="tx1"/>
            </w14:solidFill>
          </w14:textFill>
        </w:rPr>
        <w:t>基本要求：</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kern w:val="0"/>
          <w:sz w:val="21"/>
          <w:szCs w:val="21"/>
          <w:lang w:eastAsia="zh-CN"/>
        </w:rPr>
        <w:t>（</w:t>
      </w:r>
      <w:r>
        <w:rPr>
          <w:rFonts w:hint="eastAsia" w:ascii="宋体" w:hAnsi="宋体" w:eastAsia="宋体" w:cs="宋体"/>
          <w:color w:val="000000"/>
          <w:kern w:val="0"/>
          <w:sz w:val="21"/>
          <w:szCs w:val="21"/>
          <w:lang w:val="en-US" w:eastAsia="zh-CN"/>
        </w:rPr>
        <w:t>1</w:t>
      </w:r>
      <w:r>
        <w:rPr>
          <w:rFonts w:hint="eastAsia" w:ascii="宋体" w:hAnsi="宋体" w:eastAsia="宋体" w:cs="宋体"/>
          <w:color w:val="000000"/>
          <w:kern w:val="0"/>
          <w:sz w:val="21"/>
          <w:szCs w:val="21"/>
          <w:lang w:eastAsia="zh-CN"/>
        </w:rPr>
        <w:t>）</w:t>
      </w:r>
      <w:r>
        <w:rPr>
          <w:rFonts w:hint="eastAsia" w:ascii="宋体" w:hAnsi="宋体" w:eastAsia="宋体" w:cs="宋体"/>
          <w:color w:val="000000" w:themeColor="text1"/>
          <w:sz w:val="21"/>
          <w:szCs w:val="21"/>
          <w14:textFill>
            <w14:solidFill>
              <w14:schemeClr w14:val="tx1"/>
            </w14:solidFill>
          </w14:textFill>
        </w:rPr>
        <w:t>能够简述体育竞赛组织的作用与意义。</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kern w:val="0"/>
          <w:sz w:val="21"/>
          <w:szCs w:val="21"/>
          <w:lang w:eastAsia="zh-CN"/>
        </w:rPr>
        <w:t>（</w:t>
      </w:r>
      <w:r>
        <w:rPr>
          <w:rFonts w:hint="eastAsia" w:ascii="宋体" w:hAnsi="宋体" w:eastAsia="宋体" w:cs="宋体"/>
          <w:color w:val="000000"/>
          <w:kern w:val="0"/>
          <w:sz w:val="21"/>
          <w:szCs w:val="21"/>
          <w:lang w:val="en-US" w:eastAsia="zh-CN"/>
        </w:rPr>
        <w:t>2</w:t>
      </w:r>
      <w:r>
        <w:rPr>
          <w:rFonts w:hint="eastAsia" w:ascii="宋体" w:hAnsi="宋体" w:eastAsia="宋体" w:cs="宋体"/>
          <w:color w:val="000000"/>
          <w:kern w:val="0"/>
          <w:sz w:val="21"/>
          <w:szCs w:val="21"/>
          <w:lang w:eastAsia="zh-CN"/>
        </w:rPr>
        <w:t>）</w:t>
      </w:r>
      <w:r>
        <w:rPr>
          <w:rFonts w:hint="eastAsia" w:ascii="宋体" w:hAnsi="宋体" w:eastAsia="宋体" w:cs="宋体"/>
          <w:color w:val="000000" w:themeColor="text1"/>
          <w:sz w:val="21"/>
          <w:szCs w:val="21"/>
          <w14:textFill>
            <w14:solidFill>
              <w14:schemeClr w14:val="tx1"/>
            </w14:solidFill>
          </w14:textFill>
        </w:rPr>
        <w:t>能够结合自己在体育竞赛组织、裁判、服务等工作中的实际，描述该组织或团队的基本特点，并对你认为运行良好的组织或团队进行评价。</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kern w:val="0"/>
          <w:sz w:val="21"/>
          <w:szCs w:val="21"/>
          <w:lang w:eastAsia="zh-CN"/>
        </w:rPr>
        <w:t>（</w:t>
      </w:r>
      <w:r>
        <w:rPr>
          <w:rFonts w:hint="eastAsia" w:ascii="宋体" w:hAnsi="宋体" w:eastAsia="宋体" w:cs="宋体"/>
          <w:color w:val="000000"/>
          <w:kern w:val="0"/>
          <w:sz w:val="21"/>
          <w:szCs w:val="21"/>
          <w:lang w:val="en-US" w:eastAsia="zh-CN"/>
        </w:rPr>
        <w:t>3</w:t>
      </w:r>
      <w:r>
        <w:rPr>
          <w:rFonts w:hint="eastAsia" w:ascii="宋体" w:hAnsi="宋体" w:eastAsia="宋体" w:cs="宋体"/>
          <w:color w:val="000000"/>
          <w:kern w:val="0"/>
          <w:sz w:val="21"/>
          <w:szCs w:val="21"/>
          <w:lang w:eastAsia="zh-CN"/>
        </w:rPr>
        <w:t>）</w:t>
      </w:r>
      <w:r>
        <w:rPr>
          <w:rFonts w:hint="eastAsia" w:ascii="宋体" w:hAnsi="宋体" w:eastAsia="宋体" w:cs="宋体"/>
          <w:color w:val="000000" w:themeColor="text1"/>
          <w:sz w:val="21"/>
          <w:szCs w:val="21"/>
          <w14:textFill>
            <w14:solidFill>
              <w14:schemeClr w14:val="tx1"/>
            </w14:solidFill>
          </w14:textFill>
        </w:rPr>
        <w:t>能够结合实践设计某一体育竞赛组织的工作流程和注意事项。</w:t>
      </w:r>
    </w:p>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ind w:firstLine="480" w:firstLineChars="200"/>
        <w:jc w:val="left"/>
        <w:textAlignment w:val="auto"/>
        <w:outlineLvl w:val="1"/>
        <w:rPr>
          <w:rFonts w:hint="eastAsia" w:ascii="宋体" w:hAnsi="宋体" w:eastAsia="宋体" w:cs="宋体"/>
          <w:b/>
          <w:sz w:val="24"/>
          <w:szCs w:val="24"/>
        </w:rPr>
      </w:pPr>
      <w:r>
        <w:rPr>
          <w:rFonts w:hint="eastAsia" w:ascii="黑体" w:hAnsi="黑体" w:eastAsia="黑体" w:cs="Times New Roman"/>
          <w:b w:val="0"/>
          <w:bCs/>
          <w:sz w:val="24"/>
          <w:szCs w:val="24"/>
        </w:rPr>
        <w:t>第三章</w:t>
      </w:r>
      <w:r>
        <w:rPr>
          <w:rFonts w:hint="eastAsia" w:ascii="黑体" w:hAnsi="黑体" w:eastAsia="黑体" w:cs="Times New Roman"/>
          <w:b w:val="0"/>
          <w:bCs/>
          <w:sz w:val="24"/>
          <w:szCs w:val="24"/>
          <w:lang w:val="en-US" w:eastAsia="zh-CN"/>
        </w:rPr>
        <w:t xml:space="preserve"> </w:t>
      </w:r>
      <w:r>
        <w:rPr>
          <w:rFonts w:hint="eastAsia" w:ascii="黑体" w:hAnsi="黑体" w:eastAsia="黑体" w:cs="Times New Roman"/>
          <w:b w:val="0"/>
          <w:bCs/>
          <w:sz w:val="24"/>
          <w:szCs w:val="24"/>
        </w:rPr>
        <w:t>体育竞赛制度</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1.</w:t>
      </w:r>
      <w:r>
        <w:rPr>
          <w:rFonts w:hint="eastAsia" w:ascii="宋体" w:hAnsi="宋体" w:eastAsia="宋体" w:cs="宋体"/>
          <w:color w:val="000000" w:themeColor="text1"/>
          <w:sz w:val="21"/>
          <w:szCs w:val="21"/>
          <w14:textFill>
            <w14:solidFill>
              <w14:schemeClr w14:val="tx1"/>
            </w14:solidFill>
          </w14:textFill>
        </w:rPr>
        <w:t>教学目的：了解体育竞赛规则的概念界定、本质、功能及其分类；掌握竞赛规程和竞赛细则的概念界定和功能；学习竞赛规程、竞赛日程和竞赛细则的制定依据及制定原则，并能编排运动会竞赛规程。</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2.</w:t>
      </w:r>
      <w:r>
        <w:rPr>
          <w:rFonts w:hint="eastAsia" w:ascii="宋体" w:hAnsi="宋体" w:eastAsia="宋体" w:cs="宋体"/>
          <w:color w:val="000000" w:themeColor="text1"/>
          <w:sz w:val="21"/>
          <w:szCs w:val="21"/>
          <w14:textFill>
            <w14:solidFill>
              <w14:schemeClr w14:val="tx1"/>
            </w14:solidFill>
          </w14:textFill>
        </w:rPr>
        <w:t>教学重点：竞赛规程、竞赛日程和竞赛细则的制定依据及制定原则</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3.</w:t>
      </w:r>
      <w:r>
        <w:rPr>
          <w:rFonts w:hint="eastAsia" w:ascii="宋体" w:hAnsi="宋体" w:eastAsia="宋体" w:cs="宋体"/>
          <w:color w:val="000000" w:themeColor="text1"/>
          <w:sz w:val="21"/>
          <w:szCs w:val="21"/>
          <w14:textFill>
            <w14:solidFill>
              <w14:schemeClr w14:val="tx1"/>
            </w14:solidFill>
          </w14:textFill>
        </w:rPr>
        <w:t>教学难点：编排运动会竞赛规程</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4.</w:t>
      </w:r>
      <w:r>
        <w:rPr>
          <w:rFonts w:hint="eastAsia" w:ascii="宋体" w:hAnsi="宋体" w:eastAsia="宋体" w:cs="宋体"/>
          <w:color w:val="000000" w:themeColor="text1"/>
          <w:sz w:val="21"/>
          <w:szCs w:val="21"/>
          <w14:textFill>
            <w14:solidFill>
              <w14:schemeClr w14:val="tx1"/>
            </w14:solidFill>
          </w14:textFill>
        </w:rPr>
        <w:t>教学内容：</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kern w:val="0"/>
          <w:sz w:val="21"/>
          <w:szCs w:val="21"/>
          <w:lang w:eastAsia="zh-CN"/>
        </w:rPr>
        <w:t>（</w:t>
      </w:r>
      <w:r>
        <w:rPr>
          <w:rFonts w:hint="eastAsia" w:ascii="宋体" w:hAnsi="宋体" w:eastAsia="宋体" w:cs="宋体"/>
          <w:color w:val="000000"/>
          <w:kern w:val="0"/>
          <w:sz w:val="21"/>
          <w:szCs w:val="21"/>
          <w:lang w:val="en-US" w:eastAsia="zh-CN"/>
        </w:rPr>
        <w:t>1</w:t>
      </w:r>
      <w:r>
        <w:rPr>
          <w:rFonts w:hint="eastAsia" w:ascii="宋体" w:hAnsi="宋体" w:eastAsia="宋体" w:cs="宋体"/>
          <w:color w:val="000000"/>
          <w:kern w:val="0"/>
          <w:sz w:val="21"/>
          <w:szCs w:val="21"/>
          <w:lang w:eastAsia="zh-CN"/>
        </w:rPr>
        <w:t>）</w:t>
      </w:r>
      <w:r>
        <w:rPr>
          <w:rFonts w:hint="eastAsia" w:ascii="宋体" w:hAnsi="宋体" w:eastAsia="宋体" w:cs="宋体"/>
          <w:color w:val="000000" w:themeColor="text1"/>
          <w:sz w:val="21"/>
          <w:szCs w:val="21"/>
          <w14:textFill>
            <w14:solidFill>
              <w14:schemeClr w14:val="tx1"/>
            </w14:solidFill>
          </w14:textFill>
        </w:rPr>
        <w:t>竞赛规则</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kern w:val="0"/>
          <w:sz w:val="21"/>
          <w:szCs w:val="21"/>
          <w:lang w:eastAsia="zh-CN"/>
        </w:rPr>
        <w:t>（</w:t>
      </w:r>
      <w:r>
        <w:rPr>
          <w:rFonts w:hint="eastAsia" w:ascii="宋体" w:hAnsi="宋体" w:eastAsia="宋体" w:cs="宋体"/>
          <w:color w:val="000000"/>
          <w:kern w:val="0"/>
          <w:sz w:val="21"/>
          <w:szCs w:val="21"/>
          <w:lang w:val="en-US" w:eastAsia="zh-CN"/>
        </w:rPr>
        <w:t>2</w:t>
      </w:r>
      <w:r>
        <w:rPr>
          <w:rFonts w:hint="eastAsia" w:ascii="宋体" w:hAnsi="宋体" w:eastAsia="宋体" w:cs="宋体"/>
          <w:color w:val="000000"/>
          <w:kern w:val="0"/>
          <w:sz w:val="21"/>
          <w:szCs w:val="21"/>
          <w:lang w:eastAsia="zh-CN"/>
        </w:rPr>
        <w:t>）</w:t>
      </w:r>
      <w:r>
        <w:rPr>
          <w:rFonts w:hint="eastAsia" w:ascii="宋体" w:hAnsi="宋体" w:eastAsia="宋体" w:cs="宋体"/>
          <w:color w:val="000000" w:themeColor="text1"/>
          <w:sz w:val="21"/>
          <w:szCs w:val="21"/>
          <w14:textFill>
            <w14:solidFill>
              <w14:schemeClr w14:val="tx1"/>
            </w14:solidFill>
          </w14:textFill>
        </w:rPr>
        <w:t>竞赛规程、竞赛日程和竞赛细则</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5.</w:t>
      </w:r>
      <w:r>
        <w:rPr>
          <w:rFonts w:hint="eastAsia" w:ascii="宋体" w:hAnsi="宋体" w:eastAsia="宋体" w:cs="宋体"/>
          <w:color w:val="000000" w:themeColor="text1"/>
          <w:sz w:val="21"/>
          <w:szCs w:val="21"/>
          <w14:textFill>
            <w14:solidFill>
              <w14:schemeClr w14:val="tx1"/>
            </w14:solidFill>
          </w14:textFill>
        </w:rPr>
        <w:t>基本要求：</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kern w:val="0"/>
          <w:sz w:val="21"/>
          <w:szCs w:val="21"/>
          <w:lang w:eastAsia="zh-CN"/>
        </w:rPr>
        <w:t>（</w:t>
      </w:r>
      <w:r>
        <w:rPr>
          <w:rFonts w:hint="eastAsia" w:ascii="宋体" w:hAnsi="宋体" w:eastAsia="宋体" w:cs="宋体"/>
          <w:color w:val="000000"/>
          <w:kern w:val="0"/>
          <w:sz w:val="21"/>
          <w:szCs w:val="21"/>
          <w:lang w:val="en-US" w:eastAsia="zh-CN"/>
        </w:rPr>
        <w:t>1</w:t>
      </w:r>
      <w:r>
        <w:rPr>
          <w:rFonts w:hint="eastAsia" w:ascii="宋体" w:hAnsi="宋体" w:eastAsia="宋体" w:cs="宋体"/>
          <w:color w:val="000000"/>
          <w:kern w:val="0"/>
          <w:sz w:val="21"/>
          <w:szCs w:val="21"/>
          <w:lang w:eastAsia="zh-CN"/>
        </w:rPr>
        <w:t>）</w:t>
      </w:r>
      <w:r>
        <w:rPr>
          <w:rFonts w:hint="eastAsia" w:ascii="宋体" w:hAnsi="宋体" w:eastAsia="宋体" w:cs="宋体"/>
          <w:color w:val="000000" w:themeColor="text1"/>
          <w:sz w:val="21"/>
          <w:szCs w:val="21"/>
          <w14:textFill>
            <w14:solidFill>
              <w14:schemeClr w14:val="tx1"/>
            </w14:solidFill>
          </w14:textFill>
        </w:rPr>
        <w:t>能够简述体育竞赛规则的功能；</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kern w:val="0"/>
          <w:sz w:val="21"/>
          <w:szCs w:val="21"/>
          <w:lang w:eastAsia="zh-CN"/>
        </w:rPr>
        <w:t>（</w:t>
      </w:r>
      <w:r>
        <w:rPr>
          <w:rFonts w:hint="eastAsia" w:ascii="宋体" w:hAnsi="宋体" w:eastAsia="宋体" w:cs="宋体"/>
          <w:color w:val="000000"/>
          <w:kern w:val="0"/>
          <w:sz w:val="21"/>
          <w:szCs w:val="21"/>
          <w:lang w:val="en-US" w:eastAsia="zh-CN"/>
        </w:rPr>
        <w:t>2</w:t>
      </w:r>
      <w:r>
        <w:rPr>
          <w:rFonts w:hint="eastAsia" w:ascii="宋体" w:hAnsi="宋体" w:eastAsia="宋体" w:cs="宋体"/>
          <w:color w:val="000000"/>
          <w:kern w:val="0"/>
          <w:sz w:val="21"/>
          <w:szCs w:val="21"/>
          <w:lang w:eastAsia="zh-CN"/>
        </w:rPr>
        <w:t>）</w:t>
      </w:r>
      <w:r>
        <w:rPr>
          <w:rFonts w:hint="eastAsia" w:ascii="宋体" w:hAnsi="宋体" w:eastAsia="宋体" w:cs="宋体"/>
          <w:color w:val="000000" w:themeColor="text1"/>
          <w:sz w:val="21"/>
          <w:szCs w:val="21"/>
          <w14:textFill>
            <w14:solidFill>
              <w14:schemeClr w14:val="tx1"/>
            </w14:solidFill>
          </w14:textFill>
        </w:rPr>
        <w:t>能够结合自己熟悉的运动项目，对不同类别的竞赛规则区分列举；</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kern w:val="0"/>
          <w:sz w:val="21"/>
          <w:szCs w:val="21"/>
          <w:lang w:eastAsia="zh-CN"/>
        </w:rPr>
        <w:t>（</w:t>
      </w:r>
      <w:r>
        <w:rPr>
          <w:rFonts w:hint="eastAsia" w:ascii="宋体" w:hAnsi="宋体" w:eastAsia="宋体" w:cs="宋体"/>
          <w:color w:val="000000"/>
          <w:kern w:val="0"/>
          <w:sz w:val="21"/>
          <w:szCs w:val="21"/>
          <w:lang w:val="en-US" w:eastAsia="zh-CN"/>
        </w:rPr>
        <w:t>3</w:t>
      </w:r>
      <w:r>
        <w:rPr>
          <w:rFonts w:hint="eastAsia" w:ascii="宋体" w:hAnsi="宋体" w:eastAsia="宋体" w:cs="宋体"/>
          <w:color w:val="000000"/>
          <w:kern w:val="0"/>
          <w:sz w:val="21"/>
          <w:szCs w:val="21"/>
          <w:lang w:eastAsia="zh-CN"/>
        </w:rPr>
        <w:t>）</w:t>
      </w:r>
      <w:r>
        <w:rPr>
          <w:rFonts w:hint="eastAsia" w:ascii="宋体" w:hAnsi="宋体" w:eastAsia="宋体" w:cs="宋体"/>
          <w:color w:val="000000" w:themeColor="text1"/>
          <w:sz w:val="21"/>
          <w:szCs w:val="21"/>
          <w14:textFill>
            <w14:solidFill>
              <w14:schemeClr w14:val="tx1"/>
            </w14:solidFill>
          </w14:textFill>
        </w:rPr>
        <w:t>能够简述制定体育竞赛规程的依据。</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宋体"/>
          <w:b/>
          <w:color w:val="000000" w:themeColor="text1"/>
          <w:sz w:val="24"/>
          <w:szCs w:val="24"/>
          <w14:textFill>
            <w14:solidFill>
              <w14:schemeClr w14:val="tx1"/>
            </w14:solidFill>
          </w14:textFill>
        </w:rPr>
      </w:pPr>
      <w:r>
        <w:rPr>
          <w:rFonts w:hint="eastAsia" w:ascii="宋体" w:hAnsi="宋体" w:eastAsia="宋体" w:cs="宋体"/>
          <w:color w:val="000000"/>
          <w:kern w:val="0"/>
          <w:sz w:val="21"/>
          <w:szCs w:val="21"/>
          <w:lang w:eastAsia="zh-CN"/>
        </w:rPr>
        <w:t>（</w:t>
      </w:r>
      <w:r>
        <w:rPr>
          <w:rFonts w:hint="eastAsia" w:ascii="宋体" w:hAnsi="宋体" w:eastAsia="宋体" w:cs="宋体"/>
          <w:color w:val="000000"/>
          <w:kern w:val="0"/>
          <w:sz w:val="21"/>
          <w:szCs w:val="21"/>
          <w:lang w:val="en-US" w:eastAsia="zh-CN"/>
        </w:rPr>
        <w:t>4</w:t>
      </w:r>
      <w:r>
        <w:rPr>
          <w:rFonts w:hint="eastAsia" w:ascii="宋体" w:hAnsi="宋体" w:eastAsia="宋体" w:cs="宋体"/>
          <w:color w:val="000000"/>
          <w:kern w:val="0"/>
          <w:sz w:val="21"/>
          <w:szCs w:val="21"/>
          <w:lang w:eastAsia="zh-CN"/>
        </w:rPr>
        <w:t>）</w:t>
      </w:r>
      <w:r>
        <w:rPr>
          <w:rFonts w:hint="eastAsia" w:ascii="宋体" w:hAnsi="宋体" w:eastAsia="宋体" w:cs="宋体"/>
          <w:color w:val="000000" w:themeColor="text1"/>
          <w:sz w:val="21"/>
          <w:szCs w:val="21"/>
          <w14:textFill>
            <w14:solidFill>
              <w14:schemeClr w14:val="tx1"/>
            </w14:solidFill>
          </w14:textFill>
        </w:rPr>
        <w:t>熟悉制定竞赛日程的依据，能制定一份校运会竞赛规程和竞赛日程。</w:t>
      </w:r>
    </w:p>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ind w:firstLine="480" w:firstLineChars="200"/>
        <w:jc w:val="left"/>
        <w:textAlignment w:val="auto"/>
        <w:outlineLvl w:val="1"/>
        <w:rPr>
          <w:rFonts w:hint="eastAsia" w:ascii="黑体" w:hAnsi="黑体" w:eastAsia="黑体" w:cs="Times New Roman"/>
          <w:b w:val="0"/>
          <w:bCs/>
          <w:sz w:val="24"/>
          <w:szCs w:val="24"/>
        </w:rPr>
      </w:pPr>
      <w:r>
        <w:rPr>
          <w:rFonts w:hint="eastAsia" w:ascii="黑体" w:hAnsi="黑体" w:eastAsia="黑体" w:cs="Times New Roman"/>
          <w:b w:val="0"/>
          <w:bCs/>
          <w:sz w:val="24"/>
          <w:szCs w:val="24"/>
        </w:rPr>
        <w:t>第四章</w:t>
      </w:r>
      <w:r>
        <w:rPr>
          <w:rFonts w:hint="eastAsia" w:ascii="黑体" w:hAnsi="黑体" w:eastAsia="黑体" w:cs="Times New Roman"/>
          <w:b w:val="0"/>
          <w:bCs/>
          <w:sz w:val="24"/>
          <w:szCs w:val="24"/>
        </w:rPr>
        <w:tab/>
      </w:r>
      <w:r>
        <w:rPr>
          <w:rFonts w:hint="eastAsia" w:ascii="黑体" w:hAnsi="黑体" w:eastAsia="黑体" w:cs="Times New Roman"/>
          <w:b w:val="0"/>
          <w:bCs/>
          <w:sz w:val="24"/>
          <w:szCs w:val="24"/>
          <w:lang w:val="en-US" w:eastAsia="zh-CN"/>
        </w:rPr>
        <w:t xml:space="preserve"> </w:t>
      </w:r>
      <w:r>
        <w:rPr>
          <w:rFonts w:hint="eastAsia" w:ascii="黑体" w:hAnsi="黑体" w:eastAsia="黑体" w:cs="Times New Roman"/>
          <w:b w:val="0"/>
          <w:bCs/>
          <w:sz w:val="24"/>
          <w:szCs w:val="24"/>
        </w:rPr>
        <w:t>体育竞赛方法</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1.</w:t>
      </w:r>
      <w:r>
        <w:rPr>
          <w:rFonts w:hint="eastAsia" w:ascii="宋体" w:hAnsi="宋体" w:eastAsia="宋体" w:cs="宋体"/>
          <w:color w:val="000000" w:themeColor="text1"/>
          <w:sz w:val="21"/>
          <w:szCs w:val="21"/>
          <w14:textFill>
            <w14:solidFill>
              <w14:schemeClr w14:val="tx1"/>
            </w14:solidFill>
          </w14:textFill>
        </w:rPr>
        <w:t>教学目的：了解体育竞赛设计的内容；熟悉体育竞赛的申办条件及程序；理解体育竞赛计划的内容及制订程序；掌握不同体育竞赛赛制的特点及编排方法；把握体育竞赛编排的原则与要求。</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2.</w:t>
      </w:r>
      <w:r>
        <w:rPr>
          <w:rFonts w:hint="eastAsia" w:ascii="宋体" w:hAnsi="宋体" w:eastAsia="宋体" w:cs="宋体"/>
          <w:color w:val="000000" w:themeColor="text1"/>
          <w:sz w:val="21"/>
          <w:szCs w:val="21"/>
          <w14:textFill>
            <w14:solidFill>
              <w14:schemeClr w14:val="tx1"/>
            </w14:solidFill>
          </w14:textFill>
        </w:rPr>
        <w:t>教学重点：体育竞赛计划的内容及制订程序</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3.</w:t>
      </w:r>
      <w:r>
        <w:rPr>
          <w:rFonts w:hint="eastAsia" w:ascii="宋体" w:hAnsi="宋体" w:eastAsia="宋体" w:cs="宋体"/>
          <w:color w:val="000000" w:themeColor="text1"/>
          <w:sz w:val="21"/>
          <w:szCs w:val="21"/>
          <w14:textFill>
            <w14:solidFill>
              <w14:schemeClr w14:val="tx1"/>
            </w14:solidFill>
          </w14:textFill>
        </w:rPr>
        <w:t>教学难点：不同体育竞赛赛制的特点及编排方法</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4.</w:t>
      </w:r>
      <w:r>
        <w:rPr>
          <w:rFonts w:hint="eastAsia" w:ascii="宋体" w:hAnsi="宋体" w:eastAsia="宋体" w:cs="宋体"/>
          <w:color w:val="000000" w:themeColor="text1"/>
          <w:sz w:val="21"/>
          <w:szCs w:val="21"/>
          <w14:textFill>
            <w14:solidFill>
              <w14:schemeClr w14:val="tx1"/>
            </w14:solidFill>
          </w14:textFill>
        </w:rPr>
        <w:t>教学内容：</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kern w:val="0"/>
          <w:sz w:val="21"/>
          <w:szCs w:val="21"/>
          <w:lang w:eastAsia="zh-CN"/>
        </w:rPr>
        <w:t>（</w:t>
      </w:r>
      <w:r>
        <w:rPr>
          <w:rFonts w:hint="eastAsia" w:ascii="宋体" w:hAnsi="宋体" w:eastAsia="宋体" w:cs="宋体"/>
          <w:color w:val="000000"/>
          <w:kern w:val="0"/>
          <w:sz w:val="21"/>
          <w:szCs w:val="21"/>
          <w:lang w:val="en-US" w:eastAsia="zh-CN"/>
        </w:rPr>
        <w:t>1</w:t>
      </w:r>
      <w:r>
        <w:rPr>
          <w:rFonts w:hint="eastAsia" w:ascii="宋体" w:hAnsi="宋体" w:eastAsia="宋体" w:cs="宋体"/>
          <w:color w:val="000000"/>
          <w:kern w:val="0"/>
          <w:sz w:val="21"/>
          <w:szCs w:val="21"/>
          <w:lang w:eastAsia="zh-CN"/>
        </w:rPr>
        <w:t>）</w:t>
      </w:r>
      <w:r>
        <w:rPr>
          <w:rFonts w:hint="eastAsia" w:ascii="宋体" w:hAnsi="宋体" w:eastAsia="宋体" w:cs="宋体"/>
          <w:color w:val="000000" w:themeColor="text1"/>
          <w:sz w:val="21"/>
          <w:szCs w:val="21"/>
          <w14:textFill>
            <w14:solidFill>
              <w14:schemeClr w14:val="tx1"/>
            </w14:solidFill>
          </w14:textFill>
        </w:rPr>
        <w:t>体育竞赛设计</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kern w:val="0"/>
          <w:sz w:val="21"/>
          <w:szCs w:val="21"/>
          <w:lang w:eastAsia="zh-CN"/>
        </w:rPr>
        <w:t>（</w:t>
      </w:r>
      <w:r>
        <w:rPr>
          <w:rFonts w:hint="eastAsia" w:ascii="宋体" w:hAnsi="宋体" w:eastAsia="宋体" w:cs="宋体"/>
          <w:color w:val="000000"/>
          <w:kern w:val="0"/>
          <w:sz w:val="21"/>
          <w:szCs w:val="21"/>
          <w:lang w:val="en-US" w:eastAsia="zh-CN"/>
        </w:rPr>
        <w:t>2</w:t>
      </w:r>
      <w:r>
        <w:rPr>
          <w:rFonts w:hint="eastAsia" w:ascii="宋体" w:hAnsi="宋体" w:eastAsia="宋体" w:cs="宋体"/>
          <w:color w:val="000000"/>
          <w:kern w:val="0"/>
          <w:sz w:val="21"/>
          <w:szCs w:val="21"/>
          <w:lang w:eastAsia="zh-CN"/>
        </w:rPr>
        <w:t>）</w:t>
      </w:r>
      <w:r>
        <w:rPr>
          <w:rFonts w:hint="eastAsia" w:ascii="宋体" w:hAnsi="宋体" w:eastAsia="宋体" w:cs="宋体"/>
          <w:color w:val="000000" w:themeColor="text1"/>
          <w:sz w:val="21"/>
          <w:szCs w:val="21"/>
          <w14:textFill>
            <w14:solidFill>
              <w14:schemeClr w14:val="tx1"/>
            </w14:solidFill>
          </w14:textFill>
        </w:rPr>
        <w:t>体育竞赛申办</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kern w:val="0"/>
          <w:sz w:val="21"/>
          <w:szCs w:val="21"/>
          <w:lang w:eastAsia="zh-CN"/>
        </w:rPr>
        <w:t>（</w:t>
      </w:r>
      <w:r>
        <w:rPr>
          <w:rFonts w:hint="eastAsia" w:ascii="宋体" w:hAnsi="宋体" w:eastAsia="宋体" w:cs="宋体"/>
          <w:color w:val="000000"/>
          <w:kern w:val="0"/>
          <w:sz w:val="21"/>
          <w:szCs w:val="21"/>
          <w:lang w:val="en-US" w:eastAsia="zh-CN"/>
        </w:rPr>
        <w:t>3</w:t>
      </w:r>
      <w:r>
        <w:rPr>
          <w:rFonts w:hint="eastAsia" w:ascii="宋体" w:hAnsi="宋体" w:eastAsia="宋体" w:cs="宋体"/>
          <w:color w:val="000000"/>
          <w:kern w:val="0"/>
          <w:sz w:val="21"/>
          <w:szCs w:val="21"/>
          <w:lang w:eastAsia="zh-CN"/>
        </w:rPr>
        <w:t>）</w:t>
      </w:r>
      <w:r>
        <w:rPr>
          <w:rFonts w:hint="eastAsia" w:ascii="宋体" w:hAnsi="宋体" w:eastAsia="宋体" w:cs="宋体"/>
          <w:color w:val="000000" w:themeColor="text1"/>
          <w:sz w:val="21"/>
          <w:szCs w:val="21"/>
          <w14:textFill>
            <w14:solidFill>
              <w14:schemeClr w14:val="tx1"/>
            </w14:solidFill>
          </w14:textFill>
        </w:rPr>
        <w:t>体育竞赛计划</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kern w:val="0"/>
          <w:sz w:val="21"/>
          <w:szCs w:val="21"/>
          <w:lang w:eastAsia="zh-CN"/>
        </w:rPr>
        <w:t>（</w:t>
      </w:r>
      <w:r>
        <w:rPr>
          <w:rFonts w:hint="eastAsia" w:ascii="宋体" w:hAnsi="宋体" w:eastAsia="宋体" w:cs="宋体"/>
          <w:color w:val="000000"/>
          <w:kern w:val="0"/>
          <w:sz w:val="21"/>
          <w:szCs w:val="21"/>
          <w:lang w:val="en-US" w:eastAsia="zh-CN"/>
        </w:rPr>
        <w:t>4</w:t>
      </w:r>
      <w:r>
        <w:rPr>
          <w:rFonts w:hint="eastAsia" w:ascii="宋体" w:hAnsi="宋体" w:eastAsia="宋体" w:cs="宋体"/>
          <w:color w:val="000000"/>
          <w:kern w:val="0"/>
          <w:sz w:val="21"/>
          <w:szCs w:val="21"/>
          <w:lang w:eastAsia="zh-CN"/>
        </w:rPr>
        <w:t>）</w:t>
      </w:r>
      <w:r>
        <w:rPr>
          <w:rFonts w:hint="eastAsia" w:ascii="宋体" w:hAnsi="宋体" w:eastAsia="宋体" w:cs="宋体"/>
          <w:color w:val="000000" w:themeColor="text1"/>
          <w:sz w:val="21"/>
          <w:szCs w:val="21"/>
          <w14:textFill>
            <w14:solidFill>
              <w14:schemeClr w14:val="tx1"/>
            </w14:solidFill>
          </w14:textFill>
        </w:rPr>
        <w:t>体育竞赛赛制</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kern w:val="0"/>
          <w:sz w:val="21"/>
          <w:szCs w:val="21"/>
          <w:lang w:eastAsia="zh-CN"/>
        </w:rPr>
        <w:t>（</w:t>
      </w:r>
      <w:r>
        <w:rPr>
          <w:rFonts w:hint="eastAsia" w:ascii="宋体" w:hAnsi="宋体" w:eastAsia="宋体" w:cs="宋体"/>
          <w:color w:val="000000"/>
          <w:kern w:val="0"/>
          <w:sz w:val="21"/>
          <w:szCs w:val="21"/>
          <w:lang w:val="en-US" w:eastAsia="zh-CN"/>
        </w:rPr>
        <w:t>5</w:t>
      </w:r>
      <w:r>
        <w:rPr>
          <w:rFonts w:hint="eastAsia" w:ascii="宋体" w:hAnsi="宋体" w:eastAsia="宋体" w:cs="宋体"/>
          <w:color w:val="000000"/>
          <w:kern w:val="0"/>
          <w:sz w:val="21"/>
          <w:szCs w:val="21"/>
          <w:lang w:eastAsia="zh-CN"/>
        </w:rPr>
        <w:t>）</w:t>
      </w:r>
      <w:r>
        <w:rPr>
          <w:rFonts w:hint="eastAsia" w:ascii="宋体" w:hAnsi="宋体" w:eastAsia="宋体" w:cs="宋体"/>
          <w:color w:val="000000" w:themeColor="text1"/>
          <w:sz w:val="21"/>
          <w:szCs w:val="21"/>
          <w14:textFill>
            <w14:solidFill>
              <w14:schemeClr w14:val="tx1"/>
            </w14:solidFill>
          </w14:textFill>
        </w:rPr>
        <w:t>体育竞赛编排</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5.</w:t>
      </w:r>
      <w:r>
        <w:rPr>
          <w:rFonts w:hint="eastAsia" w:ascii="宋体" w:hAnsi="宋体" w:eastAsia="宋体" w:cs="宋体"/>
          <w:color w:val="000000" w:themeColor="text1"/>
          <w:sz w:val="21"/>
          <w:szCs w:val="21"/>
          <w14:textFill>
            <w14:solidFill>
              <w14:schemeClr w14:val="tx1"/>
            </w14:solidFill>
          </w14:textFill>
        </w:rPr>
        <w:t>基本要求：</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kern w:val="0"/>
          <w:sz w:val="21"/>
          <w:szCs w:val="21"/>
          <w:lang w:eastAsia="zh-CN"/>
        </w:rPr>
        <w:t>（</w:t>
      </w:r>
      <w:r>
        <w:rPr>
          <w:rFonts w:hint="eastAsia" w:ascii="宋体" w:hAnsi="宋体" w:eastAsia="宋体" w:cs="宋体"/>
          <w:color w:val="000000"/>
          <w:kern w:val="0"/>
          <w:sz w:val="21"/>
          <w:szCs w:val="21"/>
          <w:lang w:val="en-US" w:eastAsia="zh-CN"/>
        </w:rPr>
        <w:t>1</w:t>
      </w:r>
      <w:r>
        <w:rPr>
          <w:rFonts w:hint="eastAsia" w:ascii="宋体" w:hAnsi="宋体" w:eastAsia="宋体" w:cs="宋体"/>
          <w:color w:val="000000"/>
          <w:kern w:val="0"/>
          <w:sz w:val="21"/>
          <w:szCs w:val="21"/>
          <w:lang w:eastAsia="zh-CN"/>
        </w:rPr>
        <w:t>）</w:t>
      </w:r>
      <w:r>
        <w:rPr>
          <w:rFonts w:hint="eastAsia" w:ascii="宋体" w:hAnsi="宋体" w:eastAsia="宋体" w:cs="宋体"/>
          <w:color w:val="000000" w:themeColor="text1"/>
          <w:sz w:val="21"/>
          <w:szCs w:val="21"/>
          <w14:textFill>
            <w14:solidFill>
              <w14:schemeClr w14:val="tx1"/>
            </w14:solidFill>
          </w14:textFill>
        </w:rPr>
        <w:t>能够阐述体育竞赛计划的内容，并结合一项体育竞赛，分析该体育竞赛的组织结构，了解不同部门的工作任务；</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kern w:val="0"/>
          <w:sz w:val="21"/>
          <w:szCs w:val="21"/>
          <w:lang w:eastAsia="zh-CN"/>
        </w:rPr>
        <w:t>（</w:t>
      </w:r>
      <w:r>
        <w:rPr>
          <w:rFonts w:hint="eastAsia" w:ascii="宋体" w:hAnsi="宋体" w:eastAsia="宋体" w:cs="宋体"/>
          <w:color w:val="000000"/>
          <w:kern w:val="0"/>
          <w:sz w:val="21"/>
          <w:szCs w:val="21"/>
          <w:lang w:val="en-US" w:eastAsia="zh-CN"/>
        </w:rPr>
        <w:t>2</w:t>
      </w:r>
      <w:r>
        <w:rPr>
          <w:rFonts w:hint="eastAsia" w:ascii="宋体" w:hAnsi="宋体" w:eastAsia="宋体" w:cs="宋体"/>
          <w:color w:val="000000"/>
          <w:kern w:val="0"/>
          <w:sz w:val="21"/>
          <w:szCs w:val="21"/>
          <w:lang w:eastAsia="zh-CN"/>
        </w:rPr>
        <w:t>）</w:t>
      </w:r>
      <w:r>
        <w:rPr>
          <w:rFonts w:hint="eastAsia" w:ascii="宋体" w:hAnsi="宋体" w:eastAsia="宋体" w:cs="宋体"/>
          <w:color w:val="000000" w:themeColor="text1"/>
          <w:sz w:val="21"/>
          <w:szCs w:val="21"/>
          <w14:textFill>
            <w14:solidFill>
              <w14:schemeClr w14:val="tx1"/>
            </w14:solidFill>
          </w14:textFill>
        </w:rPr>
        <w:t>能够采用单循环赛和单淘汰赛进行编排校园赛事。</w:t>
      </w:r>
    </w:p>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ind w:firstLine="480" w:firstLineChars="200"/>
        <w:jc w:val="left"/>
        <w:textAlignment w:val="auto"/>
        <w:outlineLvl w:val="1"/>
        <w:rPr>
          <w:rFonts w:hint="eastAsia" w:ascii="宋体" w:hAnsi="宋体" w:eastAsia="宋体" w:cs="宋体"/>
          <w:b/>
          <w:sz w:val="24"/>
          <w:szCs w:val="24"/>
        </w:rPr>
      </w:pPr>
      <w:r>
        <w:rPr>
          <w:rFonts w:hint="eastAsia" w:ascii="黑体" w:hAnsi="黑体" w:eastAsia="黑体" w:cs="Times New Roman"/>
          <w:b w:val="0"/>
          <w:bCs/>
          <w:sz w:val="24"/>
          <w:szCs w:val="24"/>
        </w:rPr>
        <w:t>第五章</w:t>
      </w:r>
      <w:r>
        <w:rPr>
          <w:rFonts w:hint="eastAsia" w:ascii="黑体" w:hAnsi="黑体" w:eastAsia="黑体" w:cs="Times New Roman"/>
          <w:b w:val="0"/>
          <w:bCs/>
          <w:sz w:val="24"/>
          <w:szCs w:val="24"/>
        </w:rPr>
        <w:tab/>
      </w:r>
      <w:r>
        <w:rPr>
          <w:rFonts w:hint="eastAsia" w:ascii="黑体" w:hAnsi="黑体" w:eastAsia="黑体" w:cs="Times New Roman"/>
          <w:b w:val="0"/>
          <w:bCs/>
          <w:sz w:val="24"/>
          <w:szCs w:val="24"/>
          <w:lang w:val="en-US" w:eastAsia="zh-CN"/>
        </w:rPr>
        <w:t xml:space="preserve"> </w:t>
      </w:r>
      <w:r>
        <w:rPr>
          <w:rFonts w:hint="eastAsia" w:ascii="黑体" w:hAnsi="黑体" w:eastAsia="黑体" w:cs="Times New Roman"/>
          <w:b w:val="0"/>
          <w:bCs/>
          <w:sz w:val="24"/>
          <w:szCs w:val="24"/>
        </w:rPr>
        <w:t>运动员、教练员与体育竞赛</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1.</w:t>
      </w:r>
      <w:r>
        <w:rPr>
          <w:rFonts w:hint="eastAsia" w:ascii="宋体" w:hAnsi="宋体" w:eastAsia="宋体" w:cs="宋体"/>
          <w:color w:val="000000" w:themeColor="text1"/>
          <w:sz w:val="21"/>
          <w:szCs w:val="21"/>
          <w14:textFill>
            <w14:solidFill>
              <w14:schemeClr w14:val="tx1"/>
            </w14:solidFill>
          </w14:textFill>
        </w:rPr>
        <w:t>教学目的：了解运动员和教练员的角色、职责与素养；掌握竞技制胜及其规律；重点把握竞赛参赛过程中的行为控制；掌握竞赛参赛管理的过程。</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2.</w:t>
      </w:r>
      <w:r>
        <w:rPr>
          <w:rFonts w:hint="eastAsia" w:ascii="宋体" w:hAnsi="宋体" w:eastAsia="宋体" w:cs="宋体"/>
          <w:color w:val="000000" w:themeColor="text1"/>
          <w:sz w:val="21"/>
          <w:szCs w:val="21"/>
          <w14:textFill>
            <w14:solidFill>
              <w14:schemeClr w14:val="tx1"/>
            </w14:solidFill>
          </w14:textFill>
        </w:rPr>
        <w:t>教学重点：竞技制胜及其规律</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3.</w:t>
      </w:r>
      <w:r>
        <w:rPr>
          <w:rFonts w:hint="eastAsia" w:ascii="宋体" w:hAnsi="宋体" w:eastAsia="宋体" w:cs="宋体"/>
          <w:color w:val="000000" w:themeColor="text1"/>
          <w:sz w:val="21"/>
          <w:szCs w:val="21"/>
          <w14:textFill>
            <w14:solidFill>
              <w14:schemeClr w14:val="tx1"/>
            </w14:solidFill>
          </w14:textFill>
        </w:rPr>
        <w:t>教学难点：赛参赛过程中的行为控制</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4.</w:t>
      </w:r>
      <w:r>
        <w:rPr>
          <w:rFonts w:hint="eastAsia" w:ascii="宋体" w:hAnsi="宋体" w:eastAsia="宋体" w:cs="宋体"/>
          <w:color w:val="000000" w:themeColor="text1"/>
          <w:sz w:val="21"/>
          <w:szCs w:val="21"/>
          <w14:textFill>
            <w14:solidFill>
              <w14:schemeClr w14:val="tx1"/>
            </w14:solidFill>
          </w14:textFill>
        </w:rPr>
        <w:t>教学内容：</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kern w:val="0"/>
          <w:sz w:val="21"/>
          <w:szCs w:val="21"/>
          <w:lang w:eastAsia="zh-CN"/>
        </w:rPr>
        <w:t>（</w:t>
      </w:r>
      <w:r>
        <w:rPr>
          <w:rFonts w:hint="eastAsia" w:ascii="宋体" w:hAnsi="宋体" w:eastAsia="宋体" w:cs="宋体"/>
          <w:color w:val="000000"/>
          <w:kern w:val="0"/>
          <w:sz w:val="21"/>
          <w:szCs w:val="21"/>
          <w:lang w:val="en-US" w:eastAsia="zh-CN"/>
        </w:rPr>
        <w:t>1</w:t>
      </w:r>
      <w:r>
        <w:rPr>
          <w:rFonts w:hint="eastAsia" w:ascii="宋体" w:hAnsi="宋体" w:eastAsia="宋体" w:cs="宋体"/>
          <w:color w:val="000000"/>
          <w:kern w:val="0"/>
          <w:sz w:val="21"/>
          <w:szCs w:val="21"/>
          <w:lang w:eastAsia="zh-CN"/>
        </w:rPr>
        <w:t>）</w:t>
      </w:r>
      <w:r>
        <w:rPr>
          <w:rFonts w:hint="eastAsia" w:ascii="宋体" w:hAnsi="宋体" w:eastAsia="宋体" w:cs="宋体"/>
          <w:color w:val="000000" w:themeColor="text1"/>
          <w:sz w:val="21"/>
          <w:szCs w:val="21"/>
          <w14:textFill>
            <w14:solidFill>
              <w14:schemeClr w14:val="tx1"/>
            </w14:solidFill>
          </w14:textFill>
        </w:rPr>
        <w:t>运动员、教练员角色、职责与素养</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kern w:val="0"/>
          <w:sz w:val="21"/>
          <w:szCs w:val="21"/>
          <w:lang w:eastAsia="zh-CN"/>
        </w:rPr>
        <w:t>（</w:t>
      </w:r>
      <w:r>
        <w:rPr>
          <w:rFonts w:hint="eastAsia" w:ascii="宋体" w:hAnsi="宋体" w:eastAsia="宋体" w:cs="宋体"/>
          <w:color w:val="000000"/>
          <w:kern w:val="0"/>
          <w:sz w:val="21"/>
          <w:szCs w:val="21"/>
          <w:lang w:val="en-US" w:eastAsia="zh-CN"/>
        </w:rPr>
        <w:t>2</w:t>
      </w:r>
      <w:r>
        <w:rPr>
          <w:rFonts w:hint="eastAsia" w:ascii="宋体" w:hAnsi="宋体" w:eastAsia="宋体" w:cs="宋体"/>
          <w:color w:val="000000"/>
          <w:kern w:val="0"/>
          <w:sz w:val="21"/>
          <w:szCs w:val="21"/>
          <w:lang w:eastAsia="zh-CN"/>
        </w:rPr>
        <w:t>）</w:t>
      </w:r>
      <w:r>
        <w:rPr>
          <w:rFonts w:hint="eastAsia" w:ascii="宋体" w:hAnsi="宋体" w:eastAsia="宋体" w:cs="宋体"/>
          <w:color w:val="000000" w:themeColor="text1"/>
          <w:sz w:val="21"/>
          <w:szCs w:val="21"/>
          <w14:textFill>
            <w14:solidFill>
              <w14:schemeClr w14:val="tx1"/>
            </w14:solidFill>
          </w14:textFill>
        </w:rPr>
        <w:t>体育竞赛行为及其控制</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kern w:val="0"/>
          <w:sz w:val="21"/>
          <w:szCs w:val="21"/>
          <w:lang w:eastAsia="zh-CN"/>
        </w:rPr>
        <w:t>（</w:t>
      </w:r>
      <w:r>
        <w:rPr>
          <w:rFonts w:hint="eastAsia" w:ascii="宋体" w:hAnsi="宋体" w:eastAsia="宋体" w:cs="宋体"/>
          <w:color w:val="000000"/>
          <w:kern w:val="0"/>
          <w:sz w:val="21"/>
          <w:szCs w:val="21"/>
          <w:lang w:val="en-US" w:eastAsia="zh-CN"/>
        </w:rPr>
        <w:t>3</w:t>
      </w:r>
      <w:r>
        <w:rPr>
          <w:rFonts w:hint="eastAsia" w:ascii="宋体" w:hAnsi="宋体" w:eastAsia="宋体" w:cs="宋体"/>
          <w:color w:val="000000"/>
          <w:kern w:val="0"/>
          <w:sz w:val="21"/>
          <w:szCs w:val="21"/>
          <w:lang w:eastAsia="zh-CN"/>
        </w:rPr>
        <w:t>）</w:t>
      </w:r>
      <w:r>
        <w:rPr>
          <w:rFonts w:hint="eastAsia" w:ascii="宋体" w:hAnsi="宋体" w:eastAsia="宋体" w:cs="宋体"/>
          <w:color w:val="000000" w:themeColor="text1"/>
          <w:sz w:val="21"/>
          <w:szCs w:val="21"/>
          <w14:textFill>
            <w14:solidFill>
              <w14:schemeClr w14:val="tx1"/>
            </w14:solidFill>
          </w14:textFill>
        </w:rPr>
        <w:t>竞技参赛过程管理</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5.</w:t>
      </w:r>
      <w:r>
        <w:rPr>
          <w:rFonts w:hint="eastAsia" w:ascii="宋体" w:hAnsi="宋体" w:eastAsia="宋体" w:cs="宋体"/>
          <w:color w:val="000000" w:themeColor="text1"/>
          <w:sz w:val="21"/>
          <w:szCs w:val="21"/>
          <w14:textFill>
            <w14:solidFill>
              <w14:schemeClr w14:val="tx1"/>
            </w14:solidFill>
          </w14:textFill>
        </w:rPr>
        <w:t>基本要求：</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kern w:val="0"/>
          <w:sz w:val="21"/>
          <w:szCs w:val="21"/>
          <w:lang w:eastAsia="zh-CN"/>
        </w:rPr>
        <w:t>（</w:t>
      </w:r>
      <w:r>
        <w:rPr>
          <w:rFonts w:hint="eastAsia" w:ascii="宋体" w:hAnsi="宋体" w:eastAsia="宋体" w:cs="宋体"/>
          <w:color w:val="000000"/>
          <w:kern w:val="0"/>
          <w:sz w:val="21"/>
          <w:szCs w:val="21"/>
          <w:lang w:val="en-US" w:eastAsia="zh-CN"/>
        </w:rPr>
        <w:t>1</w:t>
      </w:r>
      <w:r>
        <w:rPr>
          <w:rFonts w:hint="eastAsia" w:ascii="宋体" w:hAnsi="宋体" w:eastAsia="宋体" w:cs="宋体"/>
          <w:color w:val="000000"/>
          <w:kern w:val="0"/>
          <w:sz w:val="21"/>
          <w:szCs w:val="21"/>
          <w:lang w:eastAsia="zh-CN"/>
        </w:rPr>
        <w:t>）</w:t>
      </w:r>
      <w:r>
        <w:rPr>
          <w:rFonts w:hint="eastAsia" w:ascii="宋体" w:hAnsi="宋体" w:eastAsia="宋体" w:cs="宋体"/>
          <w:sz w:val="21"/>
          <w:szCs w:val="21"/>
        </w:rPr>
        <w:t>了解</w:t>
      </w:r>
      <w:r>
        <w:rPr>
          <w:rFonts w:hint="eastAsia" w:ascii="宋体" w:hAnsi="宋体" w:eastAsia="宋体" w:cs="宋体"/>
          <w:color w:val="000000" w:themeColor="text1"/>
          <w:sz w:val="21"/>
          <w:szCs w:val="21"/>
          <w14:textFill>
            <w14:solidFill>
              <w14:schemeClr w14:val="tx1"/>
            </w14:solidFill>
          </w14:textFill>
        </w:rPr>
        <w:t>竞技制胜的内涵，能够结合某一竞赛实例，描述和分析影响运动员、教练员及其团队参赛制胜的因素；</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kern w:val="0"/>
          <w:sz w:val="21"/>
          <w:szCs w:val="21"/>
          <w:lang w:eastAsia="zh-CN"/>
        </w:rPr>
        <w:t>（</w:t>
      </w:r>
      <w:r>
        <w:rPr>
          <w:rFonts w:hint="eastAsia" w:ascii="宋体" w:hAnsi="宋体" w:eastAsia="宋体" w:cs="宋体"/>
          <w:color w:val="000000"/>
          <w:kern w:val="0"/>
          <w:sz w:val="21"/>
          <w:szCs w:val="21"/>
          <w:lang w:val="en-US" w:eastAsia="zh-CN"/>
        </w:rPr>
        <w:t>2</w:t>
      </w:r>
      <w:r>
        <w:rPr>
          <w:rFonts w:hint="eastAsia" w:ascii="宋体" w:hAnsi="宋体" w:eastAsia="宋体" w:cs="宋体"/>
          <w:color w:val="000000"/>
          <w:kern w:val="0"/>
          <w:sz w:val="21"/>
          <w:szCs w:val="21"/>
          <w:lang w:eastAsia="zh-CN"/>
        </w:rPr>
        <w:t>）</w:t>
      </w:r>
      <w:r>
        <w:rPr>
          <w:rFonts w:hint="eastAsia" w:ascii="宋体" w:hAnsi="宋体" w:eastAsia="宋体" w:cs="宋体"/>
          <w:color w:val="000000" w:themeColor="text1"/>
          <w:sz w:val="21"/>
          <w:szCs w:val="21"/>
          <w14:textFill>
            <w14:solidFill>
              <w14:schemeClr w14:val="tx1"/>
            </w14:solidFill>
          </w14:textFill>
        </w:rPr>
        <w:t>能够简述竞技参赛过程的环节和主要内容，能够通过考察或者结合自己的实践经历，总结赛前准备的主要内容；</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宋体"/>
          <w:b/>
          <w:sz w:val="24"/>
          <w:szCs w:val="24"/>
        </w:rPr>
      </w:pPr>
      <w:r>
        <w:rPr>
          <w:rFonts w:hint="eastAsia" w:ascii="宋体" w:hAnsi="宋体" w:eastAsia="宋体" w:cs="宋体"/>
          <w:color w:val="000000"/>
          <w:kern w:val="0"/>
          <w:sz w:val="21"/>
          <w:szCs w:val="21"/>
          <w:lang w:eastAsia="zh-CN"/>
        </w:rPr>
        <w:t>（</w:t>
      </w:r>
      <w:r>
        <w:rPr>
          <w:rFonts w:hint="eastAsia" w:ascii="宋体" w:hAnsi="宋体" w:eastAsia="宋体" w:cs="宋体"/>
          <w:color w:val="000000"/>
          <w:kern w:val="0"/>
          <w:sz w:val="21"/>
          <w:szCs w:val="21"/>
          <w:lang w:val="en-US" w:eastAsia="zh-CN"/>
        </w:rPr>
        <w:t>3</w:t>
      </w:r>
      <w:r>
        <w:rPr>
          <w:rFonts w:hint="eastAsia" w:ascii="宋体" w:hAnsi="宋体" w:eastAsia="宋体" w:cs="宋体"/>
          <w:color w:val="000000"/>
          <w:kern w:val="0"/>
          <w:sz w:val="21"/>
          <w:szCs w:val="21"/>
          <w:lang w:eastAsia="zh-CN"/>
        </w:rPr>
        <w:t>）</w:t>
      </w:r>
      <w:r>
        <w:rPr>
          <w:rFonts w:hint="eastAsia" w:ascii="宋体" w:hAnsi="宋体" w:eastAsia="宋体" w:cs="宋体"/>
          <w:color w:val="000000" w:themeColor="text1"/>
          <w:sz w:val="21"/>
          <w:szCs w:val="21"/>
          <w14:textFill>
            <w14:solidFill>
              <w14:schemeClr w14:val="tx1"/>
            </w14:solidFill>
          </w14:textFill>
        </w:rPr>
        <w:t>能够结合某一赛事实际，简述运动员、教练员赛中控制的特点。</w:t>
      </w:r>
    </w:p>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ind w:firstLine="480" w:firstLineChars="200"/>
        <w:jc w:val="left"/>
        <w:textAlignment w:val="auto"/>
        <w:outlineLvl w:val="1"/>
        <w:rPr>
          <w:rFonts w:hint="eastAsia" w:ascii="黑体" w:hAnsi="黑体" w:eastAsia="黑体" w:cs="Times New Roman"/>
          <w:b w:val="0"/>
          <w:bCs/>
          <w:sz w:val="24"/>
          <w:szCs w:val="24"/>
        </w:rPr>
      </w:pPr>
      <w:r>
        <w:rPr>
          <w:rFonts w:hint="eastAsia" w:ascii="黑体" w:hAnsi="黑体" w:eastAsia="黑体" w:cs="Times New Roman"/>
          <w:b w:val="0"/>
          <w:bCs/>
          <w:sz w:val="24"/>
          <w:szCs w:val="24"/>
        </w:rPr>
        <w:t>第六章</w:t>
      </w:r>
      <w:r>
        <w:rPr>
          <w:rFonts w:hint="eastAsia" w:ascii="黑体" w:hAnsi="黑体" w:eastAsia="黑体" w:cs="Times New Roman"/>
          <w:b w:val="0"/>
          <w:bCs/>
          <w:sz w:val="24"/>
          <w:szCs w:val="24"/>
        </w:rPr>
        <w:tab/>
      </w:r>
      <w:r>
        <w:rPr>
          <w:rFonts w:hint="eastAsia" w:ascii="黑体" w:hAnsi="黑体" w:eastAsia="黑体" w:cs="Times New Roman"/>
          <w:b w:val="0"/>
          <w:bCs/>
          <w:sz w:val="24"/>
          <w:szCs w:val="24"/>
        </w:rPr>
        <w:t>体育观众与竞赛</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1.</w:t>
      </w:r>
      <w:r>
        <w:rPr>
          <w:rFonts w:hint="eastAsia" w:ascii="宋体" w:hAnsi="宋体" w:eastAsia="宋体" w:cs="宋体"/>
          <w:color w:val="000000" w:themeColor="text1"/>
          <w:sz w:val="21"/>
          <w:szCs w:val="21"/>
          <w14:textFill>
            <w14:solidFill>
              <w14:schemeClr w14:val="tx1"/>
            </w14:solidFill>
          </w14:textFill>
        </w:rPr>
        <w:t>教学目的：了解体育观众观赛需要和观赛动机的内涵；理解体育观众服务体系及服务</w:t>
      </w:r>
      <w:r>
        <w:rPr>
          <w:rFonts w:hint="eastAsia" w:ascii="宋体" w:hAnsi="宋体" w:eastAsia="宋体" w:cs="宋体"/>
          <w:color w:val="000000" w:themeColor="text1"/>
          <w:sz w:val="21"/>
          <w:szCs w:val="21"/>
          <w:lang w:val="en-US" w:eastAsia="zh-CN"/>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质量提升对策；了解体育观众观赛行为规范的内涵；把握体育观众观赛行为规范的接受过程。</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2.</w:t>
      </w:r>
      <w:r>
        <w:rPr>
          <w:rFonts w:hint="eastAsia" w:ascii="宋体" w:hAnsi="宋体" w:eastAsia="宋体" w:cs="宋体"/>
          <w:color w:val="000000" w:themeColor="text1"/>
          <w:sz w:val="21"/>
          <w:szCs w:val="21"/>
          <w14:textFill>
            <w14:solidFill>
              <w14:schemeClr w14:val="tx1"/>
            </w14:solidFill>
          </w14:textFill>
        </w:rPr>
        <w:t>教学重点：体育观众服务体系及服务质量提升对策</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3.</w:t>
      </w:r>
      <w:r>
        <w:rPr>
          <w:rFonts w:hint="eastAsia" w:ascii="宋体" w:hAnsi="宋体" w:eastAsia="宋体" w:cs="宋体"/>
          <w:color w:val="000000" w:themeColor="text1"/>
          <w:sz w:val="21"/>
          <w:szCs w:val="21"/>
          <w14:textFill>
            <w14:solidFill>
              <w14:schemeClr w14:val="tx1"/>
            </w14:solidFill>
          </w14:textFill>
        </w:rPr>
        <w:t>教学难点：体育观众观赛行为规范的接受过程</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4.</w:t>
      </w:r>
      <w:r>
        <w:rPr>
          <w:rFonts w:hint="eastAsia" w:ascii="宋体" w:hAnsi="宋体" w:eastAsia="宋体" w:cs="宋体"/>
          <w:color w:val="000000" w:themeColor="text1"/>
          <w:sz w:val="21"/>
          <w:szCs w:val="21"/>
          <w14:textFill>
            <w14:solidFill>
              <w14:schemeClr w14:val="tx1"/>
            </w14:solidFill>
          </w14:textFill>
        </w:rPr>
        <w:t>教学内容：</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kern w:val="0"/>
          <w:sz w:val="21"/>
          <w:szCs w:val="21"/>
          <w:lang w:eastAsia="zh-CN"/>
        </w:rPr>
        <w:t>（</w:t>
      </w:r>
      <w:r>
        <w:rPr>
          <w:rFonts w:hint="eastAsia" w:ascii="宋体" w:hAnsi="宋体" w:eastAsia="宋体" w:cs="宋体"/>
          <w:color w:val="000000"/>
          <w:kern w:val="0"/>
          <w:sz w:val="21"/>
          <w:szCs w:val="21"/>
          <w:lang w:val="en-US" w:eastAsia="zh-CN"/>
        </w:rPr>
        <w:t>1</w:t>
      </w:r>
      <w:r>
        <w:rPr>
          <w:rFonts w:hint="eastAsia" w:ascii="宋体" w:hAnsi="宋体" w:eastAsia="宋体" w:cs="宋体"/>
          <w:color w:val="000000"/>
          <w:kern w:val="0"/>
          <w:sz w:val="21"/>
          <w:szCs w:val="21"/>
          <w:lang w:eastAsia="zh-CN"/>
        </w:rPr>
        <w:t>）</w:t>
      </w:r>
      <w:r>
        <w:rPr>
          <w:rFonts w:hint="eastAsia" w:ascii="宋体" w:hAnsi="宋体" w:eastAsia="宋体" w:cs="宋体"/>
          <w:color w:val="000000" w:themeColor="text1"/>
          <w:sz w:val="21"/>
          <w:szCs w:val="21"/>
          <w14:textFill>
            <w14:solidFill>
              <w14:schemeClr w14:val="tx1"/>
            </w14:solidFill>
          </w14:textFill>
        </w:rPr>
        <w:t>体育观众概述</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kern w:val="0"/>
          <w:sz w:val="21"/>
          <w:szCs w:val="21"/>
          <w:lang w:eastAsia="zh-CN"/>
        </w:rPr>
        <w:t>（</w:t>
      </w:r>
      <w:r>
        <w:rPr>
          <w:rFonts w:hint="eastAsia" w:ascii="宋体" w:hAnsi="宋体" w:eastAsia="宋体" w:cs="宋体"/>
          <w:color w:val="000000"/>
          <w:kern w:val="0"/>
          <w:sz w:val="21"/>
          <w:szCs w:val="21"/>
          <w:lang w:val="en-US" w:eastAsia="zh-CN"/>
        </w:rPr>
        <w:t>2</w:t>
      </w:r>
      <w:r>
        <w:rPr>
          <w:rFonts w:hint="eastAsia" w:ascii="宋体" w:hAnsi="宋体" w:eastAsia="宋体" w:cs="宋体"/>
          <w:color w:val="000000"/>
          <w:kern w:val="0"/>
          <w:sz w:val="21"/>
          <w:szCs w:val="21"/>
          <w:lang w:eastAsia="zh-CN"/>
        </w:rPr>
        <w:t>）</w:t>
      </w:r>
      <w:r>
        <w:rPr>
          <w:rFonts w:hint="eastAsia" w:ascii="宋体" w:hAnsi="宋体" w:eastAsia="宋体" w:cs="宋体"/>
          <w:color w:val="000000" w:themeColor="text1"/>
          <w:sz w:val="21"/>
          <w:szCs w:val="21"/>
          <w14:textFill>
            <w14:solidFill>
              <w14:schemeClr w14:val="tx1"/>
            </w14:solidFill>
          </w14:textFill>
        </w:rPr>
        <w:t>体育观众服务</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kern w:val="0"/>
          <w:sz w:val="21"/>
          <w:szCs w:val="21"/>
          <w:lang w:eastAsia="zh-CN"/>
        </w:rPr>
        <w:t>（</w:t>
      </w:r>
      <w:r>
        <w:rPr>
          <w:rFonts w:hint="eastAsia" w:ascii="宋体" w:hAnsi="宋体" w:eastAsia="宋体" w:cs="宋体"/>
          <w:color w:val="000000"/>
          <w:kern w:val="0"/>
          <w:sz w:val="21"/>
          <w:szCs w:val="21"/>
          <w:lang w:val="en-US" w:eastAsia="zh-CN"/>
        </w:rPr>
        <w:t>3</w:t>
      </w:r>
      <w:r>
        <w:rPr>
          <w:rFonts w:hint="eastAsia" w:ascii="宋体" w:hAnsi="宋体" w:eastAsia="宋体" w:cs="宋体"/>
          <w:color w:val="000000"/>
          <w:kern w:val="0"/>
          <w:sz w:val="21"/>
          <w:szCs w:val="21"/>
          <w:lang w:eastAsia="zh-CN"/>
        </w:rPr>
        <w:t>）</w:t>
      </w:r>
      <w:r>
        <w:rPr>
          <w:rFonts w:hint="eastAsia" w:ascii="宋体" w:hAnsi="宋体" w:eastAsia="宋体" w:cs="宋体"/>
          <w:color w:val="000000" w:themeColor="text1"/>
          <w:sz w:val="21"/>
          <w:szCs w:val="21"/>
          <w14:textFill>
            <w14:solidFill>
              <w14:schemeClr w14:val="tx1"/>
            </w14:solidFill>
          </w14:textFill>
        </w:rPr>
        <w:t>体育观众观赛行为规范</w:t>
      </w:r>
    </w:p>
    <w:p>
      <w:pPr>
        <w:keepNext w:val="0"/>
        <w:keepLines w:val="0"/>
        <w:pageBreakBefore w:val="0"/>
        <w:kinsoku/>
        <w:wordWrap/>
        <w:overflowPunct/>
        <w:topLinePunct w:val="0"/>
        <w:autoSpaceDE/>
        <w:autoSpaceDN/>
        <w:bidi w:val="0"/>
        <w:adjustRightInd/>
        <w:snapToGrid/>
        <w:spacing w:line="240" w:lineRule="auto"/>
        <w:ind w:left="210" w:leftChars="100" w:firstLine="210" w:firstLineChars="100"/>
        <w:jc w:val="left"/>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5.</w:t>
      </w:r>
      <w:r>
        <w:rPr>
          <w:rFonts w:hint="eastAsia" w:ascii="宋体" w:hAnsi="宋体" w:eastAsia="宋体" w:cs="宋体"/>
          <w:color w:val="000000" w:themeColor="text1"/>
          <w:sz w:val="21"/>
          <w:szCs w:val="21"/>
          <w14:textFill>
            <w14:solidFill>
              <w14:schemeClr w14:val="tx1"/>
            </w14:solidFill>
          </w14:textFill>
        </w:rPr>
        <w:t>基本要求：</w:t>
      </w:r>
    </w:p>
    <w:p>
      <w:pPr>
        <w:keepNext w:val="0"/>
        <w:keepLines w:val="0"/>
        <w:pageBreakBefore w:val="0"/>
        <w:kinsoku/>
        <w:wordWrap/>
        <w:overflowPunct/>
        <w:topLinePunct w:val="0"/>
        <w:autoSpaceDE/>
        <w:autoSpaceDN/>
        <w:bidi w:val="0"/>
        <w:adjustRightInd/>
        <w:snapToGrid/>
        <w:spacing w:line="240" w:lineRule="auto"/>
        <w:ind w:left="210" w:leftChars="100" w:firstLine="210" w:firstLineChars="100"/>
        <w:jc w:val="left"/>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kern w:val="0"/>
          <w:sz w:val="21"/>
          <w:szCs w:val="21"/>
          <w:lang w:eastAsia="zh-CN"/>
        </w:rPr>
        <w:t>（</w:t>
      </w:r>
      <w:r>
        <w:rPr>
          <w:rFonts w:hint="eastAsia" w:ascii="宋体" w:hAnsi="宋体" w:eastAsia="宋体" w:cs="宋体"/>
          <w:color w:val="000000"/>
          <w:kern w:val="0"/>
          <w:sz w:val="21"/>
          <w:szCs w:val="21"/>
          <w:lang w:val="en-US" w:eastAsia="zh-CN"/>
        </w:rPr>
        <w:t>1</w:t>
      </w:r>
      <w:r>
        <w:rPr>
          <w:rFonts w:hint="eastAsia" w:ascii="宋体" w:hAnsi="宋体" w:eastAsia="宋体" w:cs="宋体"/>
          <w:color w:val="000000"/>
          <w:kern w:val="0"/>
          <w:sz w:val="21"/>
          <w:szCs w:val="21"/>
          <w:lang w:eastAsia="zh-CN"/>
        </w:rPr>
        <w:t>）</w:t>
      </w:r>
      <w:r>
        <w:rPr>
          <w:rFonts w:hint="eastAsia" w:ascii="宋体" w:hAnsi="宋体" w:eastAsia="宋体" w:cs="宋体"/>
          <w:color w:val="000000" w:themeColor="text1"/>
          <w:sz w:val="21"/>
          <w:szCs w:val="21"/>
          <w14:textFill>
            <w14:solidFill>
              <w14:schemeClr w14:val="tx1"/>
            </w14:solidFill>
          </w14:textFill>
        </w:rPr>
        <w:t>能够阐述体育观众观赛需要与体育观众观赛行为规范内涵；</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kern w:val="0"/>
          <w:sz w:val="21"/>
          <w:szCs w:val="21"/>
          <w:lang w:eastAsia="zh-CN"/>
        </w:rPr>
        <w:t>（</w:t>
      </w:r>
      <w:r>
        <w:rPr>
          <w:rFonts w:hint="eastAsia" w:ascii="宋体" w:hAnsi="宋体" w:eastAsia="宋体" w:cs="宋体"/>
          <w:color w:val="000000"/>
          <w:kern w:val="0"/>
          <w:sz w:val="21"/>
          <w:szCs w:val="21"/>
          <w:lang w:val="en-US" w:eastAsia="zh-CN"/>
        </w:rPr>
        <w:t>2</w:t>
      </w:r>
      <w:r>
        <w:rPr>
          <w:rFonts w:hint="eastAsia" w:ascii="宋体" w:hAnsi="宋体" w:eastAsia="宋体" w:cs="宋体"/>
          <w:color w:val="000000"/>
          <w:kern w:val="0"/>
          <w:sz w:val="21"/>
          <w:szCs w:val="21"/>
          <w:lang w:eastAsia="zh-CN"/>
        </w:rPr>
        <w:t>）</w:t>
      </w:r>
      <w:r>
        <w:rPr>
          <w:rFonts w:hint="eastAsia" w:ascii="宋体" w:hAnsi="宋体" w:eastAsia="宋体" w:cs="宋体"/>
          <w:color w:val="000000" w:themeColor="text1"/>
          <w:sz w:val="21"/>
          <w:szCs w:val="21"/>
          <w14:textFill>
            <w14:solidFill>
              <w14:schemeClr w14:val="tx1"/>
            </w14:solidFill>
          </w14:textFill>
        </w:rPr>
        <w:t>能够结合体育观众服务体系，以一场体育竞赛为例，制订一份体育观众服务方案；</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宋体"/>
          <w:b/>
          <w:color w:val="000000" w:themeColor="text1"/>
          <w:sz w:val="21"/>
          <w:szCs w:val="21"/>
          <w14:textFill>
            <w14:solidFill>
              <w14:schemeClr w14:val="tx1"/>
            </w14:solidFill>
          </w14:textFill>
        </w:rPr>
      </w:pPr>
      <w:r>
        <w:rPr>
          <w:rFonts w:hint="eastAsia" w:ascii="宋体" w:hAnsi="宋体" w:eastAsia="宋体" w:cs="宋体"/>
          <w:color w:val="000000"/>
          <w:kern w:val="0"/>
          <w:sz w:val="21"/>
          <w:szCs w:val="21"/>
          <w:lang w:eastAsia="zh-CN"/>
        </w:rPr>
        <w:t>（</w:t>
      </w:r>
      <w:r>
        <w:rPr>
          <w:rFonts w:hint="eastAsia" w:ascii="宋体" w:hAnsi="宋体" w:eastAsia="宋体" w:cs="宋体"/>
          <w:color w:val="000000"/>
          <w:kern w:val="0"/>
          <w:sz w:val="21"/>
          <w:szCs w:val="21"/>
          <w:lang w:val="en-US" w:eastAsia="zh-CN"/>
        </w:rPr>
        <w:t>3</w:t>
      </w:r>
      <w:r>
        <w:rPr>
          <w:rFonts w:hint="eastAsia" w:ascii="宋体" w:hAnsi="宋体" w:eastAsia="宋体" w:cs="宋体"/>
          <w:color w:val="000000"/>
          <w:kern w:val="0"/>
          <w:sz w:val="21"/>
          <w:szCs w:val="21"/>
          <w:lang w:eastAsia="zh-CN"/>
        </w:rPr>
        <w:t>）</w:t>
      </w:r>
      <w:r>
        <w:rPr>
          <w:rFonts w:hint="eastAsia" w:ascii="宋体" w:hAnsi="宋体" w:eastAsia="宋体" w:cs="宋体"/>
          <w:color w:val="000000" w:themeColor="text1"/>
          <w:sz w:val="21"/>
          <w:szCs w:val="21"/>
          <w14:textFill>
            <w14:solidFill>
              <w14:schemeClr w14:val="tx1"/>
            </w14:solidFill>
          </w14:textFill>
        </w:rPr>
        <w:t>能够结合体育观众观赛行为规范的接受过程，举例说明如何让体育观众文明观赛。</w:t>
      </w:r>
    </w:p>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ind w:firstLine="480" w:firstLineChars="200"/>
        <w:jc w:val="left"/>
        <w:textAlignment w:val="auto"/>
        <w:outlineLvl w:val="1"/>
        <w:rPr>
          <w:rFonts w:hint="eastAsia" w:ascii="黑体" w:hAnsi="黑体" w:eastAsia="黑体" w:cs="Times New Roman"/>
          <w:b w:val="0"/>
          <w:bCs/>
          <w:sz w:val="24"/>
          <w:szCs w:val="24"/>
        </w:rPr>
      </w:pPr>
      <w:r>
        <w:rPr>
          <w:rFonts w:hint="eastAsia" w:ascii="黑体" w:hAnsi="黑体" w:eastAsia="黑体" w:cs="Times New Roman"/>
          <w:b w:val="0"/>
          <w:bCs/>
          <w:sz w:val="24"/>
          <w:szCs w:val="24"/>
        </w:rPr>
        <w:t>第七章</w:t>
      </w:r>
      <w:r>
        <w:rPr>
          <w:rFonts w:hint="eastAsia" w:ascii="黑体" w:hAnsi="黑体" w:eastAsia="黑体" w:cs="Times New Roman"/>
          <w:b w:val="0"/>
          <w:bCs/>
          <w:sz w:val="24"/>
          <w:szCs w:val="24"/>
        </w:rPr>
        <w:tab/>
      </w:r>
      <w:r>
        <w:rPr>
          <w:rFonts w:hint="eastAsia" w:ascii="黑体" w:hAnsi="黑体" w:eastAsia="黑体" w:cs="Times New Roman"/>
          <w:b w:val="0"/>
          <w:bCs/>
          <w:sz w:val="24"/>
          <w:szCs w:val="24"/>
        </w:rPr>
        <w:t>裁判员、志愿者与体育竞赛</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1.</w:t>
      </w:r>
      <w:r>
        <w:rPr>
          <w:rFonts w:hint="eastAsia" w:ascii="宋体" w:hAnsi="宋体" w:eastAsia="宋体" w:cs="宋体"/>
          <w:color w:val="000000" w:themeColor="text1"/>
          <w:sz w:val="21"/>
          <w:szCs w:val="21"/>
          <w14:textFill>
            <w14:solidFill>
              <w14:schemeClr w14:val="tx1"/>
            </w14:solidFill>
          </w14:textFill>
        </w:rPr>
        <w:t>教学目的：了解裁判员和志愿者的定义；理解裁判员和志愿者在体育竞赛中的作用；掌握裁判员技术等级认证流程；了解裁判员考核评价指标；掌握志愿者的招募方法。</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2.</w:t>
      </w:r>
      <w:r>
        <w:rPr>
          <w:rFonts w:hint="eastAsia" w:ascii="宋体" w:hAnsi="宋体" w:eastAsia="宋体" w:cs="宋体"/>
          <w:color w:val="000000" w:themeColor="text1"/>
          <w:sz w:val="21"/>
          <w:szCs w:val="21"/>
          <w14:textFill>
            <w14:solidFill>
              <w14:schemeClr w14:val="tx1"/>
            </w14:solidFill>
          </w14:textFill>
        </w:rPr>
        <w:t>教学重点：裁判员技术等级认证流程</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3.</w:t>
      </w:r>
      <w:r>
        <w:rPr>
          <w:rFonts w:hint="eastAsia" w:ascii="宋体" w:hAnsi="宋体" w:eastAsia="宋体" w:cs="宋体"/>
          <w:color w:val="000000" w:themeColor="text1"/>
          <w:sz w:val="21"/>
          <w:szCs w:val="21"/>
          <w14:textFill>
            <w14:solidFill>
              <w14:schemeClr w14:val="tx1"/>
            </w14:solidFill>
          </w14:textFill>
        </w:rPr>
        <w:t>教学难点：裁判员考核评价指标</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4.</w:t>
      </w:r>
      <w:r>
        <w:rPr>
          <w:rFonts w:hint="eastAsia" w:ascii="宋体" w:hAnsi="宋体" w:eastAsia="宋体" w:cs="宋体"/>
          <w:color w:val="000000" w:themeColor="text1"/>
          <w:sz w:val="21"/>
          <w:szCs w:val="21"/>
          <w14:textFill>
            <w14:solidFill>
              <w14:schemeClr w14:val="tx1"/>
            </w14:solidFill>
          </w14:textFill>
        </w:rPr>
        <w:t>教学内容：</w:t>
      </w:r>
      <w:r>
        <w:rPr>
          <w:rFonts w:hint="eastAsia" w:ascii="宋体" w:hAnsi="宋体" w:eastAsia="宋体" w:cs="宋体"/>
          <w:color w:val="000000"/>
          <w:kern w:val="0"/>
          <w:sz w:val="21"/>
          <w:szCs w:val="21"/>
          <w:lang w:eastAsia="zh-CN"/>
        </w:rPr>
        <w:t>（</w:t>
      </w:r>
      <w:r>
        <w:rPr>
          <w:rFonts w:hint="eastAsia" w:ascii="宋体" w:hAnsi="宋体" w:eastAsia="宋体" w:cs="宋体"/>
          <w:color w:val="000000"/>
          <w:kern w:val="0"/>
          <w:sz w:val="21"/>
          <w:szCs w:val="21"/>
          <w:lang w:val="en-US" w:eastAsia="zh-CN"/>
        </w:rPr>
        <w:t>1</w:t>
      </w:r>
      <w:r>
        <w:rPr>
          <w:rFonts w:hint="eastAsia" w:ascii="宋体" w:hAnsi="宋体" w:eastAsia="宋体" w:cs="宋体"/>
          <w:color w:val="000000"/>
          <w:kern w:val="0"/>
          <w:sz w:val="21"/>
          <w:szCs w:val="21"/>
          <w:lang w:eastAsia="zh-CN"/>
        </w:rPr>
        <w:t>）</w:t>
      </w:r>
      <w:r>
        <w:rPr>
          <w:rFonts w:hint="eastAsia" w:ascii="宋体" w:hAnsi="宋体" w:eastAsia="宋体" w:cs="宋体"/>
          <w:color w:val="000000" w:themeColor="text1"/>
          <w:sz w:val="21"/>
          <w:szCs w:val="21"/>
          <w14:textFill>
            <w14:solidFill>
              <w14:schemeClr w14:val="tx1"/>
            </w14:solidFill>
          </w14:textFill>
        </w:rPr>
        <w:t>裁判员与体育竞赛</w:t>
      </w:r>
    </w:p>
    <w:p>
      <w:pPr>
        <w:keepNext w:val="0"/>
        <w:keepLines w:val="0"/>
        <w:pageBreakBefore w:val="0"/>
        <w:kinsoku/>
        <w:wordWrap/>
        <w:overflowPunct/>
        <w:topLinePunct w:val="0"/>
        <w:autoSpaceDE/>
        <w:autoSpaceDN/>
        <w:bidi w:val="0"/>
        <w:adjustRightInd/>
        <w:snapToGrid/>
        <w:spacing w:line="240" w:lineRule="auto"/>
        <w:ind w:firstLine="1680" w:firstLineChars="800"/>
        <w:jc w:val="left"/>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kern w:val="0"/>
          <w:sz w:val="21"/>
          <w:szCs w:val="21"/>
          <w:lang w:eastAsia="zh-CN"/>
        </w:rPr>
        <w:t>（</w:t>
      </w:r>
      <w:r>
        <w:rPr>
          <w:rFonts w:hint="eastAsia" w:ascii="宋体" w:hAnsi="宋体" w:eastAsia="宋体" w:cs="宋体"/>
          <w:color w:val="000000"/>
          <w:kern w:val="0"/>
          <w:sz w:val="21"/>
          <w:szCs w:val="21"/>
          <w:lang w:val="en-US" w:eastAsia="zh-CN"/>
        </w:rPr>
        <w:t>2</w:t>
      </w:r>
      <w:r>
        <w:rPr>
          <w:rFonts w:hint="eastAsia" w:ascii="宋体" w:hAnsi="宋体" w:eastAsia="宋体" w:cs="宋体"/>
          <w:color w:val="000000"/>
          <w:kern w:val="0"/>
          <w:sz w:val="21"/>
          <w:szCs w:val="21"/>
          <w:lang w:eastAsia="zh-CN"/>
        </w:rPr>
        <w:t>）</w:t>
      </w:r>
      <w:r>
        <w:rPr>
          <w:rFonts w:hint="eastAsia" w:ascii="宋体" w:hAnsi="宋体" w:eastAsia="宋体" w:cs="宋体"/>
          <w:color w:val="000000" w:themeColor="text1"/>
          <w:sz w:val="21"/>
          <w:szCs w:val="21"/>
          <w14:textFill>
            <w14:solidFill>
              <w14:schemeClr w14:val="tx1"/>
            </w14:solidFill>
          </w14:textFill>
        </w:rPr>
        <w:t>志愿者与体育竞赛</w:t>
      </w:r>
    </w:p>
    <w:p>
      <w:pPr>
        <w:keepNext w:val="0"/>
        <w:keepLines w:val="0"/>
        <w:pageBreakBefore w:val="0"/>
        <w:kinsoku/>
        <w:wordWrap/>
        <w:overflowPunct/>
        <w:topLinePunct w:val="0"/>
        <w:autoSpaceDE/>
        <w:autoSpaceDN/>
        <w:bidi w:val="0"/>
        <w:adjustRightInd/>
        <w:snapToGrid/>
        <w:spacing w:line="240" w:lineRule="auto"/>
        <w:ind w:left="210" w:leftChars="100" w:firstLine="210" w:firstLineChars="100"/>
        <w:jc w:val="left"/>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5.</w:t>
      </w:r>
      <w:r>
        <w:rPr>
          <w:rFonts w:hint="eastAsia" w:ascii="宋体" w:hAnsi="宋体" w:eastAsia="宋体" w:cs="宋体"/>
          <w:color w:val="000000" w:themeColor="text1"/>
          <w:sz w:val="21"/>
          <w:szCs w:val="21"/>
          <w14:textFill>
            <w14:solidFill>
              <w14:schemeClr w14:val="tx1"/>
            </w14:solidFill>
          </w14:textFill>
        </w:rPr>
        <w:t>基本要求：</w:t>
      </w:r>
      <w:r>
        <w:rPr>
          <w:rFonts w:hint="eastAsia" w:ascii="宋体" w:hAnsi="宋体" w:eastAsia="宋体" w:cs="宋体"/>
          <w:color w:val="000000"/>
          <w:kern w:val="0"/>
          <w:sz w:val="21"/>
          <w:szCs w:val="21"/>
          <w:lang w:eastAsia="zh-CN"/>
        </w:rPr>
        <w:t>（</w:t>
      </w:r>
      <w:r>
        <w:rPr>
          <w:rFonts w:hint="eastAsia" w:ascii="宋体" w:hAnsi="宋体" w:eastAsia="宋体" w:cs="宋体"/>
          <w:color w:val="000000"/>
          <w:kern w:val="0"/>
          <w:sz w:val="21"/>
          <w:szCs w:val="21"/>
          <w:lang w:val="en-US" w:eastAsia="zh-CN"/>
        </w:rPr>
        <w:t>1</w:t>
      </w:r>
      <w:r>
        <w:rPr>
          <w:rFonts w:hint="eastAsia" w:ascii="宋体" w:hAnsi="宋体" w:eastAsia="宋体" w:cs="宋体"/>
          <w:color w:val="000000"/>
          <w:kern w:val="0"/>
          <w:sz w:val="21"/>
          <w:szCs w:val="21"/>
          <w:lang w:eastAsia="zh-CN"/>
        </w:rPr>
        <w:t>）</w:t>
      </w:r>
      <w:r>
        <w:rPr>
          <w:rFonts w:hint="eastAsia" w:ascii="宋体" w:hAnsi="宋体" w:eastAsia="宋体" w:cs="宋体"/>
          <w:color w:val="000000" w:themeColor="text1"/>
          <w:sz w:val="21"/>
          <w:szCs w:val="21"/>
          <w14:textFill>
            <w14:solidFill>
              <w14:schemeClr w14:val="tx1"/>
            </w14:solidFill>
          </w14:textFill>
        </w:rPr>
        <w:t>能够简述裁判员技术等级认证要求，以及体育竞赛志愿者的作用；</w:t>
      </w:r>
    </w:p>
    <w:p>
      <w:pPr>
        <w:keepNext w:val="0"/>
        <w:keepLines w:val="0"/>
        <w:pageBreakBefore w:val="0"/>
        <w:kinsoku/>
        <w:wordWrap/>
        <w:overflowPunct/>
        <w:topLinePunct w:val="0"/>
        <w:autoSpaceDE/>
        <w:autoSpaceDN/>
        <w:bidi w:val="0"/>
        <w:adjustRightInd/>
        <w:snapToGrid/>
        <w:spacing w:line="240" w:lineRule="auto"/>
        <w:ind w:left="210" w:leftChars="100" w:firstLine="1470" w:firstLineChars="700"/>
        <w:jc w:val="left"/>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kern w:val="0"/>
          <w:sz w:val="21"/>
          <w:szCs w:val="21"/>
          <w:lang w:eastAsia="zh-CN"/>
        </w:rPr>
        <w:t>（</w:t>
      </w:r>
      <w:r>
        <w:rPr>
          <w:rFonts w:hint="eastAsia" w:ascii="宋体" w:hAnsi="宋体" w:eastAsia="宋体" w:cs="宋体"/>
          <w:color w:val="000000"/>
          <w:kern w:val="0"/>
          <w:sz w:val="21"/>
          <w:szCs w:val="21"/>
          <w:lang w:val="en-US" w:eastAsia="zh-CN"/>
        </w:rPr>
        <w:t>2</w:t>
      </w:r>
      <w:r>
        <w:rPr>
          <w:rFonts w:hint="eastAsia" w:ascii="宋体" w:hAnsi="宋体" w:eastAsia="宋体" w:cs="宋体"/>
          <w:color w:val="000000"/>
          <w:kern w:val="0"/>
          <w:sz w:val="21"/>
          <w:szCs w:val="21"/>
          <w:lang w:eastAsia="zh-CN"/>
        </w:rPr>
        <w:t>）</w:t>
      </w:r>
      <w:r>
        <w:rPr>
          <w:rFonts w:hint="eastAsia" w:ascii="宋体" w:hAnsi="宋体" w:eastAsia="宋体" w:cs="宋体"/>
          <w:color w:val="000000" w:themeColor="text1"/>
          <w:sz w:val="21"/>
          <w:szCs w:val="21"/>
          <w14:textFill>
            <w14:solidFill>
              <w14:schemeClr w14:val="tx1"/>
            </w14:solidFill>
          </w14:textFill>
        </w:rPr>
        <w:t>能够结合某一运动项目，设计该项目裁判员的考核方案；</w:t>
      </w:r>
    </w:p>
    <w:p>
      <w:pPr>
        <w:keepNext w:val="0"/>
        <w:keepLines w:val="0"/>
        <w:pageBreakBefore w:val="0"/>
        <w:kinsoku/>
        <w:wordWrap/>
        <w:overflowPunct/>
        <w:topLinePunct w:val="0"/>
        <w:autoSpaceDE/>
        <w:autoSpaceDN/>
        <w:bidi w:val="0"/>
        <w:adjustRightInd/>
        <w:snapToGrid/>
        <w:spacing w:line="240" w:lineRule="auto"/>
        <w:ind w:firstLine="1680" w:firstLineChars="800"/>
        <w:jc w:val="left"/>
        <w:textAlignment w:val="auto"/>
        <w:rPr>
          <w:rFonts w:hint="eastAsia" w:ascii="宋体" w:hAnsi="宋体" w:eastAsia="宋体" w:cs="宋体"/>
          <w:b/>
          <w:color w:val="000000" w:themeColor="text1"/>
          <w:sz w:val="21"/>
          <w:szCs w:val="21"/>
          <w14:textFill>
            <w14:solidFill>
              <w14:schemeClr w14:val="tx1"/>
            </w14:solidFill>
          </w14:textFill>
        </w:rPr>
      </w:pPr>
      <w:r>
        <w:rPr>
          <w:rFonts w:hint="eastAsia" w:ascii="宋体" w:hAnsi="宋体" w:eastAsia="宋体" w:cs="宋体"/>
          <w:color w:val="000000"/>
          <w:kern w:val="0"/>
          <w:sz w:val="21"/>
          <w:szCs w:val="21"/>
          <w:lang w:eastAsia="zh-CN"/>
        </w:rPr>
        <w:t>（</w:t>
      </w:r>
      <w:r>
        <w:rPr>
          <w:rFonts w:hint="eastAsia" w:ascii="宋体" w:hAnsi="宋体" w:eastAsia="宋体" w:cs="宋体"/>
          <w:color w:val="000000"/>
          <w:kern w:val="0"/>
          <w:sz w:val="21"/>
          <w:szCs w:val="21"/>
          <w:lang w:val="en-US" w:eastAsia="zh-CN"/>
        </w:rPr>
        <w:t>3</w:t>
      </w:r>
      <w:r>
        <w:rPr>
          <w:rFonts w:hint="eastAsia" w:ascii="宋体" w:hAnsi="宋体" w:eastAsia="宋体" w:cs="宋体"/>
          <w:color w:val="000000"/>
          <w:kern w:val="0"/>
          <w:sz w:val="21"/>
          <w:szCs w:val="21"/>
          <w:lang w:eastAsia="zh-CN"/>
        </w:rPr>
        <w:t>）</w:t>
      </w:r>
      <w:r>
        <w:rPr>
          <w:rFonts w:hint="eastAsia" w:ascii="宋体" w:hAnsi="宋体" w:eastAsia="宋体" w:cs="宋体"/>
          <w:color w:val="000000" w:themeColor="text1"/>
          <w:sz w:val="21"/>
          <w:szCs w:val="21"/>
          <w14:textFill>
            <w14:solidFill>
              <w14:schemeClr w14:val="tx1"/>
            </w14:solidFill>
          </w14:textFill>
        </w:rPr>
        <w:t>了解招募和培训志愿者的流程与内容。</w:t>
      </w:r>
    </w:p>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ind w:firstLine="480" w:firstLineChars="200"/>
        <w:jc w:val="left"/>
        <w:textAlignment w:val="auto"/>
        <w:outlineLvl w:val="1"/>
        <w:rPr>
          <w:rFonts w:hint="eastAsia" w:ascii="黑体" w:hAnsi="黑体" w:eastAsia="黑体" w:cs="Times New Roman"/>
          <w:b w:val="0"/>
          <w:bCs/>
          <w:sz w:val="24"/>
          <w:szCs w:val="24"/>
        </w:rPr>
      </w:pPr>
      <w:r>
        <w:rPr>
          <w:rFonts w:hint="eastAsia" w:ascii="黑体" w:hAnsi="黑体" w:eastAsia="黑体" w:cs="Times New Roman"/>
          <w:b w:val="0"/>
          <w:bCs/>
          <w:sz w:val="24"/>
          <w:szCs w:val="24"/>
        </w:rPr>
        <w:t>第八章</w:t>
      </w:r>
      <w:r>
        <w:rPr>
          <w:rFonts w:hint="eastAsia" w:ascii="黑体" w:hAnsi="黑体" w:eastAsia="黑体" w:cs="Times New Roman"/>
          <w:b w:val="0"/>
          <w:bCs/>
          <w:sz w:val="24"/>
          <w:szCs w:val="24"/>
        </w:rPr>
        <w:tab/>
      </w:r>
      <w:r>
        <w:rPr>
          <w:rFonts w:hint="eastAsia" w:ascii="黑体" w:hAnsi="黑体" w:eastAsia="黑体" w:cs="Times New Roman"/>
          <w:b w:val="0"/>
          <w:bCs/>
          <w:sz w:val="24"/>
          <w:szCs w:val="24"/>
        </w:rPr>
        <w:t>篮球、足球、排球运动的竞赛设计与运行组织</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1.</w:t>
      </w:r>
      <w:r>
        <w:rPr>
          <w:rFonts w:hint="eastAsia" w:ascii="宋体" w:hAnsi="宋体" w:eastAsia="宋体" w:cs="宋体"/>
          <w:color w:val="000000" w:themeColor="text1"/>
          <w:sz w:val="21"/>
          <w:szCs w:val="21"/>
          <w14:textFill>
            <w14:solidFill>
              <w14:schemeClr w14:val="tx1"/>
            </w14:solidFill>
          </w14:textFill>
        </w:rPr>
        <w:t>教学目的：了解篮球、足球、排球项目的基本特征；掌握篮球、足球、排球项目的竞赛方法设计；掌握篮球、足球、排球项目的竞赛运行管理。</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2.</w:t>
      </w:r>
      <w:r>
        <w:rPr>
          <w:rFonts w:hint="eastAsia" w:ascii="宋体" w:hAnsi="宋体" w:eastAsia="宋体" w:cs="宋体"/>
          <w:color w:val="000000" w:themeColor="text1"/>
          <w:sz w:val="21"/>
          <w:szCs w:val="21"/>
          <w14:textFill>
            <w14:solidFill>
              <w14:schemeClr w14:val="tx1"/>
            </w14:solidFill>
          </w14:textFill>
        </w:rPr>
        <w:t>教学重点：篮球、足球、排球项目的竞赛方法设计</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3.</w:t>
      </w:r>
      <w:r>
        <w:rPr>
          <w:rFonts w:hint="eastAsia" w:ascii="宋体" w:hAnsi="宋体" w:eastAsia="宋体" w:cs="宋体"/>
          <w:color w:val="000000" w:themeColor="text1"/>
          <w:sz w:val="21"/>
          <w:szCs w:val="21"/>
          <w14:textFill>
            <w14:solidFill>
              <w14:schemeClr w14:val="tx1"/>
            </w14:solidFill>
          </w14:textFill>
        </w:rPr>
        <w:t>教学难点：篮球、足球、排球项目的竞赛运行管理</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4.</w:t>
      </w:r>
      <w:r>
        <w:rPr>
          <w:rFonts w:hint="eastAsia" w:ascii="宋体" w:hAnsi="宋体" w:eastAsia="宋体" w:cs="宋体"/>
          <w:color w:val="000000" w:themeColor="text1"/>
          <w:sz w:val="21"/>
          <w:szCs w:val="21"/>
          <w14:textFill>
            <w14:solidFill>
              <w14:schemeClr w14:val="tx1"/>
            </w14:solidFill>
          </w14:textFill>
        </w:rPr>
        <w:t>教学内容：</w:t>
      </w:r>
      <w:r>
        <w:rPr>
          <w:rFonts w:hint="eastAsia" w:ascii="宋体" w:hAnsi="宋体" w:eastAsia="宋体" w:cs="宋体"/>
          <w:color w:val="000000"/>
          <w:kern w:val="0"/>
          <w:sz w:val="21"/>
          <w:szCs w:val="21"/>
          <w:lang w:eastAsia="zh-CN"/>
        </w:rPr>
        <w:t>（</w:t>
      </w:r>
      <w:r>
        <w:rPr>
          <w:rFonts w:hint="eastAsia" w:ascii="宋体" w:hAnsi="宋体" w:eastAsia="宋体" w:cs="宋体"/>
          <w:color w:val="000000"/>
          <w:kern w:val="0"/>
          <w:sz w:val="21"/>
          <w:szCs w:val="21"/>
          <w:lang w:val="en-US" w:eastAsia="zh-CN"/>
        </w:rPr>
        <w:t>1</w:t>
      </w:r>
      <w:r>
        <w:rPr>
          <w:rFonts w:hint="eastAsia" w:ascii="宋体" w:hAnsi="宋体" w:eastAsia="宋体" w:cs="宋体"/>
          <w:color w:val="000000"/>
          <w:kern w:val="0"/>
          <w:sz w:val="21"/>
          <w:szCs w:val="21"/>
          <w:lang w:eastAsia="zh-CN"/>
        </w:rPr>
        <w:t>）</w:t>
      </w:r>
      <w:r>
        <w:rPr>
          <w:rFonts w:hint="eastAsia" w:ascii="宋体" w:hAnsi="宋体" w:eastAsia="宋体" w:cs="宋体"/>
          <w:color w:val="000000" w:themeColor="text1"/>
          <w:sz w:val="21"/>
          <w:szCs w:val="21"/>
          <w14:textFill>
            <w14:solidFill>
              <w14:schemeClr w14:val="tx1"/>
            </w14:solidFill>
          </w14:textFill>
        </w:rPr>
        <w:t>篮球、足球、排球运动特征</w:t>
      </w:r>
    </w:p>
    <w:p>
      <w:pPr>
        <w:keepNext w:val="0"/>
        <w:keepLines w:val="0"/>
        <w:pageBreakBefore w:val="0"/>
        <w:kinsoku/>
        <w:wordWrap/>
        <w:overflowPunct/>
        <w:topLinePunct w:val="0"/>
        <w:autoSpaceDE/>
        <w:autoSpaceDN/>
        <w:bidi w:val="0"/>
        <w:adjustRightInd/>
        <w:snapToGrid/>
        <w:spacing w:line="240" w:lineRule="auto"/>
        <w:ind w:firstLine="1680" w:firstLineChars="800"/>
        <w:jc w:val="left"/>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kern w:val="0"/>
          <w:sz w:val="21"/>
          <w:szCs w:val="21"/>
          <w:lang w:eastAsia="zh-CN"/>
        </w:rPr>
        <w:t>（</w:t>
      </w:r>
      <w:r>
        <w:rPr>
          <w:rFonts w:hint="eastAsia" w:ascii="宋体" w:hAnsi="宋体" w:eastAsia="宋体" w:cs="宋体"/>
          <w:color w:val="000000"/>
          <w:kern w:val="0"/>
          <w:sz w:val="21"/>
          <w:szCs w:val="21"/>
          <w:lang w:val="en-US" w:eastAsia="zh-CN"/>
        </w:rPr>
        <w:t>2</w:t>
      </w:r>
      <w:r>
        <w:rPr>
          <w:rFonts w:hint="eastAsia" w:ascii="宋体" w:hAnsi="宋体" w:eastAsia="宋体" w:cs="宋体"/>
          <w:color w:val="000000"/>
          <w:kern w:val="0"/>
          <w:sz w:val="21"/>
          <w:szCs w:val="21"/>
          <w:lang w:eastAsia="zh-CN"/>
        </w:rPr>
        <w:t>）</w:t>
      </w:r>
      <w:r>
        <w:rPr>
          <w:rFonts w:hint="eastAsia" w:ascii="宋体" w:hAnsi="宋体" w:eastAsia="宋体" w:cs="宋体"/>
          <w:color w:val="000000" w:themeColor="text1"/>
          <w:sz w:val="21"/>
          <w:szCs w:val="21"/>
          <w14:textFill>
            <w14:solidFill>
              <w14:schemeClr w14:val="tx1"/>
            </w14:solidFill>
          </w14:textFill>
        </w:rPr>
        <w:t>篮球、足球、排球运动竞赛设计</w:t>
      </w:r>
    </w:p>
    <w:p>
      <w:pPr>
        <w:keepNext w:val="0"/>
        <w:keepLines w:val="0"/>
        <w:pageBreakBefore w:val="0"/>
        <w:kinsoku/>
        <w:wordWrap/>
        <w:overflowPunct/>
        <w:topLinePunct w:val="0"/>
        <w:autoSpaceDE/>
        <w:autoSpaceDN/>
        <w:bidi w:val="0"/>
        <w:adjustRightInd/>
        <w:snapToGrid/>
        <w:spacing w:line="240" w:lineRule="auto"/>
        <w:ind w:firstLine="1680" w:firstLineChars="800"/>
        <w:jc w:val="left"/>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kern w:val="0"/>
          <w:sz w:val="21"/>
          <w:szCs w:val="21"/>
          <w:lang w:eastAsia="zh-CN"/>
        </w:rPr>
        <w:t>（</w:t>
      </w:r>
      <w:r>
        <w:rPr>
          <w:rFonts w:hint="eastAsia" w:ascii="宋体" w:hAnsi="宋体" w:eastAsia="宋体" w:cs="宋体"/>
          <w:color w:val="000000"/>
          <w:kern w:val="0"/>
          <w:sz w:val="21"/>
          <w:szCs w:val="21"/>
          <w:lang w:val="en-US" w:eastAsia="zh-CN"/>
        </w:rPr>
        <w:t>3</w:t>
      </w:r>
      <w:r>
        <w:rPr>
          <w:rFonts w:hint="eastAsia" w:ascii="宋体" w:hAnsi="宋体" w:eastAsia="宋体" w:cs="宋体"/>
          <w:color w:val="000000"/>
          <w:kern w:val="0"/>
          <w:sz w:val="21"/>
          <w:szCs w:val="21"/>
          <w:lang w:eastAsia="zh-CN"/>
        </w:rPr>
        <w:t>）</w:t>
      </w:r>
      <w:r>
        <w:rPr>
          <w:rFonts w:hint="eastAsia" w:ascii="宋体" w:hAnsi="宋体" w:eastAsia="宋体" w:cs="宋体"/>
          <w:color w:val="000000" w:themeColor="text1"/>
          <w:sz w:val="21"/>
          <w:szCs w:val="21"/>
          <w14:textFill>
            <w14:solidFill>
              <w14:schemeClr w14:val="tx1"/>
            </w14:solidFill>
          </w14:textFill>
        </w:rPr>
        <w:t>篮球、足球、排球运动竞赛运行组织</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5.</w:t>
      </w:r>
      <w:r>
        <w:rPr>
          <w:rFonts w:hint="eastAsia" w:ascii="宋体" w:hAnsi="宋体" w:eastAsia="宋体" w:cs="宋体"/>
          <w:color w:val="000000" w:themeColor="text1"/>
          <w:sz w:val="21"/>
          <w:szCs w:val="21"/>
          <w14:textFill>
            <w14:solidFill>
              <w14:schemeClr w14:val="tx1"/>
            </w14:solidFill>
          </w14:textFill>
        </w:rPr>
        <w:t>基本要求：</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kern w:val="0"/>
          <w:sz w:val="21"/>
          <w:szCs w:val="21"/>
          <w:lang w:eastAsia="zh-CN"/>
        </w:rPr>
        <w:t>（</w:t>
      </w:r>
      <w:r>
        <w:rPr>
          <w:rFonts w:hint="eastAsia" w:ascii="宋体" w:hAnsi="宋体" w:eastAsia="宋体" w:cs="宋体"/>
          <w:color w:val="000000"/>
          <w:kern w:val="0"/>
          <w:sz w:val="21"/>
          <w:szCs w:val="21"/>
          <w:lang w:val="en-US" w:eastAsia="zh-CN"/>
        </w:rPr>
        <w:t>1</w:t>
      </w:r>
      <w:r>
        <w:rPr>
          <w:rFonts w:hint="eastAsia" w:ascii="宋体" w:hAnsi="宋体" w:eastAsia="宋体" w:cs="宋体"/>
          <w:color w:val="000000"/>
          <w:kern w:val="0"/>
          <w:sz w:val="21"/>
          <w:szCs w:val="21"/>
          <w:lang w:eastAsia="zh-CN"/>
        </w:rPr>
        <w:t>）</w:t>
      </w:r>
      <w:r>
        <w:rPr>
          <w:rFonts w:hint="eastAsia" w:ascii="宋体" w:hAnsi="宋体" w:eastAsia="宋体" w:cs="宋体"/>
          <w:color w:val="000000" w:themeColor="text1"/>
          <w:sz w:val="21"/>
          <w:szCs w:val="21"/>
          <w14:textFill>
            <w14:solidFill>
              <w14:schemeClr w14:val="tx1"/>
            </w14:solidFill>
          </w14:textFill>
        </w:rPr>
        <w:t>能够简述篮球、足球和排球的竞赛特征，熟悉篮球、足球、排球比赛的赛制种类及其比赛的场数和轮次计算方法；</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kern w:val="0"/>
          <w:sz w:val="21"/>
          <w:szCs w:val="21"/>
          <w:lang w:eastAsia="zh-CN"/>
        </w:rPr>
        <w:t>（</w:t>
      </w:r>
      <w:r>
        <w:rPr>
          <w:rFonts w:hint="eastAsia" w:ascii="宋体" w:hAnsi="宋体" w:eastAsia="宋体" w:cs="宋体"/>
          <w:color w:val="000000"/>
          <w:kern w:val="0"/>
          <w:sz w:val="21"/>
          <w:szCs w:val="21"/>
          <w:lang w:val="en-US" w:eastAsia="zh-CN"/>
        </w:rPr>
        <w:t>2</w:t>
      </w:r>
      <w:r>
        <w:rPr>
          <w:rFonts w:hint="eastAsia" w:ascii="宋体" w:hAnsi="宋体" w:eastAsia="宋体" w:cs="宋体"/>
          <w:color w:val="000000"/>
          <w:kern w:val="0"/>
          <w:sz w:val="21"/>
          <w:szCs w:val="21"/>
          <w:lang w:eastAsia="zh-CN"/>
        </w:rPr>
        <w:t>）</w:t>
      </w:r>
      <w:r>
        <w:rPr>
          <w:rFonts w:hint="eastAsia" w:ascii="宋体" w:hAnsi="宋体" w:eastAsia="宋体" w:cs="宋体"/>
          <w:color w:val="000000" w:themeColor="text1"/>
          <w:sz w:val="21"/>
          <w:szCs w:val="21"/>
          <w14:textFill>
            <w14:solidFill>
              <w14:schemeClr w14:val="tx1"/>
            </w14:solidFill>
          </w14:textFill>
        </w:rPr>
        <w:t>能够根据所学知识，设计一份校运会的竞赛手册；</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宋体"/>
          <w:b/>
          <w:sz w:val="24"/>
          <w:szCs w:val="24"/>
        </w:rPr>
      </w:pPr>
      <w:r>
        <w:rPr>
          <w:rFonts w:hint="eastAsia" w:ascii="宋体" w:hAnsi="宋体" w:eastAsia="宋体" w:cs="宋体"/>
          <w:color w:val="000000"/>
          <w:kern w:val="0"/>
          <w:sz w:val="21"/>
          <w:szCs w:val="21"/>
          <w:lang w:eastAsia="zh-CN"/>
        </w:rPr>
        <w:t>（</w:t>
      </w:r>
      <w:r>
        <w:rPr>
          <w:rFonts w:hint="eastAsia" w:ascii="宋体" w:hAnsi="宋体" w:eastAsia="宋体" w:cs="宋体"/>
          <w:color w:val="000000"/>
          <w:kern w:val="0"/>
          <w:sz w:val="21"/>
          <w:szCs w:val="21"/>
          <w:lang w:val="en-US" w:eastAsia="zh-CN"/>
        </w:rPr>
        <w:t>3</w:t>
      </w:r>
      <w:r>
        <w:rPr>
          <w:rFonts w:hint="eastAsia" w:ascii="宋体" w:hAnsi="宋体" w:eastAsia="宋体" w:cs="宋体"/>
          <w:color w:val="000000"/>
          <w:kern w:val="0"/>
          <w:sz w:val="21"/>
          <w:szCs w:val="21"/>
          <w:lang w:eastAsia="zh-CN"/>
        </w:rPr>
        <w:t>）</w:t>
      </w:r>
      <w:r>
        <w:rPr>
          <w:rFonts w:hint="eastAsia" w:ascii="宋体" w:hAnsi="宋体" w:eastAsia="宋体" w:cs="宋体"/>
          <w:color w:val="000000" w:themeColor="text1"/>
          <w:sz w:val="21"/>
          <w:szCs w:val="21"/>
          <w14:textFill>
            <w14:solidFill>
              <w14:schemeClr w14:val="tx1"/>
            </w14:solidFill>
          </w14:textFill>
        </w:rPr>
        <w:t>能够任意选择一场体育竞赛，设计一份详细的篮球／足球／排球竞赛方案。</w:t>
      </w:r>
    </w:p>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ind w:firstLine="480" w:firstLineChars="200"/>
        <w:jc w:val="left"/>
        <w:textAlignment w:val="auto"/>
        <w:outlineLvl w:val="1"/>
        <w:rPr>
          <w:rFonts w:hint="eastAsia" w:ascii="黑体" w:hAnsi="黑体" w:eastAsia="黑体" w:cs="Times New Roman"/>
          <w:b w:val="0"/>
          <w:bCs/>
          <w:sz w:val="24"/>
          <w:szCs w:val="24"/>
        </w:rPr>
      </w:pPr>
      <w:r>
        <w:rPr>
          <w:rFonts w:hint="eastAsia" w:ascii="黑体" w:hAnsi="黑体" w:eastAsia="黑体" w:cs="Times New Roman"/>
          <w:b w:val="0"/>
          <w:bCs/>
          <w:sz w:val="24"/>
          <w:szCs w:val="24"/>
        </w:rPr>
        <w:t>第九章</w:t>
      </w:r>
      <w:r>
        <w:rPr>
          <w:rFonts w:hint="eastAsia" w:ascii="黑体" w:hAnsi="黑体" w:eastAsia="黑体" w:cs="Times New Roman"/>
          <w:b w:val="0"/>
          <w:bCs/>
          <w:sz w:val="24"/>
          <w:szCs w:val="24"/>
        </w:rPr>
        <w:tab/>
      </w:r>
      <w:r>
        <w:rPr>
          <w:rFonts w:hint="eastAsia" w:ascii="黑体" w:hAnsi="黑体" w:eastAsia="黑体" w:cs="Times New Roman"/>
          <w:b w:val="0"/>
          <w:bCs/>
          <w:sz w:val="24"/>
          <w:szCs w:val="24"/>
        </w:rPr>
        <w:t>乒乓球、羽毛球、网球运动的竞赛设计与运行组织</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1.</w:t>
      </w:r>
      <w:r>
        <w:rPr>
          <w:rFonts w:hint="eastAsia" w:ascii="宋体" w:hAnsi="宋体" w:eastAsia="宋体" w:cs="宋体"/>
          <w:color w:val="000000" w:themeColor="text1"/>
          <w:sz w:val="21"/>
          <w:szCs w:val="21"/>
          <w14:textFill>
            <w14:solidFill>
              <w14:schemeClr w14:val="tx1"/>
            </w14:solidFill>
          </w14:textFill>
        </w:rPr>
        <w:t>教学目的：了解乒乓球、羽毛球和网球的运动项目、运动形态、比赛方式、规则和裁判等特点；熟悉乒乓球、羽毛球、网球运动竞赛的组织机构、规则制度、竞赛方法，以及竞赛的管理知识；掌握乒乓球、羽毛球、网球运动竞赛的规程与日程安排，以及竞赛的一般流程与设计；培养学生组织与设计乒乓球、羽毛球和网球运动竞赛的实践能力。</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2.</w:t>
      </w:r>
      <w:r>
        <w:rPr>
          <w:rFonts w:hint="eastAsia" w:ascii="宋体" w:hAnsi="宋体" w:eastAsia="宋体" w:cs="宋体"/>
          <w:color w:val="000000" w:themeColor="text1"/>
          <w:sz w:val="21"/>
          <w:szCs w:val="21"/>
          <w14:textFill>
            <w14:solidFill>
              <w14:schemeClr w14:val="tx1"/>
            </w14:solidFill>
          </w14:textFill>
        </w:rPr>
        <w:t>教学重点：乒乓球、羽毛球、网球运动竞赛的规程与日程安排，以及竞赛的一般流程与设计</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3.</w:t>
      </w:r>
      <w:r>
        <w:rPr>
          <w:rFonts w:hint="eastAsia" w:ascii="宋体" w:hAnsi="宋体" w:eastAsia="宋体" w:cs="宋体"/>
          <w:color w:val="000000" w:themeColor="text1"/>
          <w:sz w:val="21"/>
          <w:szCs w:val="21"/>
          <w14:textFill>
            <w14:solidFill>
              <w14:schemeClr w14:val="tx1"/>
            </w14:solidFill>
          </w14:textFill>
        </w:rPr>
        <w:t>教学难点：乒乓球、羽毛球、网球运动竞赛的一般流程与设计</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4.</w:t>
      </w:r>
      <w:r>
        <w:rPr>
          <w:rFonts w:hint="eastAsia" w:ascii="宋体" w:hAnsi="宋体" w:eastAsia="宋体" w:cs="宋体"/>
          <w:color w:val="000000" w:themeColor="text1"/>
          <w:sz w:val="21"/>
          <w:szCs w:val="21"/>
          <w14:textFill>
            <w14:solidFill>
              <w14:schemeClr w14:val="tx1"/>
            </w14:solidFill>
          </w14:textFill>
        </w:rPr>
        <w:t>教学内容：</w:t>
      </w:r>
      <w:r>
        <w:rPr>
          <w:rFonts w:hint="eastAsia" w:ascii="宋体" w:hAnsi="宋体" w:eastAsia="宋体" w:cs="宋体"/>
          <w:color w:val="000000"/>
          <w:kern w:val="0"/>
          <w:sz w:val="21"/>
          <w:szCs w:val="21"/>
          <w:lang w:eastAsia="zh-CN"/>
        </w:rPr>
        <w:t>（</w:t>
      </w:r>
      <w:r>
        <w:rPr>
          <w:rFonts w:hint="eastAsia" w:ascii="宋体" w:hAnsi="宋体" w:eastAsia="宋体" w:cs="宋体"/>
          <w:color w:val="000000"/>
          <w:kern w:val="0"/>
          <w:sz w:val="21"/>
          <w:szCs w:val="21"/>
          <w:lang w:val="en-US" w:eastAsia="zh-CN"/>
        </w:rPr>
        <w:t>1</w:t>
      </w:r>
      <w:r>
        <w:rPr>
          <w:rFonts w:hint="eastAsia" w:ascii="宋体" w:hAnsi="宋体" w:eastAsia="宋体" w:cs="宋体"/>
          <w:color w:val="000000"/>
          <w:kern w:val="0"/>
          <w:sz w:val="21"/>
          <w:szCs w:val="21"/>
          <w:lang w:eastAsia="zh-CN"/>
        </w:rPr>
        <w:t>）</w:t>
      </w:r>
      <w:r>
        <w:rPr>
          <w:rFonts w:hint="eastAsia" w:ascii="宋体" w:hAnsi="宋体" w:eastAsia="宋体" w:cs="宋体"/>
          <w:color w:val="000000" w:themeColor="text1"/>
          <w:sz w:val="21"/>
          <w:szCs w:val="21"/>
          <w14:textFill>
            <w14:solidFill>
              <w14:schemeClr w14:val="tx1"/>
            </w14:solidFill>
          </w14:textFill>
        </w:rPr>
        <w:t>乒乓球、羽毛球、网球运动特征</w:t>
      </w:r>
    </w:p>
    <w:p>
      <w:pPr>
        <w:keepNext w:val="0"/>
        <w:keepLines w:val="0"/>
        <w:pageBreakBefore w:val="0"/>
        <w:kinsoku/>
        <w:wordWrap/>
        <w:overflowPunct/>
        <w:topLinePunct w:val="0"/>
        <w:autoSpaceDE/>
        <w:autoSpaceDN/>
        <w:bidi w:val="0"/>
        <w:adjustRightInd/>
        <w:snapToGrid/>
        <w:spacing w:line="240" w:lineRule="auto"/>
        <w:ind w:firstLine="1680" w:firstLineChars="800"/>
        <w:jc w:val="left"/>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kern w:val="0"/>
          <w:sz w:val="21"/>
          <w:szCs w:val="21"/>
          <w:lang w:eastAsia="zh-CN"/>
        </w:rPr>
        <w:t>（</w:t>
      </w:r>
      <w:r>
        <w:rPr>
          <w:rFonts w:hint="eastAsia" w:ascii="宋体" w:hAnsi="宋体" w:eastAsia="宋体" w:cs="宋体"/>
          <w:color w:val="000000"/>
          <w:kern w:val="0"/>
          <w:sz w:val="21"/>
          <w:szCs w:val="21"/>
          <w:lang w:val="en-US" w:eastAsia="zh-CN"/>
        </w:rPr>
        <w:t>2</w:t>
      </w:r>
      <w:r>
        <w:rPr>
          <w:rFonts w:hint="eastAsia" w:ascii="宋体" w:hAnsi="宋体" w:eastAsia="宋体" w:cs="宋体"/>
          <w:color w:val="000000"/>
          <w:kern w:val="0"/>
          <w:sz w:val="21"/>
          <w:szCs w:val="21"/>
          <w:lang w:eastAsia="zh-CN"/>
        </w:rPr>
        <w:t>）</w:t>
      </w:r>
      <w:r>
        <w:rPr>
          <w:rFonts w:hint="eastAsia" w:ascii="宋体" w:hAnsi="宋体" w:eastAsia="宋体" w:cs="宋体"/>
          <w:color w:val="000000" w:themeColor="text1"/>
          <w:sz w:val="21"/>
          <w:szCs w:val="21"/>
          <w14:textFill>
            <w14:solidFill>
              <w14:schemeClr w14:val="tx1"/>
            </w14:solidFill>
          </w14:textFill>
        </w:rPr>
        <w:t>乒乓球、羽毛球、网球运动竞赛设计</w:t>
      </w:r>
    </w:p>
    <w:p>
      <w:pPr>
        <w:keepNext w:val="0"/>
        <w:keepLines w:val="0"/>
        <w:pageBreakBefore w:val="0"/>
        <w:kinsoku/>
        <w:wordWrap/>
        <w:overflowPunct/>
        <w:topLinePunct w:val="0"/>
        <w:autoSpaceDE/>
        <w:autoSpaceDN/>
        <w:bidi w:val="0"/>
        <w:adjustRightInd/>
        <w:snapToGrid/>
        <w:spacing w:line="240" w:lineRule="auto"/>
        <w:ind w:firstLine="1680" w:firstLineChars="800"/>
        <w:jc w:val="left"/>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kern w:val="0"/>
          <w:sz w:val="21"/>
          <w:szCs w:val="21"/>
          <w:lang w:eastAsia="zh-CN"/>
        </w:rPr>
        <w:t>（</w:t>
      </w:r>
      <w:r>
        <w:rPr>
          <w:rFonts w:hint="eastAsia" w:ascii="宋体" w:hAnsi="宋体" w:eastAsia="宋体" w:cs="宋体"/>
          <w:color w:val="000000"/>
          <w:kern w:val="0"/>
          <w:sz w:val="21"/>
          <w:szCs w:val="21"/>
          <w:lang w:val="en-US" w:eastAsia="zh-CN"/>
        </w:rPr>
        <w:t>3</w:t>
      </w:r>
      <w:r>
        <w:rPr>
          <w:rFonts w:hint="eastAsia" w:ascii="宋体" w:hAnsi="宋体" w:eastAsia="宋体" w:cs="宋体"/>
          <w:color w:val="000000"/>
          <w:kern w:val="0"/>
          <w:sz w:val="21"/>
          <w:szCs w:val="21"/>
          <w:lang w:eastAsia="zh-CN"/>
        </w:rPr>
        <w:t>）</w:t>
      </w:r>
      <w:r>
        <w:rPr>
          <w:rFonts w:hint="eastAsia" w:ascii="宋体" w:hAnsi="宋体" w:eastAsia="宋体" w:cs="宋体"/>
          <w:color w:val="000000" w:themeColor="text1"/>
          <w:sz w:val="21"/>
          <w:szCs w:val="21"/>
          <w14:textFill>
            <w14:solidFill>
              <w14:schemeClr w14:val="tx1"/>
            </w14:solidFill>
          </w14:textFill>
        </w:rPr>
        <w:t>乒乓球、羽毛球、网球运动竞赛运行组织</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5.</w:t>
      </w:r>
      <w:r>
        <w:rPr>
          <w:rFonts w:hint="eastAsia" w:ascii="宋体" w:hAnsi="宋体" w:eastAsia="宋体" w:cs="宋体"/>
          <w:color w:val="000000" w:themeColor="text1"/>
          <w:sz w:val="21"/>
          <w:szCs w:val="21"/>
          <w14:textFill>
            <w14:solidFill>
              <w14:schemeClr w14:val="tx1"/>
            </w14:solidFill>
          </w14:textFill>
        </w:rPr>
        <w:t>基本要求：</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kern w:val="0"/>
          <w:sz w:val="21"/>
          <w:szCs w:val="21"/>
          <w:lang w:eastAsia="zh-CN"/>
        </w:rPr>
        <w:t>（</w:t>
      </w:r>
      <w:r>
        <w:rPr>
          <w:rFonts w:hint="eastAsia" w:ascii="宋体" w:hAnsi="宋体" w:eastAsia="宋体" w:cs="宋体"/>
          <w:color w:val="000000"/>
          <w:kern w:val="0"/>
          <w:sz w:val="21"/>
          <w:szCs w:val="21"/>
          <w:lang w:val="en-US" w:eastAsia="zh-CN"/>
        </w:rPr>
        <w:t>1</w:t>
      </w:r>
      <w:r>
        <w:rPr>
          <w:rFonts w:hint="eastAsia" w:ascii="宋体" w:hAnsi="宋体" w:eastAsia="宋体" w:cs="宋体"/>
          <w:color w:val="000000"/>
          <w:kern w:val="0"/>
          <w:sz w:val="21"/>
          <w:szCs w:val="21"/>
          <w:lang w:eastAsia="zh-CN"/>
        </w:rPr>
        <w:t>）</w:t>
      </w:r>
      <w:r>
        <w:rPr>
          <w:rFonts w:hint="eastAsia" w:ascii="宋体" w:hAnsi="宋体" w:eastAsia="宋体" w:cs="宋体"/>
          <w:color w:val="000000" w:themeColor="text1"/>
          <w:sz w:val="21"/>
          <w:szCs w:val="21"/>
          <w14:textFill>
            <w14:solidFill>
              <w14:schemeClr w14:val="tx1"/>
            </w14:solidFill>
          </w14:textFill>
        </w:rPr>
        <w:t>能够简述乒乓球、羽毛球、网球运动形态特征及其比赛规则特征；</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kern w:val="0"/>
          <w:sz w:val="21"/>
          <w:szCs w:val="21"/>
          <w:lang w:eastAsia="zh-CN"/>
        </w:rPr>
        <w:t>（</w:t>
      </w:r>
      <w:r>
        <w:rPr>
          <w:rFonts w:hint="eastAsia" w:ascii="宋体" w:hAnsi="宋体" w:eastAsia="宋体" w:cs="宋体"/>
          <w:color w:val="000000"/>
          <w:kern w:val="0"/>
          <w:sz w:val="21"/>
          <w:szCs w:val="21"/>
          <w:lang w:val="en-US" w:eastAsia="zh-CN"/>
        </w:rPr>
        <w:t>2</w:t>
      </w:r>
      <w:r>
        <w:rPr>
          <w:rFonts w:hint="eastAsia" w:ascii="宋体" w:hAnsi="宋体" w:eastAsia="宋体" w:cs="宋体"/>
          <w:color w:val="000000"/>
          <w:kern w:val="0"/>
          <w:sz w:val="21"/>
          <w:szCs w:val="21"/>
          <w:lang w:eastAsia="zh-CN"/>
        </w:rPr>
        <w:t>）</w:t>
      </w:r>
      <w:r>
        <w:rPr>
          <w:rFonts w:hint="eastAsia" w:ascii="宋体" w:hAnsi="宋体" w:eastAsia="宋体" w:cs="宋体"/>
          <w:color w:val="000000" w:themeColor="text1"/>
          <w:sz w:val="21"/>
          <w:szCs w:val="21"/>
          <w14:textFill>
            <w14:solidFill>
              <w14:schemeClr w14:val="tx1"/>
            </w14:solidFill>
          </w14:textFill>
        </w:rPr>
        <w:t>能够阐述乒乓球、羽毛球、网球比赛志愿者招募流程和志愿者工作主要内容。</w:t>
      </w:r>
    </w:p>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ind w:firstLine="480" w:firstLineChars="200"/>
        <w:jc w:val="left"/>
        <w:textAlignment w:val="auto"/>
        <w:outlineLvl w:val="1"/>
        <w:rPr>
          <w:rFonts w:hint="eastAsia" w:ascii="黑体" w:hAnsi="黑体" w:eastAsia="黑体" w:cs="Times New Roman"/>
          <w:b w:val="0"/>
          <w:bCs/>
          <w:sz w:val="24"/>
          <w:szCs w:val="24"/>
        </w:rPr>
      </w:pPr>
      <w:r>
        <w:rPr>
          <w:rFonts w:hint="eastAsia" w:ascii="黑体" w:hAnsi="黑体" w:eastAsia="黑体" w:cs="Times New Roman"/>
          <w:b w:val="0"/>
          <w:bCs/>
          <w:sz w:val="24"/>
          <w:szCs w:val="24"/>
        </w:rPr>
        <w:t>第十章</w:t>
      </w:r>
      <w:r>
        <w:rPr>
          <w:rFonts w:hint="eastAsia" w:ascii="黑体" w:hAnsi="黑体" w:eastAsia="黑体" w:cs="Times New Roman"/>
          <w:b w:val="0"/>
          <w:bCs/>
          <w:sz w:val="24"/>
          <w:szCs w:val="24"/>
        </w:rPr>
        <w:tab/>
      </w:r>
      <w:r>
        <w:rPr>
          <w:rFonts w:hint="eastAsia" w:ascii="黑体" w:hAnsi="黑体" w:eastAsia="黑体" w:cs="Times New Roman"/>
          <w:b w:val="0"/>
          <w:bCs/>
          <w:sz w:val="24"/>
          <w:szCs w:val="24"/>
        </w:rPr>
        <w:t>田径运动的竞赛设计与运行组织</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1.</w:t>
      </w:r>
      <w:r>
        <w:rPr>
          <w:rFonts w:hint="eastAsia" w:ascii="宋体" w:hAnsi="宋体" w:eastAsia="宋体" w:cs="宋体"/>
          <w:color w:val="000000" w:themeColor="text1"/>
          <w:sz w:val="21"/>
          <w:szCs w:val="21"/>
          <w14:textFill>
            <w14:solidFill>
              <w14:schemeClr w14:val="tx1"/>
            </w14:solidFill>
          </w14:textFill>
        </w:rPr>
        <w:t>教学目的：了解田径运动发展的大致脉络；了解田径运动的比赛特点、规则特点和裁判特点；了解田径竞赛的—般组织机构及其运行，能够参与或指导一场小型田径比赛；掌握根据竞赛举办的环境和举办部门的要求，对田径竞赛活动中的工作人员、观众等群体进行设计与管理的方法。</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2.</w:t>
      </w:r>
      <w:r>
        <w:rPr>
          <w:rFonts w:hint="eastAsia" w:ascii="宋体" w:hAnsi="宋体" w:eastAsia="宋体" w:cs="宋体"/>
          <w:color w:val="000000" w:themeColor="text1"/>
          <w:sz w:val="21"/>
          <w:szCs w:val="21"/>
          <w14:textFill>
            <w14:solidFill>
              <w14:schemeClr w14:val="tx1"/>
            </w14:solidFill>
          </w14:textFill>
        </w:rPr>
        <w:t>教学重点：田径竞赛的—般组织机构以及竞赛的一般流程与设计</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3.</w:t>
      </w:r>
      <w:r>
        <w:rPr>
          <w:rFonts w:hint="eastAsia" w:ascii="宋体" w:hAnsi="宋体" w:eastAsia="宋体" w:cs="宋体"/>
          <w:color w:val="000000" w:themeColor="text1"/>
          <w:sz w:val="21"/>
          <w:szCs w:val="21"/>
          <w14:textFill>
            <w14:solidFill>
              <w14:schemeClr w14:val="tx1"/>
            </w14:solidFill>
          </w14:textFill>
        </w:rPr>
        <w:t>教学难点：田径竞赛活动中的工作人员、观众等群体进行设计与管理</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4.</w:t>
      </w:r>
      <w:r>
        <w:rPr>
          <w:rFonts w:hint="eastAsia" w:ascii="宋体" w:hAnsi="宋体" w:eastAsia="宋体" w:cs="宋体"/>
          <w:color w:val="000000" w:themeColor="text1"/>
          <w:sz w:val="21"/>
          <w:szCs w:val="21"/>
          <w14:textFill>
            <w14:solidFill>
              <w14:schemeClr w14:val="tx1"/>
            </w14:solidFill>
          </w14:textFill>
        </w:rPr>
        <w:t>教学内容：</w:t>
      </w:r>
      <w:r>
        <w:rPr>
          <w:rFonts w:hint="eastAsia" w:ascii="宋体" w:hAnsi="宋体" w:eastAsia="宋体" w:cs="宋体"/>
          <w:color w:val="000000"/>
          <w:kern w:val="0"/>
          <w:sz w:val="21"/>
          <w:szCs w:val="21"/>
          <w:lang w:eastAsia="zh-CN"/>
        </w:rPr>
        <w:t>（</w:t>
      </w:r>
      <w:r>
        <w:rPr>
          <w:rFonts w:hint="eastAsia" w:ascii="宋体" w:hAnsi="宋体" w:eastAsia="宋体" w:cs="宋体"/>
          <w:color w:val="000000"/>
          <w:kern w:val="0"/>
          <w:sz w:val="21"/>
          <w:szCs w:val="21"/>
          <w:lang w:val="en-US" w:eastAsia="zh-CN"/>
        </w:rPr>
        <w:t>1</w:t>
      </w:r>
      <w:r>
        <w:rPr>
          <w:rFonts w:hint="eastAsia" w:ascii="宋体" w:hAnsi="宋体" w:eastAsia="宋体" w:cs="宋体"/>
          <w:color w:val="000000"/>
          <w:kern w:val="0"/>
          <w:sz w:val="21"/>
          <w:szCs w:val="21"/>
          <w:lang w:eastAsia="zh-CN"/>
        </w:rPr>
        <w:t>）</w:t>
      </w:r>
      <w:r>
        <w:rPr>
          <w:rFonts w:hint="eastAsia" w:ascii="宋体" w:hAnsi="宋体" w:eastAsia="宋体" w:cs="宋体"/>
          <w:color w:val="000000" w:themeColor="text1"/>
          <w:sz w:val="21"/>
          <w:szCs w:val="21"/>
          <w14:textFill>
            <w14:solidFill>
              <w14:schemeClr w14:val="tx1"/>
            </w14:solidFill>
          </w14:textFill>
        </w:rPr>
        <w:t>田径运动特征</w:t>
      </w:r>
    </w:p>
    <w:p>
      <w:pPr>
        <w:keepNext w:val="0"/>
        <w:keepLines w:val="0"/>
        <w:pageBreakBefore w:val="0"/>
        <w:kinsoku/>
        <w:wordWrap/>
        <w:overflowPunct/>
        <w:topLinePunct w:val="0"/>
        <w:autoSpaceDE/>
        <w:autoSpaceDN/>
        <w:bidi w:val="0"/>
        <w:adjustRightInd/>
        <w:snapToGrid/>
        <w:spacing w:line="240" w:lineRule="auto"/>
        <w:ind w:firstLine="1680" w:firstLineChars="800"/>
        <w:jc w:val="left"/>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kern w:val="0"/>
          <w:sz w:val="21"/>
          <w:szCs w:val="21"/>
          <w:lang w:eastAsia="zh-CN"/>
        </w:rPr>
        <w:t>（</w:t>
      </w:r>
      <w:r>
        <w:rPr>
          <w:rFonts w:hint="eastAsia" w:ascii="宋体" w:hAnsi="宋体" w:eastAsia="宋体" w:cs="宋体"/>
          <w:color w:val="000000"/>
          <w:kern w:val="0"/>
          <w:sz w:val="21"/>
          <w:szCs w:val="21"/>
          <w:lang w:val="en-US" w:eastAsia="zh-CN"/>
        </w:rPr>
        <w:t>2</w:t>
      </w:r>
      <w:r>
        <w:rPr>
          <w:rFonts w:hint="eastAsia" w:ascii="宋体" w:hAnsi="宋体" w:eastAsia="宋体" w:cs="宋体"/>
          <w:color w:val="000000"/>
          <w:kern w:val="0"/>
          <w:sz w:val="21"/>
          <w:szCs w:val="21"/>
          <w:lang w:eastAsia="zh-CN"/>
        </w:rPr>
        <w:t>）</w:t>
      </w:r>
      <w:r>
        <w:rPr>
          <w:rFonts w:hint="eastAsia" w:ascii="宋体" w:hAnsi="宋体" w:eastAsia="宋体" w:cs="宋体"/>
          <w:color w:val="000000" w:themeColor="text1"/>
          <w:sz w:val="21"/>
          <w:szCs w:val="21"/>
          <w14:textFill>
            <w14:solidFill>
              <w14:schemeClr w14:val="tx1"/>
            </w14:solidFill>
          </w14:textFill>
        </w:rPr>
        <w:t>田径运动竞赛设计</w:t>
      </w:r>
    </w:p>
    <w:p>
      <w:pPr>
        <w:keepNext w:val="0"/>
        <w:keepLines w:val="0"/>
        <w:pageBreakBefore w:val="0"/>
        <w:kinsoku/>
        <w:wordWrap/>
        <w:overflowPunct/>
        <w:topLinePunct w:val="0"/>
        <w:autoSpaceDE/>
        <w:autoSpaceDN/>
        <w:bidi w:val="0"/>
        <w:adjustRightInd/>
        <w:snapToGrid/>
        <w:spacing w:line="240" w:lineRule="auto"/>
        <w:ind w:firstLine="1680" w:firstLineChars="800"/>
        <w:jc w:val="left"/>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kern w:val="0"/>
          <w:sz w:val="21"/>
          <w:szCs w:val="21"/>
          <w:lang w:eastAsia="zh-CN"/>
        </w:rPr>
        <w:t>（</w:t>
      </w:r>
      <w:r>
        <w:rPr>
          <w:rFonts w:hint="eastAsia" w:ascii="宋体" w:hAnsi="宋体" w:eastAsia="宋体" w:cs="宋体"/>
          <w:color w:val="000000"/>
          <w:kern w:val="0"/>
          <w:sz w:val="21"/>
          <w:szCs w:val="21"/>
          <w:lang w:val="en-US" w:eastAsia="zh-CN"/>
        </w:rPr>
        <w:t>3</w:t>
      </w:r>
      <w:r>
        <w:rPr>
          <w:rFonts w:hint="eastAsia" w:ascii="宋体" w:hAnsi="宋体" w:eastAsia="宋体" w:cs="宋体"/>
          <w:color w:val="000000"/>
          <w:kern w:val="0"/>
          <w:sz w:val="21"/>
          <w:szCs w:val="21"/>
          <w:lang w:eastAsia="zh-CN"/>
        </w:rPr>
        <w:t>）</w:t>
      </w:r>
      <w:r>
        <w:rPr>
          <w:rFonts w:hint="eastAsia" w:ascii="宋体" w:hAnsi="宋体" w:eastAsia="宋体" w:cs="宋体"/>
          <w:color w:val="000000" w:themeColor="text1"/>
          <w:sz w:val="21"/>
          <w:szCs w:val="21"/>
          <w14:textFill>
            <w14:solidFill>
              <w14:schemeClr w14:val="tx1"/>
            </w14:solidFill>
          </w14:textFill>
        </w:rPr>
        <w:t>田径运动竞赛运行组织</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5.</w:t>
      </w:r>
      <w:r>
        <w:rPr>
          <w:rFonts w:hint="eastAsia" w:ascii="宋体" w:hAnsi="宋体" w:eastAsia="宋体" w:cs="宋体"/>
          <w:color w:val="000000" w:themeColor="text1"/>
          <w:sz w:val="21"/>
          <w:szCs w:val="21"/>
          <w14:textFill>
            <w14:solidFill>
              <w14:schemeClr w14:val="tx1"/>
            </w14:solidFill>
          </w14:textFill>
        </w:rPr>
        <w:t>基本要求：</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kern w:val="0"/>
          <w:sz w:val="21"/>
          <w:szCs w:val="21"/>
          <w:lang w:eastAsia="zh-CN"/>
        </w:rPr>
        <w:t>（</w:t>
      </w:r>
      <w:r>
        <w:rPr>
          <w:rFonts w:hint="eastAsia" w:ascii="宋体" w:hAnsi="宋体" w:eastAsia="宋体" w:cs="宋体"/>
          <w:color w:val="000000"/>
          <w:kern w:val="0"/>
          <w:sz w:val="21"/>
          <w:szCs w:val="21"/>
          <w:lang w:val="en-US" w:eastAsia="zh-CN"/>
        </w:rPr>
        <w:t>1</w:t>
      </w:r>
      <w:r>
        <w:rPr>
          <w:rFonts w:hint="eastAsia" w:ascii="宋体" w:hAnsi="宋体" w:eastAsia="宋体" w:cs="宋体"/>
          <w:color w:val="000000"/>
          <w:kern w:val="0"/>
          <w:sz w:val="21"/>
          <w:szCs w:val="21"/>
          <w:lang w:eastAsia="zh-CN"/>
        </w:rPr>
        <w:t>）</w:t>
      </w:r>
      <w:r>
        <w:rPr>
          <w:rFonts w:hint="eastAsia" w:ascii="宋体" w:hAnsi="宋体" w:eastAsia="宋体" w:cs="宋体"/>
          <w:color w:val="000000" w:themeColor="text1"/>
          <w:sz w:val="21"/>
          <w:szCs w:val="21"/>
          <w14:textFill>
            <w14:solidFill>
              <w14:schemeClr w14:val="tx1"/>
            </w14:solidFill>
          </w14:textFill>
        </w:rPr>
        <w:t>能够简述田径竞赛的主要组织机构及其职责，以及田径比赛某单项栽判员的竞赛工作流程和主要方法；</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kern w:val="0"/>
          <w:sz w:val="21"/>
          <w:szCs w:val="21"/>
          <w:lang w:eastAsia="zh-CN"/>
        </w:rPr>
        <w:t>（</w:t>
      </w:r>
      <w:r>
        <w:rPr>
          <w:rFonts w:hint="eastAsia" w:ascii="宋体" w:hAnsi="宋体" w:eastAsia="宋体" w:cs="宋体"/>
          <w:color w:val="000000"/>
          <w:kern w:val="0"/>
          <w:sz w:val="21"/>
          <w:szCs w:val="21"/>
          <w:lang w:val="en-US" w:eastAsia="zh-CN"/>
        </w:rPr>
        <w:t>2</w:t>
      </w:r>
      <w:r>
        <w:rPr>
          <w:rFonts w:hint="eastAsia" w:ascii="宋体" w:hAnsi="宋体" w:eastAsia="宋体" w:cs="宋体"/>
          <w:color w:val="000000"/>
          <w:kern w:val="0"/>
          <w:sz w:val="21"/>
          <w:szCs w:val="21"/>
          <w:lang w:eastAsia="zh-CN"/>
        </w:rPr>
        <w:t>）</w:t>
      </w:r>
      <w:r>
        <w:rPr>
          <w:rFonts w:hint="eastAsia" w:ascii="宋体" w:hAnsi="宋体" w:eastAsia="宋体" w:cs="宋体"/>
          <w:color w:val="000000" w:themeColor="text1"/>
          <w:sz w:val="21"/>
          <w:szCs w:val="21"/>
          <w14:textFill>
            <w14:solidFill>
              <w14:schemeClr w14:val="tx1"/>
            </w14:solidFill>
          </w14:textFill>
        </w:rPr>
        <w:t>能够阐述田径竞赛规程与竞赛日程的设计需要注意的问题与田径竞赛的赛中编排应注意的问题；</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宋体"/>
          <w:b/>
          <w:color w:val="000000" w:themeColor="text1"/>
          <w:sz w:val="21"/>
          <w:szCs w:val="21"/>
          <w14:textFill>
            <w14:solidFill>
              <w14:schemeClr w14:val="tx1"/>
            </w14:solidFill>
          </w14:textFill>
        </w:rPr>
      </w:pPr>
      <w:r>
        <w:rPr>
          <w:rFonts w:hint="eastAsia" w:ascii="宋体" w:hAnsi="宋体" w:eastAsia="宋体" w:cs="宋体"/>
          <w:color w:val="000000"/>
          <w:kern w:val="0"/>
          <w:sz w:val="21"/>
          <w:szCs w:val="21"/>
          <w:lang w:eastAsia="zh-CN"/>
        </w:rPr>
        <w:t>（</w:t>
      </w:r>
      <w:r>
        <w:rPr>
          <w:rFonts w:hint="eastAsia" w:ascii="宋体" w:hAnsi="宋体" w:eastAsia="宋体" w:cs="宋体"/>
          <w:color w:val="000000"/>
          <w:kern w:val="0"/>
          <w:sz w:val="21"/>
          <w:szCs w:val="21"/>
          <w:lang w:val="en-US" w:eastAsia="zh-CN"/>
        </w:rPr>
        <w:t>3</w:t>
      </w:r>
      <w:r>
        <w:rPr>
          <w:rFonts w:hint="eastAsia" w:ascii="宋体" w:hAnsi="宋体" w:eastAsia="宋体" w:cs="宋体"/>
          <w:color w:val="000000"/>
          <w:kern w:val="0"/>
          <w:sz w:val="21"/>
          <w:szCs w:val="21"/>
          <w:lang w:eastAsia="zh-CN"/>
        </w:rPr>
        <w:t>）</w:t>
      </w:r>
      <w:r>
        <w:rPr>
          <w:rFonts w:hint="eastAsia" w:ascii="宋体" w:hAnsi="宋体" w:eastAsia="宋体" w:cs="宋体"/>
          <w:color w:val="000000" w:themeColor="text1"/>
          <w:sz w:val="21"/>
          <w:szCs w:val="21"/>
          <w14:textFill>
            <w14:solidFill>
              <w14:schemeClr w14:val="tx1"/>
            </w14:solidFill>
          </w14:textFill>
        </w:rPr>
        <w:t>能够根据教育实习或者参加学校或者其他组织的田径竞赛实际，设计一套田径竞赛编排文本。</w:t>
      </w:r>
    </w:p>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ind w:firstLine="480" w:firstLineChars="200"/>
        <w:jc w:val="left"/>
        <w:textAlignment w:val="auto"/>
        <w:outlineLvl w:val="1"/>
        <w:rPr>
          <w:rFonts w:hint="eastAsia" w:ascii="宋体" w:hAnsi="宋体" w:eastAsia="宋体" w:cs="宋体"/>
          <w:b/>
          <w:sz w:val="24"/>
          <w:szCs w:val="24"/>
        </w:rPr>
      </w:pPr>
      <w:r>
        <w:rPr>
          <w:rFonts w:hint="eastAsia" w:ascii="黑体" w:hAnsi="黑体" w:eastAsia="黑体" w:cs="Times New Roman"/>
          <w:b w:val="0"/>
          <w:bCs/>
          <w:sz w:val="24"/>
          <w:szCs w:val="24"/>
        </w:rPr>
        <w:t>第十一章</w:t>
      </w:r>
      <w:r>
        <w:rPr>
          <w:rFonts w:hint="eastAsia" w:ascii="黑体" w:hAnsi="黑体" w:eastAsia="黑体" w:cs="Times New Roman"/>
          <w:b w:val="0"/>
          <w:bCs/>
          <w:sz w:val="24"/>
          <w:szCs w:val="24"/>
        </w:rPr>
        <w:tab/>
      </w:r>
      <w:r>
        <w:rPr>
          <w:rFonts w:hint="eastAsia" w:ascii="黑体" w:hAnsi="黑体" w:eastAsia="黑体" w:cs="Times New Roman"/>
          <w:b w:val="0"/>
          <w:bCs/>
          <w:sz w:val="24"/>
          <w:szCs w:val="24"/>
        </w:rPr>
        <w:t>体操运动的竞赛设计与运行组织</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1.</w:t>
      </w:r>
      <w:r>
        <w:rPr>
          <w:rFonts w:hint="eastAsia" w:ascii="宋体" w:hAnsi="宋体" w:eastAsia="宋体" w:cs="宋体"/>
          <w:color w:val="000000" w:themeColor="text1"/>
          <w:sz w:val="21"/>
          <w:szCs w:val="21"/>
          <w14:textFill>
            <w14:solidFill>
              <w14:schemeClr w14:val="tx1"/>
            </w14:solidFill>
          </w14:textFill>
        </w:rPr>
        <w:t>教学目的：了解体操、健美操、啦啦操的运动特征及竞赛特征；了解体操运动竞赛设计要求与方法；理解体操运动竞赛不同岗位的职责；掌握体操运动竞赛组织的工作程序。</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2.</w:t>
      </w:r>
      <w:r>
        <w:rPr>
          <w:rFonts w:hint="eastAsia" w:ascii="宋体" w:hAnsi="宋体" w:eastAsia="宋体" w:cs="宋体"/>
          <w:color w:val="000000" w:themeColor="text1"/>
          <w:sz w:val="21"/>
          <w:szCs w:val="21"/>
          <w14:textFill>
            <w14:solidFill>
              <w14:schemeClr w14:val="tx1"/>
            </w14:solidFill>
          </w14:textFill>
        </w:rPr>
        <w:t>教学重点：体操运动竞赛设计要求与方法</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3.</w:t>
      </w:r>
      <w:r>
        <w:rPr>
          <w:rFonts w:hint="eastAsia" w:ascii="宋体" w:hAnsi="宋体" w:eastAsia="宋体" w:cs="宋体"/>
          <w:color w:val="000000" w:themeColor="text1"/>
          <w:sz w:val="21"/>
          <w:szCs w:val="21"/>
          <w14:textFill>
            <w14:solidFill>
              <w14:schemeClr w14:val="tx1"/>
            </w14:solidFill>
          </w14:textFill>
        </w:rPr>
        <w:t>教学难点：体操运动竞赛组织的工作程序</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4.</w:t>
      </w:r>
      <w:r>
        <w:rPr>
          <w:rFonts w:hint="eastAsia" w:ascii="宋体" w:hAnsi="宋体" w:eastAsia="宋体" w:cs="宋体"/>
          <w:color w:val="000000" w:themeColor="text1"/>
          <w:sz w:val="21"/>
          <w:szCs w:val="21"/>
          <w14:textFill>
            <w14:solidFill>
              <w14:schemeClr w14:val="tx1"/>
            </w14:solidFill>
          </w14:textFill>
        </w:rPr>
        <w:t>教学内容：</w:t>
      </w:r>
      <w:r>
        <w:rPr>
          <w:rFonts w:hint="eastAsia" w:ascii="宋体" w:hAnsi="宋体" w:eastAsia="宋体" w:cs="宋体"/>
          <w:color w:val="000000"/>
          <w:kern w:val="0"/>
          <w:sz w:val="21"/>
          <w:szCs w:val="21"/>
          <w:lang w:eastAsia="zh-CN"/>
        </w:rPr>
        <w:t>（</w:t>
      </w:r>
      <w:r>
        <w:rPr>
          <w:rFonts w:hint="eastAsia" w:ascii="宋体" w:hAnsi="宋体" w:eastAsia="宋体" w:cs="宋体"/>
          <w:color w:val="000000"/>
          <w:kern w:val="0"/>
          <w:sz w:val="21"/>
          <w:szCs w:val="21"/>
          <w:lang w:val="en-US" w:eastAsia="zh-CN"/>
        </w:rPr>
        <w:t>1</w:t>
      </w:r>
      <w:r>
        <w:rPr>
          <w:rFonts w:hint="eastAsia" w:ascii="宋体" w:hAnsi="宋体" w:eastAsia="宋体" w:cs="宋体"/>
          <w:color w:val="000000"/>
          <w:kern w:val="0"/>
          <w:sz w:val="21"/>
          <w:szCs w:val="21"/>
          <w:lang w:eastAsia="zh-CN"/>
        </w:rPr>
        <w:t>）</w:t>
      </w:r>
      <w:r>
        <w:rPr>
          <w:rFonts w:hint="eastAsia" w:ascii="宋体" w:hAnsi="宋体" w:eastAsia="宋体" w:cs="宋体"/>
          <w:color w:val="000000" w:themeColor="text1"/>
          <w:sz w:val="21"/>
          <w:szCs w:val="21"/>
          <w14:textFill>
            <w14:solidFill>
              <w14:schemeClr w14:val="tx1"/>
            </w14:solidFill>
          </w14:textFill>
        </w:rPr>
        <w:t>体操运动特征</w:t>
      </w:r>
    </w:p>
    <w:p>
      <w:pPr>
        <w:keepNext w:val="0"/>
        <w:keepLines w:val="0"/>
        <w:pageBreakBefore w:val="0"/>
        <w:kinsoku/>
        <w:wordWrap/>
        <w:overflowPunct/>
        <w:topLinePunct w:val="0"/>
        <w:autoSpaceDE/>
        <w:autoSpaceDN/>
        <w:bidi w:val="0"/>
        <w:adjustRightInd/>
        <w:snapToGrid/>
        <w:spacing w:line="240" w:lineRule="auto"/>
        <w:ind w:firstLine="1680" w:firstLineChars="800"/>
        <w:jc w:val="left"/>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kern w:val="0"/>
          <w:sz w:val="21"/>
          <w:szCs w:val="21"/>
          <w:lang w:eastAsia="zh-CN"/>
        </w:rPr>
        <w:t>（</w:t>
      </w:r>
      <w:r>
        <w:rPr>
          <w:rFonts w:hint="eastAsia" w:ascii="宋体" w:hAnsi="宋体" w:eastAsia="宋体" w:cs="宋体"/>
          <w:color w:val="000000"/>
          <w:kern w:val="0"/>
          <w:sz w:val="21"/>
          <w:szCs w:val="21"/>
          <w:lang w:val="en-US" w:eastAsia="zh-CN"/>
        </w:rPr>
        <w:t>2</w:t>
      </w:r>
      <w:r>
        <w:rPr>
          <w:rFonts w:hint="eastAsia" w:ascii="宋体" w:hAnsi="宋体" w:eastAsia="宋体" w:cs="宋体"/>
          <w:color w:val="000000"/>
          <w:kern w:val="0"/>
          <w:sz w:val="21"/>
          <w:szCs w:val="21"/>
          <w:lang w:eastAsia="zh-CN"/>
        </w:rPr>
        <w:t>）</w:t>
      </w:r>
      <w:r>
        <w:rPr>
          <w:rFonts w:hint="eastAsia" w:ascii="宋体" w:hAnsi="宋体" w:eastAsia="宋体" w:cs="宋体"/>
          <w:color w:val="000000" w:themeColor="text1"/>
          <w:sz w:val="21"/>
          <w:szCs w:val="21"/>
          <w14:textFill>
            <w14:solidFill>
              <w14:schemeClr w14:val="tx1"/>
            </w14:solidFill>
          </w14:textFill>
        </w:rPr>
        <w:t>体操运动竞赛设计</w:t>
      </w:r>
    </w:p>
    <w:p>
      <w:pPr>
        <w:keepNext w:val="0"/>
        <w:keepLines w:val="0"/>
        <w:pageBreakBefore w:val="0"/>
        <w:kinsoku/>
        <w:wordWrap/>
        <w:overflowPunct/>
        <w:topLinePunct w:val="0"/>
        <w:autoSpaceDE/>
        <w:autoSpaceDN/>
        <w:bidi w:val="0"/>
        <w:adjustRightInd/>
        <w:snapToGrid/>
        <w:spacing w:line="240" w:lineRule="auto"/>
        <w:ind w:firstLine="1680" w:firstLineChars="800"/>
        <w:jc w:val="left"/>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kern w:val="0"/>
          <w:sz w:val="21"/>
          <w:szCs w:val="21"/>
          <w:lang w:eastAsia="zh-CN"/>
        </w:rPr>
        <w:t>（</w:t>
      </w:r>
      <w:r>
        <w:rPr>
          <w:rFonts w:hint="eastAsia" w:ascii="宋体" w:hAnsi="宋体" w:eastAsia="宋体" w:cs="宋体"/>
          <w:color w:val="000000"/>
          <w:kern w:val="0"/>
          <w:sz w:val="21"/>
          <w:szCs w:val="21"/>
          <w:lang w:val="en-US" w:eastAsia="zh-CN"/>
        </w:rPr>
        <w:t>3</w:t>
      </w:r>
      <w:r>
        <w:rPr>
          <w:rFonts w:hint="eastAsia" w:ascii="宋体" w:hAnsi="宋体" w:eastAsia="宋体" w:cs="宋体"/>
          <w:color w:val="000000"/>
          <w:kern w:val="0"/>
          <w:sz w:val="21"/>
          <w:szCs w:val="21"/>
          <w:lang w:eastAsia="zh-CN"/>
        </w:rPr>
        <w:t>）</w:t>
      </w:r>
      <w:r>
        <w:rPr>
          <w:rFonts w:hint="eastAsia" w:ascii="宋体" w:hAnsi="宋体" w:eastAsia="宋体" w:cs="宋体"/>
          <w:color w:val="000000" w:themeColor="text1"/>
          <w:sz w:val="21"/>
          <w:szCs w:val="21"/>
          <w14:textFill>
            <w14:solidFill>
              <w14:schemeClr w14:val="tx1"/>
            </w14:solidFill>
          </w14:textFill>
        </w:rPr>
        <w:t>体操运动竞赛运行组织</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5.</w:t>
      </w:r>
      <w:r>
        <w:rPr>
          <w:rFonts w:hint="eastAsia" w:ascii="宋体" w:hAnsi="宋体" w:eastAsia="宋体" w:cs="宋体"/>
          <w:color w:val="000000" w:themeColor="text1"/>
          <w:sz w:val="21"/>
          <w:szCs w:val="21"/>
          <w14:textFill>
            <w14:solidFill>
              <w14:schemeClr w14:val="tx1"/>
            </w14:solidFill>
          </w14:textFill>
        </w:rPr>
        <w:t>基本要求：</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kern w:val="0"/>
          <w:sz w:val="21"/>
          <w:szCs w:val="21"/>
          <w:lang w:eastAsia="zh-CN"/>
        </w:rPr>
        <w:t>（</w:t>
      </w:r>
      <w:r>
        <w:rPr>
          <w:rFonts w:hint="eastAsia" w:ascii="宋体" w:hAnsi="宋体" w:eastAsia="宋体" w:cs="宋体"/>
          <w:color w:val="000000"/>
          <w:kern w:val="0"/>
          <w:sz w:val="21"/>
          <w:szCs w:val="21"/>
          <w:lang w:val="en-US" w:eastAsia="zh-CN"/>
        </w:rPr>
        <w:t>1</w:t>
      </w:r>
      <w:r>
        <w:rPr>
          <w:rFonts w:hint="eastAsia" w:ascii="宋体" w:hAnsi="宋体" w:eastAsia="宋体" w:cs="宋体"/>
          <w:color w:val="000000"/>
          <w:kern w:val="0"/>
          <w:sz w:val="21"/>
          <w:szCs w:val="21"/>
          <w:lang w:eastAsia="zh-CN"/>
        </w:rPr>
        <w:t>）</w:t>
      </w:r>
      <w:r>
        <w:rPr>
          <w:rFonts w:hint="eastAsia" w:ascii="宋体" w:hAnsi="宋体" w:eastAsia="宋体" w:cs="宋体"/>
          <w:color w:val="000000" w:themeColor="text1"/>
          <w:sz w:val="21"/>
          <w:szCs w:val="21"/>
          <w14:textFill>
            <w14:solidFill>
              <w14:schemeClr w14:val="tx1"/>
            </w14:solidFill>
          </w14:textFill>
        </w:rPr>
        <w:t>能够简述体操、健美操、啦啦操运动的特征；</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宋体"/>
          <w:b/>
          <w:color w:val="000000" w:themeColor="text1"/>
          <w:sz w:val="21"/>
          <w:szCs w:val="21"/>
          <w14:textFill>
            <w14:solidFill>
              <w14:schemeClr w14:val="tx1"/>
            </w14:solidFill>
          </w14:textFill>
        </w:rPr>
      </w:pPr>
      <w:r>
        <w:rPr>
          <w:rFonts w:hint="eastAsia" w:ascii="宋体" w:hAnsi="宋体" w:eastAsia="宋体" w:cs="宋体"/>
          <w:color w:val="000000"/>
          <w:kern w:val="0"/>
          <w:sz w:val="21"/>
          <w:szCs w:val="21"/>
          <w:lang w:eastAsia="zh-CN"/>
        </w:rPr>
        <w:t>（</w:t>
      </w:r>
      <w:r>
        <w:rPr>
          <w:rFonts w:hint="eastAsia" w:ascii="宋体" w:hAnsi="宋体" w:eastAsia="宋体" w:cs="宋体"/>
          <w:color w:val="000000"/>
          <w:kern w:val="0"/>
          <w:sz w:val="21"/>
          <w:szCs w:val="21"/>
          <w:lang w:val="en-US" w:eastAsia="zh-CN"/>
        </w:rPr>
        <w:t>2</w:t>
      </w:r>
      <w:r>
        <w:rPr>
          <w:rFonts w:hint="eastAsia" w:ascii="宋体" w:hAnsi="宋体" w:eastAsia="宋体" w:cs="宋体"/>
          <w:color w:val="000000"/>
          <w:kern w:val="0"/>
          <w:sz w:val="21"/>
          <w:szCs w:val="21"/>
          <w:lang w:eastAsia="zh-CN"/>
        </w:rPr>
        <w:t>）</w:t>
      </w:r>
      <w:r>
        <w:rPr>
          <w:rFonts w:hint="eastAsia" w:ascii="宋体" w:hAnsi="宋体" w:eastAsia="宋体" w:cs="宋体"/>
          <w:color w:val="000000" w:themeColor="text1"/>
          <w:sz w:val="21"/>
          <w:szCs w:val="21"/>
          <w14:textFill>
            <w14:solidFill>
              <w14:schemeClr w14:val="tx1"/>
            </w14:solidFill>
          </w14:textFill>
        </w:rPr>
        <w:t>能够以体操、健美操、啦啦操项目竞赛为例，设计一份竞赛组织方案。</w:t>
      </w:r>
    </w:p>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ind w:firstLine="480" w:firstLineChars="200"/>
        <w:jc w:val="left"/>
        <w:textAlignment w:val="auto"/>
        <w:outlineLvl w:val="1"/>
        <w:rPr>
          <w:rFonts w:hint="eastAsia" w:ascii="黑体" w:hAnsi="黑体" w:eastAsia="黑体" w:cs="Times New Roman"/>
          <w:b w:val="0"/>
          <w:bCs/>
          <w:sz w:val="24"/>
          <w:szCs w:val="24"/>
        </w:rPr>
      </w:pPr>
      <w:r>
        <w:rPr>
          <w:rFonts w:hint="eastAsia" w:ascii="黑体" w:hAnsi="黑体" w:eastAsia="黑体" w:cs="Times New Roman"/>
          <w:b w:val="0"/>
          <w:bCs/>
          <w:sz w:val="24"/>
          <w:szCs w:val="24"/>
        </w:rPr>
        <w:t>第十二章</w:t>
      </w:r>
      <w:r>
        <w:rPr>
          <w:rFonts w:hint="eastAsia" w:ascii="黑体" w:hAnsi="黑体" w:eastAsia="黑体" w:cs="Times New Roman"/>
          <w:b w:val="0"/>
          <w:bCs/>
          <w:sz w:val="24"/>
          <w:szCs w:val="24"/>
        </w:rPr>
        <w:tab/>
      </w:r>
      <w:r>
        <w:rPr>
          <w:rFonts w:hint="eastAsia" w:ascii="黑体" w:hAnsi="黑体" w:eastAsia="黑体" w:cs="Times New Roman"/>
          <w:b w:val="0"/>
          <w:bCs/>
          <w:sz w:val="24"/>
          <w:szCs w:val="24"/>
        </w:rPr>
        <w:t>武术运动、跆拳道运动的竞赛设计与运行组织</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1.</w:t>
      </w:r>
      <w:r>
        <w:rPr>
          <w:rFonts w:hint="eastAsia" w:ascii="宋体" w:hAnsi="宋体" w:eastAsia="宋体" w:cs="宋体"/>
          <w:color w:val="000000" w:themeColor="text1"/>
          <w:sz w:val="21"/>
          <w:szCs w:val="21"/>
          <w14:textFill>
            <w14:solidFill>
              <w14:schemeClr w14:val="tx1"/>
            </w14:solidFill>
          </w14:textFill>
        </w:rPr>
        <w:t>教学目的：了解武术套路、武术散打与跆拳道项目的运动特征及竞赛特征；掌握武术套路、武术散打与跆拳道项目的竞赛设计；掌握武术套路、武术散打与跆拳道项目的竞赛组织运行。</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2.</w:t>
      </w:r>
      <w:r>
        <w:rPr>
          <w:rFonts w:hint="eastAsia" w:ascii="宋体" w:hAnsi="宋体" w:eastAsia="宋体" w:cs="宋体"/>
          <w:color w:val="000000" w:themeColor="text1"/>
          <w:sz w:val="21"/>
          <w:szCs w:val="21"/>
          <w14:textFill>
            <w14:solidFill>
              <w14:schemeClr w14:val="tx1"/>
            </w14:solidFill>
          </w14:textFill>
        </w:rPr>
        <w:t>教学重点：武术套路、武术散打与跆拳道项目的竞赛设计</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3.</w:t>
      </w:r>
      <w:r>
        <w:rPr>
          <w:rFonts w:hint="eastAsia" w:ascii="宋体" w:hAnsi="宋体" w:eastAsia="宋体" w:cs="宋体"/>
          <w:color w:val="000000" w:themeColor="text1"/>
          <w:sz w:val="21"/>
          <w:szCs w:val="21"/>
          <w14:textFill>
            <w14:solidFill>
              <w14:schemeClr w14:val="tx1"/>
            </w14:solidFill>
          </w14:textFill>
        </w:rPr>
        <w:t>教学难点：武术套路、武术散打与跆拳道项目的竞赛组织运行</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4.</w:t>
      </w:r>
      <w:r>
        <w:rPr>
          <w:rFonts w:hint="eastAsia" w:ascii="宋体" w:hAnsi="宋体" w:eastAsia="宋体" w:cs="宋体"/>
          <w:color w:val="000000" w:themeColor="text1"/>
          <w:sz w:val="21"/>
          <w:szCs w:val="21"/>
          <w14:textFill>
            <w14:solidFill>
              <w14:schemeClr w14:val="tx1"/>
            </w14:solidFill>
          </w14:textFill>
        </w:rPr>
        <w:t>教学内容：</w:t>
      </w:r>
      <w:r>
        <w:rPr>
          <w:rFonts w:hint="eastAsia" w:ascii="宋体" w:hAnsi="宋体" w:eastAsia="宋体" w:cs="宋体"/>
          <w:color w:val="000000"/>
          <w:kern w:val="0"/>
          <w:sz w:val="21"/>
          <w:szCs w:val="21"/>
          <w:lang w:eastAsia="zh-CN"/>
        </w:rPr>
        <w:t>（</w:t>
      </w:r>
      <w:r>
        <w:rPr>
          <w:rFonts w:hint="eastAsia" w:ascii="宋体" w:hAnsi="宋体" w:eastAsia="宋体" w:cs="宋体"/>
          <w:color w:val="000000"/>
          <w:kern w:val="0"/>
          <w:sz w:val="21"/>
          <w:szCs w:val="21"/>
          <w:lang w:val="en-US" w:eastAsia="zh-CN"/>
        </w:rPr>
        <w:t>1</w:t>
      </w:r>
      <w:r>
        <w:rPr>
          <w:rFonts w:hint="eastAsia" w:ascii="宋体" w:hAnsi="宋体" w:eastAsia="宋体" w:cs="宋体"/>
          <w:color w:val="000000"/>
          <w:kern w:val="0"/>
          <w:sz w:val="21"/>
          <w:szCs w:val="21"/>
          <w:lang w:eastAsia="zh-CN"/>
        </w:rPr>
        <w:t>）</w:t>
      </w:r>
      <w:r>
        <w:rPr>
          <w:rFonts w:hint="eastAsia" w:ascii="宋体" w:hAnsi="宋体" w:eastAsia="宋体" w:cs="宋体"/>
          <w:color w:val="000000" w:themeColor="text1"/>
          <w:sz w:val="21"/>
          <w:szCs w:val="21"/>
          <w14:textFill>
            <w14:solidFill>
              <w14:schemeClr w14:val="tx1"/>
            </w14:solidFill>
          </w14:textFill>
        </w:rPr>
        <w:t>武术套路竞赛设计与运行组织</w:t>
      </w:r>
    </w:p>
    <w:p>
      <w:pPr>
        <w:keepNext w:val="0"/>
        <w:keepLines w:val="0"/>
        <w:pageBreakBefore w:val="0"/>
        <w:kinsoku/>
        <w:wordWrap/>
        <w:overflowPunct/>
        <w:topLinePunct w:val="0"/>
        <w:autoSpaceDE/>
        <w:autoSpaceDN/>
        <w:bidi w:val="0"/>
        <w:adjustRightInd/>
        <w:snapToGrid/>
        <w:spacing w:line="240" w:lineRule="auto"/>
        <w:ind w:firstLine="1680" w:firstLineChars="800"/>
        <w:jc w:val="left"/>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kern w:val="0"/>
          <w:sz w:val="21"/>
          <w:szCs w:val="21"/>
          <w:lang w:eastAsia="zh-CN"/>
        </w:rPr>
        <w:t>（</w:t>
      </w:r>
      <w:r>
        <w:rPr>
          <w:rFonts w:hint="eastAsia" w:ascii="宋体" w:hAnsi="宋体" w:eastAsia="宋体" w:cs="宋体"/>
          <w:color w:val="000000"/>
          <w:kern w:val="0"/>
          <w:sz w:val="21"/>
          <w:szCs w:val="21"/>
          <w:lang w:val="en-US" w:eastAsia="zh-CN"/>
        </w:rPr>
        <w:t>2</w:t>
      </w:r>
      <w:r>
        <w:rPr>
          <w:rFonts w:hint="eastAsia" w:ascii="宋体" w:hAnsi="宋体" w:eastAsia="宋体" w:cs="宋体"/>
          <w:color w:val="000000"/>
          <w:kern w:val="0"/>
          <w:sz w:val="21"/>
          <w:szCs w:val="21"/>
          <w:lang w:eastAsia="zh-CN"/>
        </w:rPr>
        <w:t>）</w:t>
      </w:r>
      <w:r>
        <w:rPr>
          <w:rFonts w:hint="eastAsia" w:ascii="宋体" w:hAnsi="宋体" w:eastAsia="宋体" w:cs="宋体"/>
          <w:color w:val="000000" w:themeColor="text1"/>
          <w:sz w:val="21"/>
          <w:szCs w:val="21"/>
          <w14:textFill>
            <w14:solidFill>
              <w14:schemeClr w14:val="tx1"/>
            </w14:solidFill>
          </w14:textFill>
        </w:rPr>
        <w:t>武术散打竞赛设计与运行组织</w:t>
      </w:r>
    </w:p>
    <w:p>
      <w:pPr>
        <w:keepNext w:val="0"/>
        <w:keepLines w:val="0"/>
        <w:pageBreakBefore w:val="0"/>
        <w:kinsoku/>
        <w:wordWrap/>
        <w:overflowPunct/>
        <w:topLinePunct w:val="0"/>
        <w:autoSpaceDE/>
        <w:autoSpaceDN/>
        <w:bidi w:val="0"/>
        <w:adjustRightInd/>
        <w:snapToGrid/>
        <w:spacing w:line="240" w:lineRule="auto"/>
        <w:ind w:firstLine="1680" w:firstLineChars="800"/>
        <w:jc w:val="left"/>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kern w:val="0"/>
          <w:sz w:val="21"/>
          <w:szCs w:val="21"/>
          <w:lang w:eastAsia="zh-CN"/>
        </w:rPr>
        <w:t>（</w:t>
      </w:r>
      <w:r>
        <w:rPr>
          <w:rFonts w:hint="eastAsia" w:ascii="宋体" w:hAnsi="宋体" w:eastAsia="宋体" w:cs="宋体"/>
          <w:color w:val="000000"/>
          <w:kern w:val="0"/>
          <w:sz w:val="21"/>
          <w:szCs w:val="21"/>
          <w:lang w:val="en-US" w:eastAsia="zh-CN"/>
        </w:rPr>
        <w:t>3</w:t>
      </w:r>
      <w:r>
        <w:rPr>
          <w:rFonts w:hint="eastAsia" w:ascii="宋体" w:hAnsi="宋体" w:eastAsia="宋体" w:cs="宋体"/>
          <w:color w:val="000000"/>
          <w:kern w:val="0"/>
          <w:sz w:val="21"/>
          <w:szCs w:val="21"/>
          <w:lang w:eastAsia="zh-CN"/>
        </w:rPr>
        <w:t>）</w:t>
      </w:r>
      <w:r>
        <w:rPr>
          <w:rFonts w:hint="eastAsia" w:ascii="宋体" w:hAnsi="宋体" w:eastAsia="宋体" w:cs="宋体"/>
          <w:color w:val="000000" w:themeColor="text1"/>
          <w:sz w:val="21"/>
          <w:szCs w:val="21"/>
          <w14:textFill>
            <w14:solidFill>
              <w14:schemeClr w14:val="tx1"/>
            </w14:solidFill>
          </w14:textFill>
        </w:rPr>
        <w:t>跆拳道竞赛设计与运行组织</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5.</w:t>
      </w:r>
      <w:r>
        <w:rPr>
          <w:rFonts w:hint="eastAsia" w:ascii="宋体" w:hAnsi="宋体" w:eastAsia="宋体" w:cs="宋体"/>
          <w:color w:val="000000" w:themeColor="text1"/>
          <w:sz w:val="21"/>
          <w:szCs w:val="21"/>
          <w14:textFill>
            <w14:solidFill>
              <w14:schemeClr w14:val="tx1"/>
            </w14:solidFill>
          </w14:textFill>
        </w:rPr>
        <w:t>基本要求：</w:t>
      </w:r>
      <w:r>
        <w:rPr>
          <w:rFonts w:hint="eastAsia" w:ascii="宋体" w:hAnsi="宋体" w:eastAsia="宋体" w:cs="宋体"/>
          <w:color w:val="000000"/>
          <w:kern w:val="0"/>
          <w:sz w:val="21"/>
          <w:szCs w:val="21"/>
          <w:lang w:eastAsia="zh-CN"/>
        </w:rPr>
        <w:t>（</w:t>
      </w:r>
      <w:r>
        <w:rPr>
          <w:rFonts w:hint="eastAsia" w:ascii="宋体" w:hAnsi="宋体" w:eastAsia="宋体" w:cs="宋体"/>
          <w:color w:val="000000"/>
          <w:kern w:val="0"/>
          <w:sz w:val="21"/>
          <w:szCs w:val="21"/>
          <w:lang w:val="en-US" w:eastAsia="zh-CN"/>
        </w:rPr>
        <w:t>1</w:t>
      </w:r>
      <w:r>
        <w:rPr>
          <w:rFonts w:hint="eastAsia" w:ascii="宋体" w:hAnsi="宋体" w:eastAsia="宋体" w:cs="宋体"/>
          <w:color w:val="000000"/>
          <w:kern w:val="0"/>
          <w:sz w:val="21"/>
          <w:szCs w:val="21"/>
          <w:lang w:eastAsia="zh-CN"/>
        </w:rPr>
        <w:t>）</w:t>
      </w:r>
      <w:r>
        <w:rPr>
          <w:rFonts w:hint="eastAsia" w:ascii="宋体" w:hAnsi="宋体" w:eastAsia="宋体" w:cs="宋体"/>
          <w:color w:val="000000" w:themeColor="text1"/>
          <w:sz w:val="21"/>
          <w:szCs w:val="21"/>
          <w14:textFill>
            <w14:solidFill>
              <w14:schemeClr w14:val="tx1"/>
            </w14:solidFill>
          </w14:textFill>
        </w:rPr>
        <w:t>能够简述武术、散打与跆拳道运动的竞赛特征；</w:t>
      </w:r>
    </w:p>
    <w:p>
      <w:pPr>
        <w:keepNext w:val="0"/>
        <w:keepLines w:val="0"/>
        <w:pageBreakBefore w:val="0"/>
        <w:kinsoku/>
        <w:wordWrap/>
        <w:overflowPunct/>
        <w:topLinePunct w:val="0"/>
        <w:autoSpaceDE/>
        <w:autoSpaceDN/>
        <w:bidi w:val="0"/>
        <w:adjustRightInd/>
        <w:snapToGrid/>
        <w:spacing w:line="240" w:lineRule="auto"/>
        <w:ind w:left="210" w:leftChars="100" w:firstLine="1470" w:firstLineChars="700"/>
        <w:jc w:val="left"/>
        <w:textAlignment w:val="auto"/>
        <w:rPr>
          <w:rFonts w:hint="eastAsia" w:ascii="宋体" w:hAnsi="宋体" w:eastAsia="宋体" w:cs="宋体"/>
          <w:sz w:val="28"/>
          <w:szCs w:val="28"/>
        </w:rPr>
      </w:pPr>
      <w:r>
        <w:rPr>
          <w:rFonts w:hint="eastAsia" w:ascii="宋体" w:hAnsi="宋体" w:eastAsia="宋体" w:cs="宋体"/>
          <w:color w:val="000000"/>
          <w:kern w:val="0"/>
          <w:sz w:val="21"/>
          <w:szCs w:val="21"/>
          <w:lang w:eastAsia="zh-CN"/>
        </w:rPr>
        <w:t>（</w:t>
      </w:r>
      <w:r>
        <w:rPr>
          <w:rFonts w:hint="eastAsia" w:ascii="宋体" w:hAnsi="宋体" w:eastAsia="宋体" w:cs="宋体"/>
          <w:color w:val="000000"/>
          <w:kern w:val="0"/>
          <w:sz w:val="21"/>
          <w:szCs w:val="21"/>
          <w:lang w:val="en-US" w:eastAsia="zh-CN"/>
        </w:rPr>
        <w:t>2</w:t>
      </w:r>
      <w:r>
        <w:rPr>
          <w:rFonts w:hint="eastAsia" w:ascii="宋体" w:hAnsi="宋体" w:eastAsia="宋体" w:cs="宋体"/>
          <w:color w:val="000000"/>
          <w:kern w:val="0"/>
          <w:sz w:val="21"/>
          <w:szCs w:val="21"/>
          <w:lang w:eastAsia="zh-CN"/>
        </w:rPr>
        <w:t>）</w:t>
      </w:r>
      <w:r>
        <w:rPr>
          <w:rFonts w:hint="eastAsia" w:ascii="宋体" w:hAnsi="宋体" w:eastAsia="宋体" w:cs="宋体"/>
          <w:color w:val="000000" w:themeColor="text1"/>
          <w:sz w:val="21"/>
          <w:szCs w:val="21"/>
          <w14:textFill>
            <w14:solidFill>
              <w14:schemeClr w14:val="tx1"/>
            </w14:solidFill>
          </w14:textFill>
        </w:rPr>
        <w:t>能够设计一份武术/散打/跆拳道运动竞赛 总体方案。</w:t>
      </w:r>
    </w:p>
    <w:p>
      <w:pPr>
        <w:widowControl/>
        <w:spacing w:before="156" w:beforeLines="50" w:after="156" w:afterLines="50"/>
        <w:ind w:firstLine="560" w:firstLineChars="200"/>
        <w:jc w:val="left"/>
        <w:outlineLvl w:val="0"/>
        <w:rPr>
          <w:rFonts w:hint="eastAsia" w:ascii="黑体" w:hAnsi="黑体" w:eastAsia="黑体"/>
          <w:b w:val="0"/>
          <w:bCs/>
          <w:sz w:val="28"/>
          <w:szCs w:val="28"/>
        </w:rPr>
      </w:pPr>
      <w:r>
        <w:rPr>
          <w:rFonts w:hint="eastAsia" w:ascii="黑体" w:hAnsi="黑体" w:eastAsia="黑体"/>
          <w:b w:val="0"/>
          <w:bCs/>
          <w:sz w:val="28"/>
          <w:szCs w:val="28"/>
        </w:rPr>
        <w:t>四、学时分配及教学形式</w:t>
      </w:r>
    </w:p>
    <w:p>
      <w:pPr>
        <w:widowControl/>
        <w:spacing w:before="156" w:beforeLines="50" w:after="156" w:afterLines="50"/>
        <w:ind w:firstLine="422" w:firstLineChars="200"/>
        <w:jc w:val="center"/>
        <w:outlineLvl w:val="0"/>
        <w:rPr>
          <w:rFonts w:hint="eastAsia" w:ascii="宋体" w:hAnsi="宋体" w:eastAsia="宋体" w:cs="宋体"/>
          <w:b/>
          <w:bCs w:val="0"/>
          <w:sz w:val="21"/>
          <w:szCs w:val="21"/>
          <w:lang w:val="en-US" w:eastAsia="zh-CN"/>
        </w:rPr>
      </w:pPr>
      <w:r>
        <w:rPr>
          <w:rFonts w:hint="eastAsia" w:ascii="宋体" w:hAnsi="宋体" w:eastAsia="宋体" w:cs="宋体"/>
          <w:b/>
          <w:bCs w:val="0"/>
          <w:sz w:val="21"/>
          <w:szCs w:val="21"/>
          <w:lang w:eastAsia="zh-CN"/>
        </w:rPr>
        <w:t>表</w:t>
      </w:r>
      <w:r>
        <w:rPr>
          <w:rFonts w:hint="eastAsia" w:ascii="宋体" w:hAnsi="宋体" w:eastAsia="宋体" w:cs="宋体"/>
          <w:b/>
          <w:bCs w:val="0"/>
          <w:sz w:val="21"/>
          <w:szCs w:val="21"/>
          <w:lang w:val="en-US" w:eastAsia="zh-CN"/>
        </w:rPr>
        <w:t>2：学时分配表</w:t>
      </w:r>
    </w:p>
    <w:tbl>
      <w:tblPr>
        <w:tblStyle w:val="8"/>
        <w:tblW w:w="8874"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1082"/>
        <w:gridCol w:w="4860"/>
        <w:gridCol w:w="805"/>
        <w:gridCol w:w="2127"/>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jc w:val="center"/>
        </w:trPr>
        <w:tc>
          <w:tcPr>
            <w:tcW w:w="108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bCs/>
                <w:sz w:val="21"/>
                <w:szCs w:val="21"/>
                <w:lang w:eastAsia="zh-CN"/>
              </w:rPr>
            </w:pPr>
            <w:r>
              <w:rPr>
                <w:rFonts w:hint="eastAsia" w:ascii="宋体" w:hAnsi="宋体" w:eastAsia="宋体" w:cs="宋体"/>
                <w:b/>
                <w:bCs/>
                <w:sz w:val="21"/>
                <w:szCs w:val="21"/>
                <w:lang w:val="en-US" w:eastAsia="zh-CN"/>
              </w:rPr>
              <w:t>章节</w:t>
            </w:r>
          </w:p>
        </w:tc>
        <w:tc>
          <w:tcPr>
            <w:tcW w:w="486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宋体" w:hAnsi="宋体" w:eastAsia="宋体" w:cs="宋体"/>
                <w:b/>
                <w:bCs/>
                <w:sz w:val="21"/>
                <w:szCs w:val="21"/>
                <w:lang w:val="en-US" w:eastAsia="zh-CN"/>
              </w:rPr>
            </w:pPr>
            <w:r>
              <w:rPr>
                <w:rFonts w:hint="eastAsia" w:ascii="宋体" w:hAnsi="宋体" w:eastAsia="宋体" w:cs="宋体"/>
                <w:b/>
                <w:bCs/>
                <w:sz w:val="21"/>
                <w:szCs w:val="21"/>
                <w:lang w:val="en-US" w:eastAsia="zh-CN"/>
              </w:rPr>
              <w:t>章节内容</w:t>
            </w:r>
          </w:p>
        </w:tc>
        <w:tc>
          <w:tcPr>
            <w:tcW w:w="80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bCs/>
                <w:sz w:val="21"/>
                <w:szCs w:val="21"/>
              </w:rPr>
            </w:pPr>
            <w:r>
              <w:rPr>
                <w:rFonts w:hint="eastAsia" w:ascii="宋体" w:hAnsi="宋体" w:eastAsia="宋体" w:cs="宋体"/>
                <w:b/>
                <w:bCs/>
                <w:sz w:val="21"/>
                <w:szCs w:val="21"/>
                <w:lang w:val="en-US" w:eastAsia="zh-CN"/>
              </w:rPr>
              <w:t xml:space="preserve">学时 </w:t>
            </w:r>
            <w:r>
              <w:rPr>
                <w:rFonts w:hint="eastAsia" w:ascii="宋体" w:hAnsi="宋体" w:eastAsia="宋体" w:cs="宋体"/>
                <w:b/>
                <w:bCs/>
                <w:sz w:val="21"/>
                <w:szCs w:val="21"/>
              </w:rPr>
              <w:t>分配</w:t>
            </w:r>
          </w:p>
        </w:tc>
        <w:tc>
          <w:tcPr>
            <w:tcW w:w="212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bCs/>
                <w:sz w:val="21"/>
                <w:szCs w:val="21"/>
              </w:rPr>
            </w:pPr>
            <w:r>
              <w:rPr>
                <w:rFonts w:hint="eastAsia" w:ascii="宋体" w:hAnsi="宋体" w:eastAsia="宋体" w:cs="宋体"/>
                <w:b/>
                <w:bCs/>
                <w:sz w:val="21"/>
                <w:szCs w:val="21"/>
              </w:rPr>
              <w:t>教学形式</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bCs/>
                <w:sz w:val="21"/>
                <w:szCs w:val="21"/>
              </w:rPr>
            </w:pPr>
            <w:r>
              <w:rPr>
                <w:rFonts w:hint="eastAsia" w:ascii="宋体" w:hAnsi="宋体" w:eastAsia="宋体" w:cs="宋体"/>
                <w:b/>
                <w:bCs/>
                <w:sz w:val="21"/>
                <w:szCs w:val="21"/>
              </w:rPr>
              <w:t>（理论/实践/实验）</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jc w:val="center"/>
        </w:trPr>
        <w:tc>
          <w:tcPr>
            <w:tcW w:w="108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第一章</w:t>
            </w:r>
          </w:p>
        </w:tc>
        <w:tc>
          <w:tcPr>
            <w:tcW w:w="486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sz w:val="21"/>
                <w:szCs w:val="21"/>
              </w:rPr>
            </w:pPr>
            <w:r>
              <w:rPr>
                <w:rFonts w:hint="eastAsia" w:ascii="宋体" w:hAnsi="宋体" w:eastAsia="宋体" w:cs="宋体"/>
                <w:sz w:val="21"/>
                <w:szCs w:val="21"/>
              </w:rPr>
              <w:t>体育竞赛学概述</w:t>
            </w:r>
          </w:p>
        </w:tc>
        <w:tc>
          <w:tcPr>
            <w:tcW w:w="80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2</w:t>
            </w:r>
          </w:p>
        </w:tc>
        <w:tc>
          <w:tcPr>
            <w:tcW w:w="212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理论</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jc w:val="center"/>
        </w:trPr>
        <w:tc>
          <w:tcPr>
            <w:tcW w:w="108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第二章</w:t>
            </w:r>
          </w:p>
        </w:tc>
        <w:tc>
          <w:tcPr>
            <w:tcW w:w="486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sz w:val="21"/>
                <w:szCs w:val="21"/>
              </w:rPr>
            </w:pPr>
            <w:r>
              <w:rPr>
                <w:rFonts w:hint="eastAsia" w:ascii="宋体" w:hAnsi="宋体" w:eastAsia="宋体" w:cs="宋体"/>
                <w:sz w:val="21"/>
                <w:szCs w:val="21"/>
              </w:rPr>
              <w:t>体育竞赛组织</w:t>
            </w:r>
          </w:p>
        </w:tc>
        <w:tc>
          <w:tcPr>
            <w:tcW w:w="80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2</w:t>
            </w:r>
          </w:p>
        </w:tc>
        <w:tc>
          <w:tcPr>
            <w:tcW w:w="212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理论</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jc w:val="center"/>
        </w:trPr>
        <w:tc>
          <w:tcPr>
            <w:tcW w:w="108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第三章</w:t>
            </w:r>
          </w:p>
        </w:tc>
        <w:tc>
          <w:tcPr>
            <w:tcW w:w="486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sz w:val="21"/>
                <w:szCs w:val="21"/>
              </w:rPr>
            </w:pPr>
            <w:r>
              <w:rPr>
                <w:rFonts w:hint="eastAsia" w:ascii="宋体" w:hAnsi="宋体" w:eastAsia="宋体" w:cs="宋体"/>
                <w:sz w:val="21"/>
                <w:szCs w:val="21"/>
              </w:rPr>
              <w:t>体育竞赛制度</w:t>
            </w:r>
          </w:p>
        </w:tc>
        <w:tc>
          <w:tcPr>
            <w:tcW w:w="80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2</w:t>
            </w:r>
          </w:p>
        </w:tc>
        <w:tc>
          <w:tcPr>
            <w:tcW w:w="212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理论</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jc w:val="center"/>
        </w:trPr>
        <w:tc>
          <w:tcPr>
            <w:tcW w:w="108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第四章</w:t>
            </w:r>
          </w:p>
        </w:tc>
        <w:tc>
          <w:tcPr>
            <w:tcW w:w="486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sz w:val="21"/>
                <w:szCs w:val="21"/>
              </w:rPr>
            </w:pPr>
            <w:r>
              <w:rPr>
                <w:rFonts w:hint="eastAsia" w:ascii="宋体" w:hAnsi="宋体" w:eastAsia="宋体" w:cs="宋体"/>
                <w:sz w:val="21"/>
                <w:szCs w:val="21"/>
              </w:rPr>
              <w:t>体育竞赛方法</w:t>
            </w:r>
          </w:p>
        </w:tc>
        <w:tc>
          <w:tcPr>
            <w:tcW w:w="80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4</w:t>
            </w:r>
          </w:p>
        </w:tc>
        <w:tc>
          <w:tcPr>
            <w:tcW w:w="212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理论</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jc w:val="center"/>
        </w:trPr>
        <w:tc>
          <w:tcPr>
            <w:tcW w:w="108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第五章</w:t>
            </w:r>
          </w:p>
        </w:tc>
        <w:tc>
          <w:tcPr>
            <w:tcW w:w="486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sz w:val="21"/>
                <w:szCs w:val="21"/>
              </w:rPr>
            </w:pPr>
            <w:r>
              <w:rPr>
                <w:rFonts w:hint="eastAsia" w:ascii="宋体" w:hAnsi="宋体" w:eastAsia="宋体" w:cs="宋体"/>
                <w:sz w:val="21"/>
                <w:szCs w:val="21"/>
              </w:rPr>
              <w:t>运动员、教练员与体育竞赛</w:t>
            </w:r>
          </w:p>
        </w:tc>
        <w:tc>
          <w:tcPr>
            <w:tcW w:w="80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1</w:t>
            </w:r>
          </w:p>
        </w:tc>
        <w:tc>
          <w:tcPr>
            <w:tcW w:w="212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理论</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jc w:val="center"/>
        </w:trPr>
        <w:tc>
          <w:tcPr>
            <w:tcW w:w="108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第六章</w:t>
            </w:r>
          </w:p>
        </w:tc>
        <w:tc>
          <w:tcPr>
            <w:tcW w:w="486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sz w:val="21"/>
                <w:szCs w:val="21"/>
              </w:rPr>
            </w:pPr>
            <w:r>
              <w:rPr>
                <w:rFonts w:hint="eastAsia" w:ascii="宋体" w:hAnsi="宋体" w:eastAsia="宋体" w:cs="宋体"/>
                <w:sz w:val="21"/>
                <w:szCs w:val="21"/>
              </w:rPr>
              <w:t>体育观众与竞赛</w:t>
            </w:r>
          </w:p>
        </w:tc>
        <w:tc>
          <w:tcPr>
            <w:tcW w:w="80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0.5</w:t>
            </w:r>
          </w:p>
        </w:tc>
        <w:tc>
          <w:tcPr>
            <w:tcW w:w="212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理论</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jc w:val="center"/>
        </w:trPr>
        <w:tc>
          <w:tcPr>
            <w:tcW w:w="108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第七章</w:t>
            </w:r>
          </w:p>
        </w:tc>
        <w:tc>
          <w:tcPr>
            <w:tcW w:w="486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sz w:val="21"/>
                <w:szCs w:val="21"/>
              </w:rPr>
            </w:pPr>
            <w:r>
              <w:rPr>
                <w:rFonts w:hint="eastAsia" w:ascii="宋体" w:hAnsi="宋体" w:eastAsia="宋体" w:cs="宋体"/>
                <w:sz w:val="21"/>
                <w:szCs w:val="21"/>
              </w:rPr>
              <w:t>裁判员、志愿者与体育竞赛</w:t>
            </w:r>
          </w:p>
        </w:tc>
        <w:tc>
          <w:tcPr>
            <w:tcW w:w="80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0.5</w:t>
            </w:r>
          </w:p>
        </w:tc>
        <w:tc>
          <w:tcPr>
            <w:tcW w:w="212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理论</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jc w:val="center"/>
        </w:trPr>
        <w:tc>
          <w:tcPr>
            <w:tcW w:w="108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第八章</w:t>
            </w:r>
          </w:p>
        </w:tc>
        <w:tc>
          <w:tcPr>
            <w:tcW w:w="486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sz w:val="21"/>
                <w:szCs w:val="21"/>
              </w:rPr>
            </w:pPr>
            <w:r>
              <w:rPr>
                <w:rFonts w:hint="eastAsia" w:ascii="宋体" w:hAnsi="宋体" w:eastAsia="宋体" w:cs="宋体"/>
                <w:sz w:val="21"/>
                <w:szCs w:val="21"/>
              </w:rPr>
              <w:t>篮球、足球、排球运动的竞赛设计与运行组织</w:t>
            </w:r>
          </w:p>
        </w:tc>
        <w:tc>
          <w:tcPr>
            <w:tcW w:w="80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3</w:t>
            </w:r>
          </w:p>
        </w:tc>
        <w:tc>
          <w:tcPr>
            <w:tcW w:w="212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理论</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jc w:val="center"/>
        </w:trPr>
        <w:tc>
          <w:tcPr>
            <w:tcW w:w="108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第九章</w:t>
            </w:r>
          </w:p>
        </w:tc>
        <w:tc>
          <w:tcPr>
            <w:tcW w:w="486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sz w:val="21"/>
                <w:szCs w:val="21"/>
              </w:rPr>
            </w:pPr>
            <w:r>
              <w:rPr>
                <w:rFonts w:hint="eastAsia" w:ascii="宋体" w:hAnsi="宋体" w:eastAsia="宋体" w:cs="宋体"/>
                <w:sz w:val="21"/>
                <w:szCs w:val="21"/>
              </w:rPr>
              <w:t>乒乓球、羽毛球、网球运动的竞赛设计与运行组织</w:t>
            </w:r>
          </w:p>
        </w:tc>
        <w:tc>
          <w:tcPr>
            <w:tcW w:w="80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3</w:t>
            </w:r>
          </w:p>
        </w:tc>
        <w:tc>
          <w:tcPr>
            <w:tcW w:w="212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理论</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jc w:val="center"/>
        </w:trPr>
        <w:tc>
          <w:tcPr>
            <w:tcW w:w="108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第十章</w:t>
            </w:r>
          </w:p>
        </w:tc>
        <w:tc>
          <w:tcPr>
            <w:tcW w:w="486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sz w:val="21"/>
                <w:szCs w:val="21"/>
              </w:rPr>
            </w:pPr>
            <w:r>
              <w:rPr>
                <w:rFonts w:hint="eastAsia" w:ascii="宋体" w:hAnsi="宋体" w:eastAsia="宋体" w:cs="宋体"/>
                <w:sz w:val="21"/>
                <w:szCs w:val="21"/>
              </w:rPr>
              <w:t>田径运动的竞赛设计与运行组织</w:t>
            </w:r>
          </w:p>
        </w:tc>
        <w:tc>
          <w:tcPr>
            <w:tcW w:w="80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4</w:t>
            </w:r>
          </w:p>
        </w:tc>
        <w:tc>
          <w:tcPr>
            <w:tcW w:w="212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理论</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jc w:val="center"/>
        </w:trPr>
        <w:tc>
          <w:tcPr>
            <w:tcW w:w="108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第十一章</w:t>
            </w:r>
          </w:p>
        </w:tc>
        <w:tc>
          <w:tcPr>
            <w:tcW w:w="486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sz w:val="21"/>
                <w:szCs w:val="21"/>
              </w:rPr>
            </w:pPr>
            <w:r>
              <w:rPr>
                <w:rFonts w:hint="eastAsia" w:ascii="宋体" w:hAnsi="宋体" w:eastAsia="宋体" w:cs="宋体"/>
                <w:sz w:val="21"/>
                <w:szCs w:val="21"/>
              </w:rPr>
              <w:t>体操运动的竞赛设计与运行组织</w:t>
            </w:r>
          </w:p>
        </w:tc>
        <w:tc>
          <w:tcPr>
            <w:tcW w:w="80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1</w:t>
            </w:r>
          </w:p>
        </w:tc>
        <w:tc>
          <w:tcPr>
            <w:tcW w:w="212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理论</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jc w:val="center"/>
        </w:trPr>
        <w:tc>
          <w:tcPr>
            <w:tcW w:w="108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第十二章</w:t>
            </w:r>
          </w:p>
        </w:tc>
        <w:tc>
          <w:tcPr>
            <w:tcW w:w="486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sz w:val="21"/>
                <w:szCs w:val="21"/>
              </w:rPr>
            </w:pPr>
            <w:r>
              <w:rPr>
                <w:rFonts w:hint="eastAsia" w:ascii="宋体" w:hAnsi="宋体" w:eastAsia="宋体" w:cs="宋体"/>
                <w:sz w:val="21"/>
                <w:szCs w:val="21"/>
              </w:rPr>
              <w:t>武术运动、跆拳道运动的竞赛设计与运行组织</w:t>
            </w:r>
          </w:p>
        </w:tc>
        <w:tc>
          <w:tcPr>
            <w:tcW w:w="80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1</w:t>
            </w:r>
          </w:p>
        </w:tc>
        <w:tc>
          <w:tcPr>
            <w:tcW w:w="212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理论</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jc w:val="center"/>
        </w:trPr>
        <w:tc>
          <w:tcPr>
            <w:tcW w:w="594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1050" w:firstLineChars="500"/>
              <w:jc w:val="both"/>
              <w:textAlignment w:val="auto"/>
              <w:rPr>
                <w:rFonts w:hint="eastAsia" w:ascii="宋体" w:hAnsi="宋体" w:eastAsia="宋体" w:cs="宋体"/>
                <w:sz w:val="21"/>
                <w:szCs w:val="21"/>
              </w:rPr>
            </w:pPr>
            <w:r>
              <w:rPr>
                <w:rFonts w:hint="eastAsia" w:ascii="宋体" w:hAnsi="宋体" w:eastAsia="宋体" w:cs="宋体"/>
                <w:sz w:val="21"/>
                <w:szCs w:val="21"/>
              </w:rPr>
              <w:t>体育竞赛方案撰写与实践</w:t>
            </w:r>
          </w:p>
        </w:tc>
        <w:tc>
          <w:tcPr>
            <w:tcW w:w="80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12</w:t>
            </w:r>
          </w:p>
        </w:tc>
        <w:tc>
          <w:tcPr>
            <w:tcW w:w="212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实践</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jc w:val="center"/>
        </w:trPr>
        <w:tc>
          <w:tcPr>
            <w:tcW w:w="594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1680" w:firstLineChars="800"/>
              <w:jc w:val="center"/>
              <w:textAlignment w:val="auto"/>
              <w:rPr>
                <w:rFonts w:hint="eastAsia" w:ascii="宋体" w:hAnsi="宋体" w:eastAsia="宋体" w:cs="宋体"/>
                <w:sz w:val="21"/>
                <w:szCs w:val="21"/>
              </w:rPr>
            </w:pPr>
            <w:r>
              <w:rPr>
                <w:rFonts w:hint="eastAsia" w:ascii="宋体" w:hAnsi="宋体" w:eastAsia="宋体" w:cs="宋体"/>
                <w:sz w:val="21"/>
                <w:szCs w:val="21"/>
              </w:rPr>
              <w:t>合计</w:t>
            </w:r>
          </w:p>
        </w:tc>
        <w:tc>
          <w:tcPr>
            <w:tcW w:w="80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lang w:eastAsia="zh-CN"/>
              </w:rPr>
            </w:pPr>
            <w:r>
              <w:rPr>
                <w:rFonts w:hint="eastAsia" w:ascii="宋体" w:hAnsi="宋体" w:eastAsia="宋体" w:cs="宋体"/>
                <w:sz w:val="21"/>
                <w:szCs w:val="21"/>
              </w:rPr>
              <w:t>3</w:t>
            </w:r>
            <w:r>
              <w:rPr>
                <w:rFonts w:hint="eastAsia" w:ascii="宋体" w:hAnsi="宋体" w:eastAsia="宋体" w:cs="宋体"/>
                <w:sz w:val="21"/>
                <w:szCs w:val="21"/>
                <w:lang w:val="en-US" w:eastAsia="zh-CN"/>
              </w:rPr>
              <w:t>6</w:t>
            </w:r>
          </w:p>
        </w:tc>
        <w:tc>
          <w:tcPr>
            <w:tcW w:w="212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宋体" w:hAnsi="宋体" w:eastAsia="宋体" w:cs="宋体"/>
                <w:sz w:val="21"/>
                <w:szCs w:val="21"/>
                <w:lang w:val="en-US" w:eastAsia="zh-CN"/>
              </w:rPr>
            </w:pPr>
            <w:r>
              <w:rPr>
                <w:rFonts w:hint="eastAsia" w:ascii="宋体" w:hAnsi="宋体" w:eastAsia="宋体" w:cs="宋体"/>
                <w:sz w:val="21"/>
                <w:szCs w:val="21"/>
              </w:rPr>
              <w:t>理论24，实践</w:t>
            </w:r>
            <w:r>
              <w:rPr>
                <w:rFonts w:hint="eastAsia" w:ascii="宋体" w:hAnsi="宋体" w:eastAsia="宋体" w:cs="宋体"/>
                <w:sz w:val="21"/>
                <w:szCs w:val="21"/>
                <w:lang w:val="en-US" w:eastAsia="zh-CN"/>
              </w:rPr>
              <w:t>12</w:t>
            </w:r>
          </w:p>
        </w:tc>
      </w:tr>
    </w:tbl>
    <w:p>
      <w:pPr>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240" w:lineRule="auto"/>
        <w:ind w:firstLine="560" w:firstLineChars="200"/>
        <w:jc w:val="left"/>
        <w:textAlignment w:val="auto"/>
        <w:outlineLvl w:val="0"/>
        <w:rPr>
          <w:rFonts w:hint="default" w:ascii="黑体" w:hAnsi="黑体" w:eastAsia="黑体"/>
          <w:b w:val="0"/>
          <w:bCs/>
          <w:sz w:val="28"/>
          <w:szCs w:val="28"/>
          <w:lang w:val="en-US" w:eastAsia="zh-CN"/>
        </w:rPr>
      </w:pPr>
      <w:r>
        <w:rPr>
          <w:rFonts w:hint="eastAsia" w:ascii="黑体" w:hAnsi="黑体" w:eastAsia="黑体"/>
          <w:b w:val="0"/>
          <w:bCs/>
          <w:sz w:val="28"/>
          <w:szCs w:val="28"/>
          <w:lang w:eastAsia="zh-CN"/>
        </w:rPr>
        <w:t>五、</w:t>
      </w:r>
      <w:r>
        <w:rPr>
          <w:rFonts w:hint="eastAsia" w:ascii="黑体" w:hAnsi="黑体" w:eastAsia="黑体"/>
          <w:b w:val="0"/>
          <w:bCs/>
          <w:sz w:val="28"/>
          <w:szCs w:val="28"/>
        </w:rPr>
        <w:t>教学进度</w:t>
      </w:r>
      <w:r>
        <w:rPr>
          <w:rFonts w:hint="eastAsia" w:ascii="黑体" w:hAnsi="黑体" w:eastAsia="黑体"/>
          <w:b w:val="0"/>
          <w:bCs/>
          <w:sz w:val="28"/>
          <w:szCs w:val="28"/>
          <w:lang w:eastAsia="zh-CN"/>
        </w:rPr>
        <w:t>表</w:t>
      </w:r>
    </w:p>
    <w:p>
      <w:pPr>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240" w:lineRule="auto"/>
        <w:jc w:val="center"/>
        <w:textAlignment w:val="auto"/>
        <w:outlineLvl w:val="0"/>
        <w:rPr>
          <w:rFonts w:hint="eastAsia" w:ascii="宋体" w:hAnsi="宋体" w:eastAsia="宋体" w:cs="宋体"/>
          <w:b/>
          <w:bCs w:val="0"/>
          <w:sz w:val="21"/>
          <w:szCs w:val="21"/>
          <w:lang w:val="en-US" w:eastAsia="zh-CN"/>
        </w:rPr>
      </w:pPr>
      <w:r>
        <w:rPr>
          <w:rFonts w:hint="eastAsia" w:ascii="宋体" w:hAnsi="宋体" w:eastAsia="宋体" w:cs="宋体"/>
          <w:b/>
          <w:bCs w:val="0"/>
          <w:sz w:val="21"/>
          <w:szCs w:val="21"/>
          <w:lang w:val="en-US" w:eastAsia="zh-CN"/>
        </w:rPr>
        <w:t>表3：教学进度表</w:t>
      </w:r>
    </w:p>
    <w:tbl>
      <w:tblPr>
        <w:tblStyle w:val="8"/>
        <w:tblW w:w="9268" w:type="dxa"/>
        <w:tblInd w:w="-164"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90"/>
        <w:gridCol w:w="792"/>
        <w:gridCol w:w="2332"/>
        <w:gridCol w:w="846"/>
        <w:gridCol w:w="3812"/>
        <w:gridCol w:w="69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34" w:hRule="atLeast"/>
        </w:trPr>
        <w:tc>
          <w:tcPr>
            <w:tcW w:w="790" w:type="dxa"/>
            <w:tcBorders>
              <w:top w:val="single" w:color="000000" w:sz="4" w:space="0"/>
              <w:left w:val="single" w:color="000000" w:sz="8"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b/>
                <w:bCs/>
                <w:i w:val="0"/>
                <w:iCs w:val="0"/>
                <w:color w:val="000000"/>
                <w:kern w:val="0"/>
                <w:sz w:val="21"/>
                <w:szCs w:val="21"/>
                <w:u w:val="none"/>
                <w:lang w:val="en-US" w:eastAsia="zh-CN" w:bidi="ar"/>
              </w:rPr>
            </w:pPr>
            <w:r>
              <w:rPr>
                <w:rFonts w:hint="eastAsia" w:ascii="宋体" w:hAnsi="宋体" w:eastAsia="宋体" w:cs="宋体"/>
                <w:b/>
                <w:bCs/>
                <w:sz w:val="21"/>
                <w:szCs w:val="21"/>
              </w:rPr>
              <w:t>周次</w:t>
            </w:r>
          </w:p>
        </w:tc>
        <w:tc>
          <w:tcPr>
            <w:tcW w:w="792" w:type="dxa"/>
            <w:tcBorders>
              <w:top w:val="single" w:color="000000" w:sz="8"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b/>
                <w:bCs/>
                <w:i w:val="0"/>
                <w:iCs w:val="0"/>
                <w:color w:val="000000"/>
                <w:kern w:val="0"/>
                <w:sz w:val="21"/>
                <w:szCs w:val="21"/>
                <w:u w:val="none"/>
                <w:lang w:val="en-US" w:eastAsia="zh-CN" w:bidi="ar"/>
              </w:rPr>
            </w:pPr>
            <w:r>
              <w:rPr>
                <w:rFonts w:hint="eastAsia" w:ascii="宋体" w:hAnsi="宋体" w:eastAsia="宋体" w:cs="宋体"/>
                <w:b/>
                <w:bCs/>
                <w:sz w:val="21"/>
                <w:szCs w:val="21"/>
              </w:rPr>
              <w:t>日期</w:t>
            </w:r>
          </w:p>
        </w:tc>
        <w:tc>
          <w:tcPr>
            <w:tcW w:w="23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b/>
                <w:bCs/>
                <w:i w:val="0"/>
                <w:iCs w:val="0"/>
                <w:color w:val="000000"/>
                <w:kern w:val="0"/>
                <w:sz w:val="21"/>
                <w:szCs w:val="21"/>
                <w:u w:val="none"/>
                <w:lang w:val="en-US" w:eastAsia="zh-CN" w:bidi="ar"/>
              </w:rPr>
            </w:pPr>
            <w:r>
              <w:rPr>
                <w:rFonts w:hint="eastAsia" w:ascii="宋体" w:hAnsi="宋体" w:eastAsia="宋体" w:cs="宋体"/>
                <w:b/>
                <w:bCs/>
                <w:sz w:val="21"/>
                <w:szCs w:val="21"/>
              </w:rPr>
              <w:t>章节名称</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b/>
                <w:bCs/>
                <w:i w:val="0"/>
                <w:iCs w:val="0"/>
                <w:color w:val="000000"/>
                <w:kern w:val="0"/>
                <w:sz w:val="21"/>
                <w:szCs w:val="21"/>
                <w:u w:val="none"/>
                <w:lang w:val="en-US" w:eastAsia="zh-CN" w:bidi="ar"/>
              </w:rPr>
            </w:pPr>
            <w:r>
              <w:rPr>
                <w:rFonts w:hint="eastAsia" w:ascii="宋体" w:hAnsi="宋体" w:eastAsia="宋体" w:cs="宋体"/>
                <w:b/>
                <w:bCs/>
                <w:sz w:val="21"/>
                <w:szCs w:val="21"/>
              </w:rPr>
              <w:t>授课时数</w:t>
            </w:r>
          </w:p>
        </w:tc>
        <w:tc>
          <w:tcPr>
            <w:tcW w:w="38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b/>
                <w:bCs/>
                <w:i w:val="0"/>
                <w:iCs w:val="0"/>
                <w:color w:val="000000"/>
                <w:kern w:val="0"/>
                <w:sz w:val="21"/>
                <w:szCs w:val="21"/>
                <w:u w:val="none"/>
                <w:lang w:val="en-US" w:eastAsia="zh-CN" w:bidi="ar"/>
              </w:rPr>
            </w:pPr>
            <w:r>
              <w:rPr>
                <w:rFonts w:hint="eastAsia" w:ascii="宋体" w:hAnsi="宋体" w:eastAsia="宋体" w:cs="宋体"/>
                <w:b/>
                <w:bCs/>
                <w:sz w:val="21"/>
                <w:szCs w:val="21"/>
              </w:rPr>
              <w:t>内容提要</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0" w:hRule="atLeast"/>
        </w:trPr>
        <w:tc>
          <w:tcPr>
            <w:tcW w:w="790" w:type="dxa"/>
            <w:tcBorders>
              <w:top w:val="single" w:color="000000" w:sz="4" w:space="0"/>
              <w:left w:val="single" w:color="000000" w:sz="8"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792" w:type="dxa"/>
            <w:tcBorders>
              <w:top w:val="single" w:color="000000" w:sz="8"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p>
        </w:tc>
        <w:tc>
          <w:tcPr>
            <w:tcW w:w="23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第一章运动竞赛学学科简介</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38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了解运动竞赛学的历史沿革研究对象；研究的基本问题与具体问题；学科特点；研究方法和理论基础。</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0" w:hRule="atLeast"/>
        </w:trPr>
        <w:tc>
          <w:tcPr>
            <w:tcW w:w="790" w:type="dxa"/>
            <w:tcBorders>
              <w:top w:val="single" w:color="000000" w:sz="4" w:space="0"/>
              <w:left w:val="single" w:color="000000" w:sz="8"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p>
        </w:tc>
        <w:tc>
          <w:tcPr>
            <w:tcW w:w="23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第二章运动竞赛的起源与发展、生物学基础、社会价值和分类 </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38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了解运动竞赛的起源与发展、生物学基础、社会价值和分类。</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0" w:hRule="atLeast"/>
        </w:trPr>
        <w:tc>
          <w:tcPr>
            <w:tcW w:w="790" w:type="dxa"/>
            <w:tcBorders>
              <w:top w:val="single" w:color="000000" w:sz="4" w:space="0"/>
              <w:left w:val="single" w:color="000000" w:sz="8"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w:t>
            </w:r>
          </w:p>
        </w:tc>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p>
        </w:tc>
        <w:tc>
          <w:tcPr>
            <w:tcW w:w="23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第三章高水平竞技比赛的基本特征 </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38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了解高水平竞技比赛的基本特征和高水平竞技比赛中的复杂性问题。</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8" w:hRule="atLeast"/>
        </w:trPr>
        <w:tc>
          <w:tcPr>
            <w:tcW w:w="790" w:type="dxa"/>
            <w:tcBorders>
              <w:top w:val="single" w:color="000000" w:sz="4" w:space="0"/>
              <w:left w:val="single" w:color="000000" w:sz="8"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w:t>
            </w:r>
          </w:p>
        </w:tc>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p>
        </w:tc>
        <w:tc>
          <w:tcPr>
            <w:tcW w:w="23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第四章制胜系统、运动竞赛与运动训练</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38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了解制胜系统、了解运动竞赛与运动训练的相互关系。</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0" w:hRule="atLeast"/>
        </w:trPr>
        <w:tc>
          <w:tcPr>
            <w:tcW w:w="790" w:type="dxa"/>
            <w:tcBorders>
              <w:top w:val="single" w:color="000000" w:sz="4" w:space="0"/>
              <w:left w:val="single" w:color="000000" w:sz="8"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p>
        </w:tc>
        <w:tc>
          <w:tcPr>
            <w:tcW w:w="23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第五章运动员比赛能力 </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38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了解运动员的认识能力、基础能力、善用机遇及适应与调整能力、创造性能力。</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0" w:hRule="atLeast"/>
        </w:trPr>
        <w:tc>
          <w:tcPr>
            <w:tcW w:w="790" w:type="dxa"/>
            <w:tcBorders>
              <w:top w:val="single" w:color="000000" w:sz="4" w:space="0"/>
              <w:left w:val="single" w:color="000000" w:sz="8"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w:t>
            </w:r>
          </w:p>
        </w:tc>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p>
        </w:tc>
        <w:tc>
          <w:tcPr>
            <w:tcW w:w="23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第六章竞技比赛战术  </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38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了解竞赛战术与运动员战术能力、战术训练方法、战术方案的制定、战术训练的基本要求</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40" w:hRule="atLeast"/>
        </w:trPr>
        <w:tc>
          <w:tcPr>
            <w:tcW w:w="790" w:type="dxa"/>
            <w:tcBorders>
              <w:top w:val="single" w:color="000000" w:sz="4" w:space="0"/>
              <w:left w:val="single" w:color="000000" w:sz="8"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w:t>
            </w:r>
          </w:p>
        </w:tc>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p>
        </w:tc>
        <w:tc>
          <w:tcPr>
            <w:tcW w:w="23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第七章运动员良好竞技状态的培养 </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38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学习竞技状态概念的多义性及存在问题；了解竞技状态形成的规律性及其表现形式；学习竞技状态与运动成绩的对称与非对称性；账务竞技状态的临场可调性、良好状态与关键比赛时段的吻合性。</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0" w:hRule="atLeast"/>
        </w:trPr>
        <w:tc>
          <w:tcPr>
            <w:tcW w:w="790" w:type="dxa"/>
            <w:tcBorders>
              <w:top w:val="single" w:color="000000" w:sz="4" w:space="0"/>
              <w:left w:val="single" w:color="000000" w:sz="8"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w:t>
            </w:r>
          </w:p>
        </w:tc>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p>
        </w:tc>
        <w:tc>
          <w:tcPr>
            <w:tcW w:w="23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第九章赛前直接准备</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38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学习赛前直接准备的任务和执行流程，赛前训练计划的制订与实施，掌握赛前模拟训练的要领，比赛计划的制定。</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trPr>
        <w:tc>
          <w:tcPr>
            <w:tcW w:w="790" w:type="dxa"/>
            <w:tcBorders>
              <w:top w:val="single" w:color="000000" w:sz="4" w:space="0"/>
              <w:left w:val="single" w:color="000000" w:sz="8"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9</w:t>
            </w:r>
          </w:p>
        </w:tc>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p>
        </w:tc>
        <w:tc>
          <w:tcPr>
            <w:tcW w:w="23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第十章技能主导类项群制胜因素（一）</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38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学习和了解表现难美性项群、表现准确性项群和隔网对抗性项群的制胜问题。</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trPr>
        <w:tc>
          <w:tcPr>
            <w:tcW w:w="790" w:type="dxa"/>
            <w:tcBorders>
              <w:top w:val="single" w:color="000000" w:sz="4" w:space="0"/>
              <w:left w:val="single" w:color="000000" w:sz="8"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w:t>
            </w:r>
          </w:p>
        </w:tc>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p>
        </w:tc>
        <w:tc>
          <w:tcPr>
            <w:tcW w:w="23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第十章技能主导类项群制胜因素（二）</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38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了解同场对抗性项群和格斗对抗性项群的制胜问题。</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trPr>
        <w:tc>
          <w:tcPr>
            <w:tcW w:w="790" w:type="dxa"/>
            <w:tcBorders>
              <w:top w:val="single" w:color="000000" w:sz="4" w:space="0"/>
              <w:left w:val="single" w:color="000000" w:sz="8"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w:t>
            </w:r>
          </w:p>
        </w:tc>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p>
        </w:tc>
        <w:tc>
          <w:tcPr>
            <w:tcW w:w="23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第十一章体能主导类项群制胜因素（一） </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38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学习了解快速力量性项群的制胜问题。</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790" w:type="dxa"/>
            <w:tcBorders>
              <w:top w:val="single" w:color="000000" w:sz="4" w:space="0"/>
              <w:left w:val="single" w:color="000000" w:sz="8"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p>
        </w:tc>
        <w:tc>
          <w:tcPr>
            <w:tcW w:w="23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第十一章体能主导类项群制胜因素（二） </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38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了解速度性项群和耐力性项群的制胜问题。</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790" w:type="dxa"/>
            <w:tcBorders>
              <w:top w:val="single" w:color="000000" w:sz="4" w:space="0"/>
              <w:left w:val="single" w:color="000000" w:sz="8"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13</w:t>
            </w:r>
          </w:p>
        </w:tc>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p>
        </w:tc>
        <w:tc>
          <w:tcPr>
            <w:tcW w:w="23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第十二章　运动员竞赛中的道德问题 </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38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学习运动竞赛道德概述，了解运动竞赛道德失范和道德冲突问题。</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trPr>
        <w:tc>
          <w:tcPr>
            <w:tcW w:w="790" w:type="dxa"/>
            <w:tcBorders>
              <w:top w:val="single" w:color="000000" w:sz="4" w:space="0"/>
              <w:left w:val="single" w:color="000000" w:sz="8"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14</w:t>
            </w:r>
          </w:p>
        </w:tc>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p>
        </w:tc>
        <w:tc>
          <w:tcPr>
            <w:tcW w:w="23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第十三章　竞赛规则    </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38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学习竞赛规则的基本内容，制定竞赛规则的基本原则已经影响规则变化的因素。</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790" w:type="dxa"/>
            <w:tcBorders>
              <w:top w:val="single" w:color="000000" w:sz="4" w:space="0"/>
              <w:left w:val="single" w:color="000000" w:sz="8"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15</w:t>
            </w:r>
          </w:p>
        </w:tc>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p>
        </w:tc>
        <w:tc>
          <w:tcPr>
            <w:tcW w:w="23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第十四章　竞赛规程</w:t>
            </w:r>
            <w:r>
              <w:rPr>
                <w:rStyle w:val="20"/>
                <w:rFonts w:hint="eastAsia" w:ascii="宋体" w:hAnsi="宋体" w:eastAsia="宋体" w:cs="宋体"/>
                <w:sz w:val="21"/>
                <w:szCs w:val="21"/>
                <w:lang w:val="en-US" w:eastAsia="zh-CN" w:bidi="ar"/>
              </w:rPr>
              <w:t xml:space="preserve">      </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38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学习竞赛规程的作用、依据、具体内容，及其与竞赛规则的差异。</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0" w:hRule="atLeast"/>
        </w:trPr>
        <w:tc>
          <w:tcPr>
            <w:tcW w:w="790" w:type="dxa"/>
            <w:tcBorders>
              <w:top w:val="single" w:color="000000" w:sz="4" w:space="0"/>
              <w:left w:val="single" w:color="000000" w:sz="8"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16</w:t>
            </w:r>
          </w:p>
        </w:tc>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p>
        </w:tc>
        <w:tc>
          <w:tcPr>
            <w:tcW w:w="23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第十五章　常用竞赛方法（一）</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38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学习循环赛制、淘汰赛制以及混合赛制的制定方法与注意事项。</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0" w:hRule="atLeast"/>
        </w:trPr>
        <w:tc>
          <w:tcPr>
            <w:tcW w:w="790" w:type="dxa"/>
            <w:tcBorders>
              <w:top w:val="single" w:color="000000" w:sz="4" w:space="0"/>
              <w:left w:val="single" w:color="000000" w:sz="8" w:space="0"/>
              <w:bottom w:val="single" w:color="000000" w:sz="8"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17</w:t>
            </w:r>
          </w:p>
        </w:tc>
        <w:tc>
          <w:tcPr>
            <w:tcW w:w="792" w:type="dxa"/>
            <w:tcBorders>
              <w:top w:val="single" w:color="000000" w:sz="4" w:space="0"/>
              <w:left w:val="single" w:color="000000" w:sz="4" w:space="0"/>
              <w:bottom w:val="single" w:color="000000" w:sz="8"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p>
        </w:tc>
        <w:tc>
          <w:tcPr>
            <w:tcW w:w="2332" w:type="dxa"/>
            <w:tcBorders>
              <w:top w:val="single" w:color="000000" w:sz="4" w:space="0"/>
              <w:left w:val="single" w:color="000000" w:sz="4" w:space="0"/>
              <w:bottom w:val="single" w:color="000000" w:sz="8"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第十五章　常用竞赛方法（二）</w:t>
            </w:r>
          </w:p>
        </w:tc>
        <w:tc>
          <w:tcPr>
            <w:tcW w:w="846" w:type="dxa"/>
            <w:tcBorders>
              <w:top w:val="single" w:color="000000" w:sz="4" w:space="0"/>
              <w:left w:val="nil"/>
              <w:bottom w:val="single" w:color="000000" w:sz="8"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3812" w:type="dxa"/>
            <w:tcBorders>
              <w:top w:val="single" w:color="000000" w:sz="4" w:space="0"/>
              <w:left w:val="single" w:color="000000" w:sz="4" w:space="0"/>
              <w:bottom w:val="single" w:color="000000" w:sz="8"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学习循环赛制、淘汰赛制以及混合赛制的案例讲解。</w:t>
            </w:r>
          </w:p>
        </w:tc>
        <w:tc>
          <w:tcPr>
            <w:tcW w:w="696" w:type="dxa"/>
            <w:tcBorders>
              <w:top w:val="single" w:color="000000" w:sz="4" w:space="0"/>
              <w:left w:val="single" w:color="000000" w:sz="4" w:space="0"/>
              <w:bottom w:val="single" w:color="000000" w:sz="8"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宋体" w:hAnsi="宋体" w:eastAsia="宋体" w:cs="宋体"/>
                <w:i w:val="0"/>
                <w:iCs w:val="0"/>
                <w:color w:val="000000"/>
                <w:kern w:val="0"/>
                <w:sz w:val="20"/>
                <w:szCs w:val="20"/>
                <w:u w:val="none"/>
                <w:lang w:val="en-US" w:eastAsia="zh-CN" w:bidi="ar"/>
              </w:rPr>
            </w:pPr>
          </w:p>
        </w:tc>
      </w:tr>
    </w:tbl>
    <w:p>
      <w:pPr>
        <w:spacing w:line="360" w:lineRule="auto"/>
        <w:ind w:firstLine="560" w:firstLineChars="200"/>
        <w:jc w:val="left"/>
        <w:outlineLvl w:val="0"/>
        <w:rPr>
          <w:rFonts w:hint="eastAsia" w:ascii="黑体" w:hAnsi="黑体" w:eastAsia="黑体"/>
          <w:sz w:val="28"/>
          <w:szCs w:val="28"/>
        </w:rPr>
      </w:pPr>
      <w:r>
        <w:rPr>
          <w:rFonts w:hint="eastAsia" w:ascii="黑体" w:hAnsi="黑体" w:eastAsia="黑体"/>
          <w:b w:val="0"/>
          <w:bCs/>
          <w:sz w:val="28"/>
          <w:szCs w:val="28"/>
        </w:rPr>
        <w:t>六、教材及参考书目</w:t>
      </w:r>
    </w:p>
    <w:p>
      <w:pPr>
        <w:spacing w:line="240" w:lineRule="auto"/>
        <w:ind w:firstLine="480" w:firstLineChars="200"/>
        <w:jc w:val="left"/>
        <w:outlineLvl w:val="1"/>
        <w:rPr>
          <w:rFonts w:hint="eastAsia" w:ascii="宋体" w:hAnsi="宋体" w:eastAsia="宋体" w:cs="宋体"/>
          <w:b/>
          <w:color w:val="000000" w:themeColor="text1"/>
          <w:sz w:val="21"/>
          <w:szCs w:val="21"/>
          <w14:textFill>
            <w14:solidFill>
              <w14:schemeClr w14:val="tx1"/>
            </w14:solidFill>
          </w14:textFill>
        </w:rPr>
      </w:pPr>
      <w:r>
        <w:rPr>
          <w:rFonts w:hint="eastAsia" w:ascii="黑体" w:hAnsi="黑体" w:eastAsia="黑体" w:cs="黑体"/>
          <w:b w:val="0"/>
          <w:bCs/>
          <w:color w:val="000000" w:themeColor="text1"/>
          <w:sz w:val="24"/>
          <w:szCs w:val="24"/>
          <w14:textFill>
            <w14:solidFill>
              <w14:schemeClr w14:val="tx1"/>
            </w14:solidFill>
          </w14:textFill>
        </w:rPr>
        <w:t>（一）使用教材</w:t>
      </w:r>
    </w:p>
    <w:p>
      <w:pPr>
        <w:spacing w:line="240" w:lineRule="auto"/>
        <w:ind w:firstLine="420" w:firstLineChars="200"/>
        <w:jc w:val="left"/>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《体育竞赛学》，王家宏、熊焰、石岩主编，高等教育出版社，2019年。</w:t>
      </w:r>
    </w:p>
    <w:p>
      <w:pPr>
        <w:spacing w:line="240" w:lineRule="auto"/>
        <w:ind w:firstLine="480" w:firstLineChars="200"/>
        <w:jc w:val="left"/>
        <w:outlineLvl w:val="1"/>
        <w:rPr>
          <w:rFonts w:hint="eastAsia" w:ascii="黑体" w:hAnsi="黑体" w:eastAsia="黑体" w:cs="黑体"/>
          <w:b w:val="0"/>
          <w:bCs/>
          <w:color w:val="000000" w:themeColor="text1"/>
          <w:sz w:val="24"/>
          <w:szCs w:val="24"/>
          <w14:textFill>
            <w14:solidFill>
              <w14:schemeClr w14:val="tx1"/>
            </w14:solidFill>
          </w14:textFill>
        </w:rPr>
      </w:pPr>
      <w:r>
        <w:rPr>
          <w:rFonts w:hint="eastAsia" w:ascii="黑体" w:hAnsi="黑体" w:eastAsia="黑体" w:cs="黑体"/>
          <w:b w:val="0"/>
          <w:bCs/>
          <w:color w:val="000000" w:themeColor="text1"/>
          <w:sz w:val="24"/>
          <w:szCs w:val="24"/>
          <w14:textFill>
            <w14:solidFill>
              <w14:schemeClr w14:val="tx1"/>
            </w14:solidFill>
          </w14:textFill>
        </w:rPr>
        <w:t>（二）参考书目</w:t>
      </w:r>
    </w:p>
    <w:p>
      <w:pPr>
        <w:spacing w:line="240" w:lineRule="auto"/>
        <w:ind w:firstLine="420" w:firstLineChars="200"/>
        <w:jc w:val="left"/>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1.《运动竞赛学》 刘建和编，人民体育出版社，2008年。</w:t>
      </w:r>
    </w:p>
    <w:p>
      <w:pPr>
        <w:spacing w:line="240" w:lineRule="auto"/>
        <w:ind w:firstLine="420" w:firstLineChars="200"/>
        <w:jc w:val="left"/>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2.《运动竞赛理论与方法研究》 王蒲编，人民体育出版社，2008年。</w:t>
      </w:r>
    </w:p>
    <w:p>
      <w:pPr>
        <w:spacing w:line="240" w:lineRule="auto"/>
        <w:ind w:firstLine="420" w:firstLineChars="200"/>
        <w:jc w:val="left"/>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3.《体育竞赛组织与管理》史国生、邹国忠编，南京师范大学出版社，2008年。</w:t>
      </w:r>
    </w:p>
    <w:p>
      <w:pPr>
        <w:spacing w:line="240" w:lineRule="auto"/>
        <w:ind w:firstLine="420" w:firstLineChars="200"/>
        <w:jc w:val="left"/>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4.《体育竞赛组织编排》张孝平 主编，北京体育大学出版社，2008年。</w:t>
      </w:r>
    </w:p>
    <w:p>
      <w:pPr>
        <w:spacing w:line="360" w:lineRule="auto"/>
        <w:ind w:firstLine="560" w:firstLineChars="200"/>
        <w:jc w:val="left"/>
        <w:outlineLvl w:val="0"/>
        <w:rPr>
          <w:rFonts w:hint="eastAsia" w:ascii="黑体" w:hAnsi="黑体" w:eastAsia="黑体"/>
          <w:b w:val="0"/>
          <w:bCs/>
          <w:sz w:val="28"/>
          <w:szCs w:val="28"/>
        </w:rPr>
      </w:pPr>
      <w:r>
        <w:rPr>
          <w:rFonts w:hint="eastAsia" w:ascii="黑体" w:hAnsi="黑体" w:eastAsia="黑体"/>
          <w:b w:val="0"/>
          <w:bCs/>
          <w:sz w:val="28"/>
          <w:szCs w:val="28"/>
        </w:rPr>
        <w:t>七、教学方法</w:t>
      </w:r>
    </w:p>
    <w:p>
      <w:pPr>
        <w:spacing w:line="360" w:lineRule="auto"/>
        <w:ind w:firstLine="420" w:firstLineChars="200"/>
        <w:rPr>
          <w:rFonts w:hint="eastAsia" w:ascii="Times New Roman" w:hAnsi="Times New Roman"/>
          <w:sz w:val="21"/>
          <w:szCs w:val="21"/>
          <w:lang w:eastAsia="zh-CN"/>
        </w:rPr>
      </w:pPr>
      <w:r>
        <w:rPr>
          <w:rFonts w:hint="eastAsia" w:ascii="Times New Roman" w:hAnsi="Times New Roman"/>
          <w:sz w:val="21"/>
          <w:szCs w:val="21"/>
          <w:lang w:eastAsia="zh-CN"/>
        </w:rPr>
        <w:t>采用课堂讲授结合分组讨论、观察、个案分析以及在线课程形式进行教学组织。</w:t>
      </w:r>
    </w:p>
    <w:p>
      <w:pPr>
        <w:spacing w:line="360" w:lineRule="auto"/>
        <w:jc w:val="left"/>
        <w:outlineLvl w:val="0"/>
        <w:rPr>
          <w:rFonts w:hint="eastAsia" w:ascii="黑体" w:hAnsi="黑体" w:eastAsia="黑体"/>
          <w:b w:val="0"/>
          <w:bCs w:val="0"/>
          <w:sz w:val="28"/>
          <w:szCs w:val="28"/>
        </w:rPr>
      </w:pPr>
      <w:r>
        <w:rPr>
          <w:rFonts w:ascii="宋体" w:hAnsi="宋体" w:eastAsia="宋体"/>
          <w:b w:val="0"/>
          <w:bCs w:val="0"/>
        </w:rPr>
        <w:t xml:space="preserve"> </w:t>
      </w:r>
      <w:r>
        <w:rPr>
          <w:rFonts w:hint="eastAsia" w:ascii="宋体" w:hAnsi="宋体" w:eastAsia="宋体"/>
          <w:b w:val="0"/>
          <w:bCs w:val="0"/>
          <w:lang w:val="en-US" w:eastAsia="zh-CN"/>
        </w:rPr>
        <w:t xml:space="preserve">    </w:t>
      </w:r>
      <w:r>
        <w:rPr>
          <w:rFonts w:hint="eastAsia" w:ascii="黑体" w:hAnsi="黑体" w:eastAsia="黑体"/>
          <w:b w:val="0"/>
          <w:bCs w:val="0"/>
          <w:sz w:val="28"/>
          <w:szCs w:val="28"/>
        </w:rPr>
        <w:t>八、考核方式及评定方法</w:t>
      </w:r>
    </w:p>
    <w:p>
      <w:pPr>
        <w:widowControl/>
        <w:spacing w:before="156" w:beforeLines="50" w:after="156" w:afterLines="50"/>
        <w:ind w:firstLine="480" w:firstLineChars="200"/>
        <w:jc w:val="left"/>
        <w:rPr>
          <w:rFonts w:hint="eastAsia" w:ascii="宋体" w:hAnsi="宋体" w:eastAsia="宋体"/>
          <w:b w:val="0"/>
          <w:bCs w:val="0"/>
          <w:szCs w:val="21"/>
        </w:rPr>
      </w:pPr>
      <w:r>
        <w:rPr>
          <w:rFonts w:hint="eastAsia" w:ascii="黑体" w:hAnsi="黑体" w:eastAsia="黑体"/>
          <w:b w:val="0"/>
          <w:bCs w:val="0"/>
          <w:sz w:val="24"/>
          <w:szCs w:val="24"/>
        </w:rPr>
        <w:t xml:space="preserve">（一）课程考核与课程目标的对应关系 </w:t>
      </w:r>
    </w:p>
    <w:p>
      <w:pPr>
        <w:widowControl/>
        <w:spacing w:before="156" w:beforeLines="50" w:after="156" w:afterLines="50"/>
        <w:jc w:val="center"/>
        <w:rPr>
          <w:rFonts w:ascii="宋体" w:hAnsi="宋体" w:eastAsia="宋体"/>
          <w:szCs w:val="21"/>
        </w:rPr>
      </w:pPr>
      <w:r>
        <w:rPr>
          <w:rFonts w:hint="eastAsia" w:ascii="宋体" w:hAnsi="宋体" w:eastAsia="宋体"/>
          <w:b/>
          <w:szCs w:val="21"/>
          <w:lang w:eastAsia="zh-CN"/>
        </w:rPr>
        <w:t>表</w:t>
      </w:r>
      <w:r>
        <w:rPr>
          <w:rFonts w:hint="eastAsia" w:ascii="宋体" w:hAnsi="宋体" w:eastAsia="宋体"/>
          <w:b/>
          <w:szCs w:val="21"/>
          <w:lang w:val="en-US" w:eastAsia="zh-CN"/>
        </w:rPr>
        <w:t>4：</w:t>
      </w:r>
      <w:r>
        <w:rPr>
          <w:rFonts w:hint="eastAsia" w:ascii="宋体" w:hAnsi="宋体" w:eastAsia="宋体"/>
          <w:b/>
          <w:szCs w:val="21"/>
        </w:rPr>
        <w:t>课程考核与课程目标的对应关系表</w:t>
      </w:r>
    </w:p>
    <w:tbl>
      <w:tblPr>
        <w:tblStyle w:val="8"/>
        <w:tblW w:w="85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19"/>
        <w:gridCol w:w="3288"/>
        <w:gridCol w:w="31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19" w:type="dxa"/>
            <w:vAlign w:val="center"/>
          </w:tcPr>
          <w:p>
            <w:pPr>
              <w:pStyle w:val="3"/>
              <w:spacing w:before="156" w:beforeLines="50" w:after="156" w:afterLines="50"/>
              <w:jc w:val="center"/>
              <w:rPr>
                <w:rFonts w:hAnsi="宋体"/>
                <w:b/>
              </w:rPr>
            </w:pPr>
            <w:r>
              <w:rPr>
                <w:rFonts w:hint="eastAsia" w:hAnsi="宋体"/>
                <w:b/>
              </w:rPr>
              <w:t>课程目标</w:t>
            </w:r>
          </w:p>
        </w:tc>
        <w:tc>
          <w:tcPr>
            <w:tcW w:w="3288" w:type="dxa"/>
            <w:vAlign w:val="center"/>
          </w:tcPr>
          <w:p>
            <w:pPr>
              <w:pStyle w:val="3"/>
              <w:spacing w:before="156" w:beforeLines="50" w:after="156" w:afterLines="50"/>
              <w:jc w:val="center"/>
              <w:rPr>
                <w:rFonts w:hAnsi="宋体"/>
                <w:b/>
              </w:rPr>
            </w:pPr>
            <w:r>
              <w:rPr>
                <w:rFonts w:hint="eastAsia" w:hAnsi="宋体"/>
                <w:b/>
              </w:rPr>
              <w:t>考核要点</w:t>
            </w:r>
          </w:p>
        </w:tc>
        <w:tc>
          <w:tcPr>
            <w:tcW w:w="3138" w:type="dxa"/>
            <w:vAlign w:val="center"/>
          </w:tcPr>
          <w:p>
            <w:pPr>
              <w:pStyle w:val="3"/>
              <w:spacing w:before="156" w:beforeLines="50" w:after="156" w:afterLines="50"/>
              <w:jc w:val="center"/>
              <w:rPr>
                <w:rFonts w:hAnsi="宋体"/>
                <w:b/>
              </w:rPr>
            </w:pPr>
            <w:r>
              <w:rPr>
                <w:rFonts w:hint="eastAsia" w:hAnsi="宋体"/>
                <w:b/>
              </w:rPr>
              <w:t>考核方式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19" w:type="dxa"/>
            <w:vAlign w:val="center"/>
          </w:tcPr>
          <w:p>
            <w:pPr>
              <w:pStyle w:val="3"/>
              <w:spacing w:before="156" w:beforeLines="50" w:after="156" w:afterLines="50"/>
              <w:jc w:val="center"/>
              <w:rPr>
                <w:rFonts w:hAnsi="宋体"/>
              </w:rPr>
            </w:pPr>
            <w:r>
              <w:rPr>
                <w:rFonts w:hint="eastAsia" w:hAnsi="宋体"/>
              </w:rPr>
              <w:t>课程目标1</w:t>
            </w:r>
          </w:p>
        </w:tc>
        <w:tc>
          <w:tcPr>
            <w:tcW w:w="3288" w:type="dxa"/>
            <w:vAlign w:val="center"/>
          </w:tcPr>
          <w:p>
            <w:pPr>
              <w:pStyle w:val="3"/>
              <w:spacing w:before="156" w:beforeLines="50" w:after="156" w:afterLines="50"/>
              <w:jc w:val="center"/>
              <w:rPr>
                <w:rFonts w:hint="default" w:hAnsi="宋体"/>
                <w:lang w:val="en-US" w:eastAsia="zh-CN"/>
              </w:rPr>
            </w:pPr>
            <w:r>
              <w:rPr>
                <w:rFonts w:hint="eastAsia" w:hAnsi="宋体"/>
                <w:lang w:val="en-US" w:eastAsia="zh-CN"/>
              </w:rPr>
              <w:t>体育竞赛学的理论知识</w:t>
            </w:r>
          </w:p>
        </w:tc>
        <w:tc>
          <w:tcPr>
            <w:tcW w:w="3138" w:type="dxa"/>
            <w:vAlign w:val="center"/>
          </w:tcPr>
          <w:p>
            <w:pPr>
              <w:pStyle w:val="3"/>
              <w:spacing w:before="156" w:beforeLines="50" w:after="156" w:afterLines="50"/>
              <w:jc w:val="center"/>
              <w:rPr>
                <w:rFonts w:hint="default" w:hAnsi="宋体" w:eastAsia="宋体"/>
                <w:lang w:val="en-US" w:eastAsia="zh-CN"/>
              </w:rPr>
            </w:pPr>
            <w:r>
              <w:rPr>
                <w:rFonts w:hint="eastAsia" w:hAnsi="宋体"/>
                <w:lang w:val="en-US" w:eastAsia="zh-CN"/>
              </w:rPr>
              <w:t>平时作业，课堂提问，试卷考核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19" w:type="dxa"/>
            <w:vAlign w:val="center"/>
          </w:tcPr>
          <w:p>
            <w:pPr>
              <w:pStyle w:val="3"/>
              <w:spacing w:before="156" w:beforeLines="50" w:after="156" w:afterLines="50"/>
              <w:jc w:val="center"/>
              <w:rPr>
                <w:rFonts w:hAnsi="宋体"/>
              </w:rPr>
            </w:pPr>
            <w:r>
              <w:rPr>
                <w:rFonts w:hint="eastAsia" w:hAnsi="宋体"/>
              </w:rPr>
              <w:t>课程目标2</w:t>
            </w:r>
          </w:p>
        </w:tc>
        <w:tc>
          <w:tcPr>
            <w:tcW w:w="3288" w:type="dxa"/>
            <w:vAlign w:val="center"/>
          </w:tcPr>
          <w:p>
            <w:pPr>
              <w:pStyle w:val="3"/>
              <w:spacing w:before="156" w:beforeLines="50" w:after="156" w:afterLines="50"/>
              <w:jc w:val="center"/>
              <w:rPr>
                <w:rFonts w:hint="default" w:hAnsi="宋体" w:eastAsia="宋体"/>
                <w:lang w:val="en-US" w:eastAsia="zh-CN"/>
              </w:rPr>
            </w:pPr>
            <w:r>
              <w:rPr>
                <w:rFonts w:hint="eastAsia" w:hAnsi="宋体"/>
                <w:lang w:val="en-US" w:eastAsia="zh-CN"/>
              </w:rPr>
              <w:t>体育竞赛学的实践能力</w:t>
            </w:r>
          </w:p>
        </w:tc>
        <w:tc>
          <w:tcPr>
            <w:tcW w:w="3138" w:type="dxa"/>
            <w:vAlign w:val="center"/>
          </w:tcPr>
          <w:p>
            <w:pPr>
              <w:pStyle w:val="3"/>
              <w:spacing w:before="156" w:beforeLines="50" w:after="156" w:afterLines="50"/>
              <w:jc w:val="center"/>
              <w:rPr>
                <w:rFonts w:hint="eastAsia" w:hAnsi="宋体" w:eastAsia="宋体"/>
                <w:lang w:val="en-US" w:eastAsia="zh-CN"/>
              </w:rPr>
            </w:pPr>
            <w:r>
              <w:rPr>
                <w:rFonts w:hint="eastAsia" w:hAnsi="宋体"/>
                <w:lang w:val="en-US" w:eastAsia="zh-CN"/>
              </w:rPr>
              <w:t>课堂小组演讲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19" w:type="dxa"/>
            <w:vAlign w:val="center"/>
          </w:tcPr>
          <w:p>
            <w:pPr>
              <w:pStyle w:val="3"/>
              <w:spacing w:before="156" w:beforeLines="50" w:after="156" w:afterLines="50"/>
              <w:jc w:val="center"/>
              <w:rPr>
                <w:rFonts w:hAnsi="宋体"/>
              </w:rPr>
            </w:pPr>
            <w:r>
              <w:rPr>
                <w:rFonts w:hint="eastAsia" w:hAnsi="宋体"/>
              </w:rPr>
              <w:t>课程目标3</w:t>
            </w:r>
          </w:p>
        </w:tc>
        <w:tc>
          <w:tcPr>
            <w:tcW w:w="3288" w:type="dxa"/>
            <w:vAlign w:val="center"/>
          </w:tcPr>
          <w:p>
            <w:pPr>
              <w:pStyle w:val="3"/>
              <w:spacing w:before="156" w:beforeLines="50" w:after="156" w:afterLines="50"/>
              <w:jc w:val="center"/>
              <w:rPr>
                <w:rFonts w:hint="default" w:hAnsi="宋体" w:eastAsia="宋体"/>
                <w:lang w:val="en-US" w:eastAsia="zh-CN"/>
              </w:rPr>
            </w:pPr>
            <w:r>
              <w:rPr>
                <w:rFonts w:hint="eastAsia" w:hAnsi="宋体"/>
                <w:lang w:val="en-US" w:eastAsia="zh-CN"/>
              </w:rPr>
              <w:t>体育竞赛学的基本知识储备</w:t>
            </w:r>
          </w:p>
        </w:tc>
        <w:tc>
          <w:tcPr>
            <w:tcW w:w="3138" w:type="dxa"/>
            <w:vAlign w:val="center"/>
          </w:tcPr>
          <w:p>
            <w:pPr>
              <w:pStyle w:val="3"/>
              <w:spacing w:before="156" w:beforeLines="50" w:after="156" w:afterLines="50"/>
              <w:jc w:val="center"/>
              <w:rPr>
                <w:rFonts w:hint="default" w:hAnsi="宋体" w:eastAsia="宋体"/>
                <w:lang w:val="en-US" w:eastAsia="zh-CN"/>
              </w:rPr>
            </w:pPr>
            <w:r>
              <w:rPr>
                <w:rFonts w:hint="eastAsia" w:hAnsi="宋体"/>
                <w:lang w:val="en-US" w:eastAsia="zh-CN"/>
              </w:rPr>
              <w:t>课堂提问</w:t>
            </w:r>
          </w:p>
        </w:tc>
      </w:tr>
    </w:tbl>
    <w:p>
      <w:pPr>
        <w:widowControl/>
        <w:spacing w:before="156" w:beforeLines="50" w:after="156" w:afterLines="50"/>
        <w:ind w:firstLine="480" w:firstLineChars="200"/>
        <w:jc w:val="left"/>
        <w:rPr>
          <w:rFonts w:ascii="黑体" w:hAnsi="黑体" w:eastAsia="黑体"/>
          <w:b w:val="0"/>
          <w:bCs/>
          <w:sz w:val="24"/>
          <w:szCs w:val="24"/>
        </w:rPr>
      </w:pPr>
      <w:r>
        <w:rPr>
          <w:rFonts w:hint="eastAsia" w:ascii="黑体" w:hAnsi="黑体" w:eastAsia="黑体"/>
          <w:b w:val="0"/>
          <w:bCs/>
          <w:sz w:val="24"/>
          <w:szCs w:val="24"/>
        </w:rPr>
        <w:t xml:space="preserve">（二）评定方法 </w:t>
      </w:r>
    </w:p>
    <w:p>
      <w:pPr>
        <w:widowControl/>
        <w:spacing w:before="156" w:beforeLines="50" w:after="156" w:afterLines="50"/>
        <w:ind w:firstLine="480" w:firstLineChars="200"/>
        <w:jc w:val="left"/>
        <w:rPr>
          <w:rFonts w:hint="eastAsia" w:ascii="黑体" w:hAnsi="黑体" w:eastAsia="黑体" w:cs="黑体"/>
          <w:b w:val="0"/>
          <w:bCs/>
          <w:sz w:val="24"/>
          <w:szCs w:val="24"/>
        </w:rPr>
      </w:pPr>
      <w:r>
        <w:rPr>
          <w:rFonts w:hint="eastAsia" w:ascii="黑体" w:hAnsi="黑体" w:eastAsia="黑体" w:cs="黑体"/>
          <w:b w:val="0"/>
          <w:bCs/>
          <w:sz w:val="24"/>
          <w:szCs w:val="24"/>
        </w:rPr>
        <w:t xml:space="preserve">1．评定方法 </w:t>
      </w:r>
    </w:p>
    <w:p>
      <w:pPr>
        <w:spacing w:line="360" w:lineRule="auto"/>
        <w:ind w:firstLine="420" w:firstLineChars="200"/>
        <w:jc w:val="left"/>
        <w:rPr>
          <w:rFonts w:hint="eastAsia" w:ascii="宋体" w:hAnsi="宋体" w:eastAsia="宋体"/>
          <w:b w:val="0"/>
          <w:bCs/>
        </w:rPr>
      </w:pPr>
      <w:r>
        <w:rPr>
          <w:rFonts w:hint="eastAsia" w:ascii="宋体" w:hAnsi="宋体" w:eastAsia="宋体" w:cs="宋体"/>
          <w:sz w:val="21"/>
          <w:szCs w:val="21"/>
        </w:rPr>
        <w:t>其比例为平时成绩占30 %，期末考试成绩占70 %。平时成绩的考核包括考勤、课堂表现、学习态度、课堂提问及作业完成情况等。期末考试成绩的考核采用</w:t>
      </w:r>
      <w:r>
        <w:rPr>
          <w:rFonts w:hint="eastAsia" w:ascii="宋体" w:hAnsi="宋体" w:eastAsia="宋体" w:cs="宋体"/>
          <w:sz w:val="21"/>
          <w:szCs w:val="21"/>
          <w:lang w:val="en-US" w:eastAsia="zh-CN"/>
        </w:rPr>
        <w:t>开</w:t>
      </w:r>
      <w:r>
        <w:rPr>
          <w:rFonts w:hint="eastAsia" w:ascii="宋体" w:hAnsi="宋体" w:eastAsia="宋体" w:cs="宋体"/>
          <w:sz w:val="21"/>
          <w:szCs w:val="21"/>
        </w:rPr>
        <w:t>卷考试。</w:t>
      </w:r>
    </w:p>
    <w:p>
      <w:pPr>
        <w:widowControl/>
        <w:spacing w:before="156" w:beforeLines="50" w:after="156" w:afterLines="50"/>
        <w:ind w:firstLine="480" w:firstLineChars="200"/>
        <w:jc w:val="left"/>
        <w:rPr>
          <w:rFonts w:ascii="宋体" w:hAnsi="宋体" w:eastAsia="宋体"/>
        </w:rPr>
      </w:pPr>
      <w:r>
        <w:rPr>
          <w:rFonts w:hint="eastAsia" w:ascii="黑体" w:hAnsi="黑体" w:eastAsia="黑体" w:cs="黑体"/>
          <w:b w:val="0"/>
          <w:bCs/>
          <w:sz w:val="24"/>
          <w:szCs w:val="24"/>
        </w:rPr>
        <w:t>2．课程目标的考核占比与达成度分析</w:t>
      </w:r>
      <w:r>
        <w:rPr>
          <w:rFonts w:hint="eastAsia" w:ascii="宋体" w:hAnsi="宋体" w:eastAsia="宋体"/>
          <w:b/>
        </w:rPr>
        <w:t xml:space="preserve"> </w:t>
      </w:r>
    </w:p>
    <w:p>
      <w:pPr>
        <w:widowControl/>
        <w:spacing w:before="156" w:beforeLines="50" w:after="156" w:afterLines="50"/>
        <w:ind w:firstLine="422" w:firstLineChars="200"/>
        <w:jc w:val="center"/>
        <w:rPr>
          <w:rFonts w:ascii="宋体" w:hAnsi="宋体" w:eastAsia="宋体"/>
          <w:b/>
        </w:rPr>
      </w:pPr>
      <w:r>
        <w:rPr>
          <w:rFonts w:hint="eastAsia" w:ascii="宋体" w:hAnsi="宋体" w:eastAsia="宋体"/>
          <w:b/>
          <w:szCs w:val="21"/>
          <w:lang w:eastAsia="zh-CN"/>
        </w:rPr>
        <w:t>表</w:t>
      </w:r>
      <w:r>
        <w:rPr>
          <w:rFonts w:hint="eastAsia" w:ascii="宋体" w:hAnsi="宋体" w:eastAsia="宋体"/>
          <w:b/>
          <w:szCs w:val="21"/>
          <w:lang w:val="en-US" w:eastAsia="zh-CN"/>
        </w:rPr>
        <w:t>5：</w:t>
      </w:r>
      <w:r>
        <w:rPr>
          <w:rFonts w:hint="eastAsia" w:ascii="宋体" w:hAnsi="宋体" w:eastAsia="宋体"/>
          <w:b/>
        </w:rPr>
        <w:t>课程目标的考核占比与达成度分析表</w:t>
      </w:r>
    </w:p>
    <w:tbl>
      <w:tblPr>
        <w:tblStyle w:val="8"/>
        <w:tblW w:w="78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2"/>
        <w:gridCol w:w="858"/>
        <w:gridCol w:w="1134"/>
        <w:gridCol w:w="1134"/>
        <w:gridCol w:w="26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2122" w:type="dxa"/>
            <w:tcBorders>
              <w:tl2br w:val="single" w:color="auto" w:sz="4" w:space="0"/>
            </w:tcBorders>
            <w:shd w:val="clear" w:color="auto" w:fill="auto"/>
            <w:vAlign w:val="center"/>
          </w:tcPr>
          <w:p>
            <w:pPr>
              <w:spacing w:before="156" w:beforeLines="50" w:after="156" w:afterLines="50"/>
              <w:rPr>
                <w:rFonts w:ascii="宋体" w:hAnsi="宋体" w:eastAsia="宋体"/>
                <w:b/>
                <w:bCs/>
                <w:kern w:val="0"/>
                <w:szCs w:val="21"/>
              </w:rPr>
            </w:pPr>
            <w:r>
              <w:rPr>
                <w:rFonts w:hint="eastAsia" w:ascii="宋体" w:hAnsi="宋体" w:eastAsia="宋体"/>
                <w:b/>
                <w:bCs/>
                <w:kern w:val="0"/>
                <w:szCs w:val="21"/>
              </w:rPr>
              <w:t xml:space="preserve"> </w:t>
            </w:r>
            <w:r>
              <w:rPr>
                <w:rFonts w:ascii="宋体" w:hAnsi="宋体" w:eastAsia="宋体"/>
                <w:b/>
                <w:bCs/>
                <w:kern w:val="0"/>
                <w:szCs w:val="21"/>
              </w:rPr>
              <w:t xml:space="preserve"> </w:t>
            </w:r>
            <w:r>
              <w:rPr>
                <w:rFonts w:hint="eastAsia" w:ascii="宋体" w:hAnsi="宋体" w:eastAsia="宋体"/>
                <w:b/>
                <w:bCs/>
                <w:kern w:val="0"/>
                <w:szCs w:val="21"/>
              </w:rPr>
              <w:t xml:space="preserve"> </w:t>
            </w:r>
            <w:r>
              <w:rPr>
                <w:rFonts w:ascii="宋体" w:hAnsi="宋体" w:eastAsia="宋体"/>
                <w:b/>
                <w:bCs/>
                <w:kern w:val="0"/>
                <w:szCs w:val="21"/>
              </w:rPr>
              <w:t xml:space="preserve">    </w:t>
            </w:r>
            <w:r>
              <w:rPr>
                <w:rFonts w:hint="eastAsia" w:ascii="宋体" w:hAnsi="宋体" w:eastAsia="宋体"/>
                <w:b/>
                <w:bCs/>
                <w:kern w:val="0"/>
                <w:szCs w:val="21"/>
              </w:rPr>
              <w:t>考核占比</w:t>
            </w:r>
          </w:p>
          <w:p>
            <w:pPr>
              <w:spacing w:before="156" w:beforeLines="50" w:after="156" w:afterLines="50"/>
              <w:ind w:firstLine="105" w:firstLineChars="50"/>
              <w:rPr>
                <w:rFonts w:ascii="宋体" w:hAnsi="宋体" w:eastAsia="宋体"/>
                <w:b/>
                <w:bCs/>
                <w:kern w:val="0"/>
                <w:szCs w:val="21"/>
              </w:rPr>
            </w:pPr>
            <w:r>
              <w:rPr>
                <w:rFonts w:hint="eastAsia" w:ascii="宋体" w:hAnsi="宋体" w:eastAsia="宋体"/>
                <w:b/>
                <w:bCs/>
                <w:kern w:val="0"/>
                <w:szCs w:val="21"/>
              </w:rPr>
              <w:t>课程目标</w:t>
            </w:r>
          </w:p>
        </w:tc>
        <w:tc>
          <w:tcPr>
            <w:tcW w:w="858" w:type="dxa"/>
            <w:shd w:val="clear" w:color="auto" w:fill="auto"/>
            <w:vAlign w:val="center"/>
          </w:tcPr>
          <w:p>
            <w:pPr>
              <w:spacing w:before="156" w:beforeLines="50" w:after="156" w:afterLines="50"/>
              <w:jc w:val="center"/>
              <w:rPr>
                <w:rFonts w:ascii="宋体" w:hAnsi="宋体" w:eastAsia="宋体"/>
                <w:b/>
                <w:bCs/>
                <w:kern w:val="0"/>
                <w:szCs w:val="21"/>
              </w:rPr>
            </w:pPr>
            <w:r>
              <w:rPr>
                <w:rFonts w:ascii="宋体" w:hAnsi="宋体" w:eastAsia="宋体"/>
                <w:b/>
                <w:bCs/>
                <w:kern w:val="0"/>
                <w:szCs w:val="21"/>
              </w:rPr>
              <w:t>平时</w:t>
            </w:r>
          </w:p>
        </w:tc>
        <w:tc>
          <w:tcPr>
            <w:tcW w:w="1134" w:type="dxa"/>
            <w:shd w:val="clear" w:color="auto" w:fill="auto"/>
            <w:vAlign w:val="center"/>
          </w:tcPr>
          <w:p>
            <w:pPr>
              <w:spacing w:before="156" w:beforeLines="50" w:after="156" w:afterLines="50"/>
              <w:jc w:val="center"/>
              <w:rPr>
                <w:rFonts w:ascii="宋体" w:hAnsi="宋体" w:eastAsia="宋体"/>
                <w:b/>
                <w:bCs/>
                <w:kern w:val="0"/>
                <w:szCs w:val="21"/>
              </w:rPr>
            </w:pPr>
            <w:r>
              <w:rPr>
                <w:rFonts w:ascii="宋体" w:hAnsi="宋体" w:eastAsia="宋体"/>
                <w:b/>
                <w:bCs/>
                <w:kern w:val="0"/>
                <w:szCs w:val="21"/>
              </w:rPr>
              <w:t>期中</w:t>
            </w:r>
          </w:p>
        </w:tc>
        <w:tc>
          <w:tcPr>
            <w:tcW w:w="1134" w:type="dxa"/>
            <w:vAlign w:val="center"/>
          </w:tcPr>
          <w:p>
            <w:pPr>
              <w:spacing w:before="156" w:beforeLines="50" w:after="156" w:afterLines="50"/>
              <w:jc w:val="center"/>
              <w:rPr>
                <w:rFonts w:ascii="宋体" w:hAnsi="宋体" w:eastAsia="宋体"/>
                <w:b/>
                <w:bCs/>
                <w:kern w:val="0"/>
                <w:szCs w:val="21"/>
              </w:rPr>
            </w:pPr>
            <w:r>
              <w:rPr>
                <w:rFonts w:ascii="宋体" w:hAnsi="宋体" w:eastAsia="宋体"/>
                <w:b/>
                <w:bCs/>
                <w:kern w:val="0"/>
                <w:szCs w:val="21"/>
              </w:rPr>
              <w:t>期末</w:t>
            </w:r>
          </w:p>
        </w:tc>
        <w:tc>
          <w:tcPr>
            <w:tcW w:w="2627" w:type="dxa"/>
            <w:shd w:val="clear" w:color="auto" w:fill="auto"/>
            <w:vAlign w:val="center"/>
          </w:tcPr>
          <w:p>
            <w:pPr>
              <w:spacing w:before="156" w:beforeLines="50" w:after="156" w:afterLines="50"/>
              <w:jc w:val="center"/>
              <w:rPr>
                <w:rFonts w:ascii="宋体" w:hAnsi="宋体" w:eastAsia="宋体"/>
                <w:b/>
                <w:bCs/>
                <w:kern w:val="0"/>
                <w:szCs w:val="21"/>
              </w:rPr>
            </w:pPr>
            <w:r>
              <w:rPr>
                <w:rFonts w:ascii="宋体" w:hAnsi="宋体" w:eastAsia="宋体"/>
                <w:b/>
                <w:bCs/>
                <w:kern w:val="0"/>
                <w:szCs w:val="21"/>
              </w:rPr>
              <w:t>总评达成度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2122"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课程目标1</w:t>
            </w:r>
          </w:p>
        </w:tc>
        <w:tc>
          <w:tcPr>
            <w:tcW w:w="858" w:type="dxa"/>
            <w:shd w:val="clear" w:color="auto" w:fill="auto"/>
            <w:vAlign w:val="center"/>
          </w:tcPr>
          <w:p>
            <w:pPr>
              <w:spacing w:before="156" w:beforeLines="50" w:after="156" w:afterLines="50"/>
              <w:jc w:val="center"/>
              <w:rPr>
                <w:rFonts w:hint="default" w:ascii="宋体" w:hAnsi="宋体" w:eastAsia="宋体"/>
                <w:kern w:val="0"/>
                <w:szCs w:val="21"/>
                <w:lang w:val="en-US" w:eastAsia="zh-CN"/>
              </w:rPr>
            </w:pPr>
            <w:r>
              <w:rPr>
                <w:rFonts w:hint="eastAsia" w:ascii="宋体" w:hAnsi="宋体" w:eastAsia="宋体"/>
                <w:kern w:val="0"/>
                <w:szCs w:val="21"/>
                <w:lang w:val="en-US" w:eastAsia="zh-CN"/>
              </w:rPr>
              <w:t>20%</w:t>
            </w:r>
          </w:p>
        </w:tc>
        <w:tc>
          <w:tcPr>
            <w:tcW w:w="1134" w:type="dxa"/>
            <w:shd w:val="clear" w:color="auto" w:fill="auto"/>
            <w:vAlign w:val="center"/>
          </w:tcPr>
          <w:p>
            <w:pPr>
              <w:spacing w:before="156" w:beforeLines="50" w:after="156" w:afterLines="50"/>
              <w:jc w:val="center"/>
              <w:rPr>
                <w:rFonts w:hint="default" w:ascii="宋体" w:hAnsi="宋体" w:eastAsia="宋体"/>
                <w:kern w:val="0"/>
                <w:szCs w:val="21"/>
                <w:lang w:val="en-US" w:eastAsia="zh-CN"/>
              </w:rPr>
            </w:pPr>
            <w:r>
              <w:rPr>
                <w:rFonts w:hint="eastAsia" w:ascii="宋体" w:hAnsi="宋体" w:eastAsia="宋体"/>
                <w:kern w:val="0"/>
                <w:szCs w:val="21"/>
                <w:lang w:val="en-US" w:eastAsia="zh-CN"/>
              </w:rPr>
              <w:t>40%</w:t>
            </w:r>
          </w:p>
        </w:tc>
        <w:tc>
          <w:tcPr>
            <w:tcW w:w="1134" w:type="dxa"/>
            <w:vAlign w:val="center"/>
          </w:tcPr>
          <w:p>
            <w:pPr>
              <w:spacing w:before="156" w:beforeLines="50" w:after="156" w:afterLines="50"/>
              <w:jc w:val="center"/>
              <w:rPr>
                <w:rFonts w:hint="default" w:ascii="宋体" w:hAnsi="宋体" w:eastAsia="宋体"/>
                <w:kern w:val="0"/>
                <w:szCs w:val="21"/>
                <w:lang w:val="en-US" w:eastAsia="zh-CN"/>
              </w:rPr>
            </w:pPr>
            <w:r>
              <w:rPr>
                <w:rFonts w:hint="eastAsia" w:ascii="宋体" w:hAnsi="宋体" w:eastAsia="宋体"/>
                <w:kern w:val="0"/>
                <w:szCs w:val="21"/>
                <w:lang w:val="en-US" w:eastAsia="zh-CN"/>
              </w:rPr>
              <w:t>40%</w:t>
            </w:r>
          </w:p>
        </w:tc>
        <w:tc>
          <w:tcPr>
            <w:tcW w:w="2627" w:type="dxa"/>
            <w:vMerge w:val="restart"/>
            <w:shd w:val="clear" w:color="auto" w:fill="auto"/>
            <w:vAlign w:val="center"/>
          </w:tcPr>
          <w:p>
            <w:pPr>
              <w:spacing w:before="156" w:beforeLines="50" w:after="156" w:afterLines="50"/>
              <w:rPr>
                <w:rFonts w:hint="eastAsia" w:ascii="宋体" w:hAnsi="宋体" w:eastAsia="宋体"/>
                <w:kern w:val="0"/>
                <w:szCs w:val="21"/>
                <w:lang w:val="en-US" w:eastAsia="zh-CN"/>
              </w:rPr>
            </w:pPr>
            <w:r>
              <w:rPr>
                <w:rFonts w:hint="eastAsia" w:ascii="宋体" w:hAnsi="宋体" w:eastAsia="宋体"/>
                <w:color w:val="000000" w:themeColor="text1"/>
                <w:kern w:val="0"/>
                <w:szCs w:val="21"/>
                <w14:textFill>
                  <w14:solidFill>
                    <w14:schemeClr w14:val="tx1"/>
                  </w14:solidFill>
                </w14:textFill>
              </w:rPr>
              <w:t>总评达成度=</w:t>
            </w:r>
            <w:r>
              <w:rPr>
                <w:rFonts w:ascii="宋体" w:hAnsi="宋体" w:eastAsia="宋体"/>
                <w:color w:val="000000" w:themeColor="text1"/>
                <w:kern w:val="0"/>
                <w:szCs w:val="21"/>
                <w14:textFill>
                  <w14:solidFill>
                    <w14:schemeClr w14:val="tx1"/>
                  </w14:solidFill>
                </w14:textFill>
              </w:rPr>
              <w:t>{</w:t>
            </w:r>
            <w:r>
              <w:rPr>
                <w:rFonts w:hint="eastAsia" w:ascii="宋体" w:hAnsi="宋体" w:eastAsia="宋体"/>
                <w:color w:val="000000" w:themeColor="text1"/>
                <w:kern w:val="0"/>
                <w:szCs w:val="21"/>
                <w14:textFill>
                  <w14:solidFill>
                    <w14:schemeClr w14:val="tx1"/>
                  </w14:solidFill>
                </w14:textFill>
              </w:rPr>
              <w:t>课程目标1＋课程目标2＋课程目标3</w:t>
            </w:r>
            <w:r>
              <w:rPr>
                <w:rFonts w:ascii="宋体" w:hAnsi="宋体" w:eastAsia="宋体"/>
                <w:color w:val="000000" w:themeColor="text1"/>
                <w:kern w:val="0"/>
                <w:szCs w:val="21"/>
                <w14:textFill>
                  <w14:solidFill>
                    <w14:schemeClr w14:val="tx1"/>
                  </w14:solidFill>
                </w14:textFill>
              </w:rPr>
              <w:t>}/</w:t>
            </w:r>
            <w:r>
              <w:rPr>
                <w:rFonts w:hint="eastAsia" w:ascii="宋体" w:hAnsi="宋体" w:eastAsia="宋体"/>
                <w:color w:val="000000" w:themeColor="text1"/>
                <w:kern w:val="0"/>
                <w:szCs w:val="21"/>
                <w:lang w:val="en-US" w:eastAsia="zh-CN"/>
                <w14:textFill>
                  <w14:solidFill>
                    <w14:schemeClr w14:val="tx1"/>
                  </w14:solidFill>
                </w14:textFill>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2122"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课程目标2</w:t>
            </w:r>
          </w:p>
        </w:tc>
        <w:tc>
          <w:tcPr>
            <w:tcW w:w="858" w:type="dxa"/>
            <w:shd w:val="clear" w:color="auto" w:fill="auto"/>
            <w:vAlign w:val="center"/>
          </w:tcPr>
          <w:p>
            <w:pPr>
              <w:spacing w:before="156" w:beforeLines="50" w:after="156" w:afterLines="50"/>
              <w:jc w:val="center"/>
              <w:rPr>
                <w:rFonts w:hint="default" w:ascii="宋体" w:hAnsi="宋体" w:eastAsia="宋体"/>
                <w:kern w:val="0"/>
                <w:szCs w:val="21"/>
                <w:lang w:val="en-US" w:eastAsia="zh-CN"/>
              </w:rPr>
            </w:pPr>
            <w:r>
              <w:rPr>
                <w:rFonts w:hint="eastAsia" w:ascii="宋体" w:hAnsi="宋体" w:eastAsia="宋体"/>
                <w:kern w:val="0"/>
                <w:szCs w:val="21"/>
                <w:lang w:val="en-US" w:eastAsia="zh-CN"/>
              </w:rPr>
              <w:t>40%</w:t>
            </w:r>
          </w:p>
        </w:tc>
        <w:tc>
          <w:tcPr>
            <w:tcW w:w="1134" w:type="dxa"/>
            <w:shd w:val="clear" w:color="auto" w:fill="auto"/>
            <w:vAlign w:val="center"/>
          </w:tcPr>
          <w:p>
            <w:pPr>
              <w:spacing w:before="156" w:beforeLines="50" w:after="156" w:afterLines="50"/>
              <w:jc w:val="center"/>
              <w:rPr>
                <w:rFonts w:hint="default" w:ascii="宋体" w:hAnsi="宋体" w:eastAsia="宋体"/>
                <w:kern w:val="0"/>
                <w:szCs w:val="21"/>
                <w:lang w:val="en-US" w:eastAsia="zh-CN"/>
              </w:rPr>
            </w:pPr>
            <w:r>
              <w:rPr>
                <w:rFonts w:hint="eastAsia" w:ascii="宋体" w:hAnsi="宋体" w:eastAsia="宋体"/>
                <w:kern w:val="0"/>
                <w:szCs w:val="21"/>
                <w:lang w:val="en-US" w:eastAsia="zh-CN"/>
              </w:rPr>
              <w:t>20%</w:t>
            </w:r>
          </w:p>
        </w:tc>
        <w:tc>
          <w:tcPr>
            <w:tcW w:w="1134" w:type="dxa"/>
            <w:vAlign w:val="center"/>
          </w:tcPr>
          <w:p>
            <w:pPr>
              <w:spacing w:before="156" w:beforeLines="50" w:after="156" w:afterLines="50"/>
              <w:jc w:val="center"/>
              <w:rPr>
                <w:rFonts w:hint="default" w:ascii="宋体" w:hAnsi="宋体" w:eastAsia="宋体"/>
                <w:kern w:val="0"/>
                <w:szCs w:val="21"/>
                <w:lang w:val="en-US" w:eastAsia="zh-CN"/>
              </w:rPr>
            </w:pPr>
            <w:r>
              <w:rPr>
                <w:rFonts w:hint="eastAsia" w:ascii="宋体" w:hAnsi="宋体" w:eastAsia="宋体"/>
                <w:kern w:val="0"/>
                <w:szCs w:val="21"/>
                <w:lang w:val="en-US" w:eastAsia="zh-CN"/>
              </w:rPr>
              <w:t>30%</w:t>
            </w:r>
          </w:p>
        </w:tc>
        <w:tc>
          <w:tcPr>
            <w:tcW w:w="2627" w:type="dxa"/>
            <w:vMerge w:val="continue"/>
            <w:shd w:val="clear" w:color="auto" w:fill="auto"/>
            <w:vAlign w:val="center"/>
          </w:tcPr>
          <w:p>
            <w:pPr>
              <w:spacing w:before="156" w:beforeLines="50" w:after="156" w:afterLines="50"/>
              <w:rPr>
                <w:rFonts w:ascii="宋体" w:hAnsi="宋体" w:eastAsia="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atLeast"/>
          <w:jc w:val="center"/>
        </w:trPr>
        <w:tc>
          <w:tcPr>
            <w:tcW w:w="2122"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课程目标3</w:t>
            </w:r>
          </w:p>
        </w:tc>
        <w:tc>
          <w:tcPr>
            <w:tcW w:w="858" w:type="dxa"/>
            <w:shd w:val="clear" w:color="auto" w:fill="auto"/>
            <w:vAlign w:val="center"/>
          </w:tcPr>
          <w:p>
            <w:pPr>
              <w:spacing w:before="156" w:beforeLines="50" w:after="156" w:afterLines="50"/>
              <w:jc w:val="center"/>
              <w:rPr>
                <w:rFonts w:hint="default" w:ascii="宋体" w:hAnsi="宋体" w:eastAsia="宋体"/>
                <w:kern w:val="0"/>
                <w:szCs w:val="21"/>
                <w:lang w:val="en-US" w:eastAsia="zh-CN"/>
              </w:rPr>
            </w:pPr>
            <w:r>
              <w:rPr>
                <w:rFonts w:hint="eastAsia" w:ascii="宋体" w:hAnsi="宋体" w:eastAsia="宋体"/>
                <w:kern w:val="0"/>
                <w:szCs w:val="21"/>
                <w:lang w:val="en-US" w:eastAsia="zh-CN"/>
              </w:rPr>
              <w:t>40%</w:t>
            </w:r>
          </w:p>
        </w:tc>
        <w:tc>
          <w:tcPr>
            <w:tcW w:w="1134" w:type="dxa"/>
            <w:shd w:val="clear" w:color="auto" w:fill="auto"/>
            <w:vAlign w:val="center"/>
          </w:tcPr>
          <w:p>
            <w:pPr>
              <w:spacing w:before="156" w:beforeLines="50" w:after="156" w:afterLines="50"/>
              <w:jc w:val="center"/>
              <w:rPr>
                <w:rFonts w:hint="default" w:ascii="宋体" w:hAnsi="宋体" w:eastAsia="宋体"/>
                <w:kern w:val="0"/>
                <w:szCs w:val="21"/>
                <w:lang w:val="en-US" w:eastAsia="zh-CN"/>
              </w:rPr>
            </w:pPr>
            <w:r>
              <w:rPr>
                <w:rFonts w:hint="eastAsia" w:ascii="宋体" w:hAnsi="宋体" w:eastAsia="宋体"/>
                <w:kern w:val="0"/>
                <w:szCs w:val="21"/>
                <w:lang w:val="en-US" w:eastAsia="zh-CN"/>
              </w:rPr>
              <w:t>30%</w:t>
            </w:r>
          </w:p>
        </w:tc>
        <w:tc>
          <w:tcPr>
            <w:tcW w:w="1134" w:type="dxa"/>
            <w:vAlign w:val="center"/>
          </w:tcPr>
          <w:p>
            <w:pPr>
              <w:spacing w:before="156" w:beforeLines="50" w:after="156" w:afterLines="50"/>
              <w:jc w:val="center"/>
              <w:rPr>
                <w:rFonts w:hint="default" w:ascii="宋体" w:hAnsi="宋体" w:eastAsia="宋体"/>
                <w:kern w:val="0"/>
                <w:szCs w:val="21"/>
                <w:lang w:val="en-US" w:eastAsia="zh-CN"/>
              </w:rPr>
            </w:pPr>
            <w:r>
              <w:rPr>
                <w:rFonts w:hint="eastAsia" w:ascii="宋体" w:hAnsi="宋体" w:eastAsia="宋体"/>
                <w:kern w:val="0"/>
                <w:szCs w:val="21"/>
                <w:lang w:val="en-US" w:eastAsia="zh-CN"/>
              </w:rPr>
              <w:t>30%</w:t>
            </w:r>
          </w:p>
        </w:tc>
        <w:tc>
          <w:tcPr>
            <w:tcW w:w="2627" w:type="dxa"/>
            <w:vMerge w:val="continue"/>
            <w:shd w:val="clear" w:color="auto" w:fill="auto"/>
            <w:vAlign w:val="center"/>
          </w:tcPr>
          <w:p>
            <w:pPr>
              <w:spacing w:before="156" w:beforeLines="50" w:after="156" w:afterLines="50"/>
              <w:rPr>
                <w:rFonts w:ascii="宋体" w:hAnsi="宋体" w:eastAsia="宋体"/>
                <w:kern w:val="0"/>
                <w:szCs w:val="21"/>
              </w:rPr>
            </w:pPr>
          </w:p>
        </w:tc>
      </w:tr>
    </w:tbl>
    <w:p>
      <w:pPr>
        <w:widowControl/>
        <w:spacing w:before="156" w:beforeLines="50" w:after="156" w:afterLines="50"/>
        <w:ind w:firstLine="482" w:firstLineChars="200"/>
        <w:jc w:val="left"/>
        <w:rPr>
          <w:rFonts w:hint="eastAsia" w:ascii="黑体" w:hAnsi="黑体" w:eastAsia="黑体"/>
          <w:b/>
          <w:sz w:val="24"/>
          <w:szCs w:val="24"/>
        </w:rPr>
      </w:pPr>
    </w:p>
    <w:p>
      <w:pPr>
        <w:widowControl/>
        <w:spacing w:before="156" w:beforeLines="50" w:after="156" w:afterLines="50"/>
        <w:ind w:firstLine="482" w:firstLineChars="200"/>
        <w:jc w:val="left"/>
        <w:rPr>
          <w:rFonts w:hint="eastAsia" w:ascii="黑体" w:hAnsi="黑体" w:eastAsia="黑体"/>
          <w:b/>
          <w:sz w:val="24"/>
          <w:szCs w:val="24"/>
        </w:rPr>
      </w:pPr>
    </w:p>
    <w:p>
      <w:pPr>
        <w:widowControl/>
        <w:spacing w:before="156" w:beforeLines="50" w:after="156" w:afterLines="50"/>
        <w:ind w:firstLine="482" w:firstLineChars="200"/>
        <w:jc w:val="left"/>
        <w:rPr>
          <w:rFonts w:hint="eastAsia" w:ascii="黑体" w:hAnsi="黑体" w:eastAsia="黑体"/>
          <w:b/>
          <w:sz w:val="24"/>
          <w:szCs w:val="24"/>
        </w:rPr>
      </w:pPr>
    </w:p>
    <w:p>
      <w:pPr>
        <w:widowControl/>
        <w:spacing w:before="156" w:beforeLines="50" w:after="156" w:afterLines="50"/>
        <w:ind w:firstLine="482" w:firstLineChars="200"/>
        <w:jc w:val="left"/>
        <w:rPr>
          <w:rFonts w:ascii="黑体" w:hAnsi="黑体" w:eastAsia="黑体"/>
          <w:b/>
          <w:sz w:val="24"/>
          <w:szCs w:val="24"/>
        </w:rPr>
      </w:pPr>
      <w:r>
        <w:rPr>
          <w:rFonts w:hint="eastAsia" w:ascii="黑体" w:hAnsi="黑体" w:eastAsia="黑体"/>
          <w:b/>
          <w:sz w:val="24"/>
          <w:szCs w:val="24"/>
        </w:rPr>
        <w:t xml:space="preserve">（三）评分标准 </w:t>
      </w:r>
    </w:p>
    <w:tbl>
      <w:tblPr>
        <w:tblStyle w:val="8"/>
        <w:tblW w:w="103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1984"/>
        <w:gridCol w:w="1984"/>
        <w:gridCol w:w="1843"/>
        <w:gridCol w:w="1779"/>
        <w:gridCol w:w="17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993" w:type="dxa"/>
            <w:vMerge w:val="restart"/>
            <w:tcBorders>
              <w:top w:val="single" w:color="auto" w:sz="4" w:space="0"/>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ascii="宋体" w:hAnsi="宋体" w:eastAsia="宋体"/>
                <w:b/>
                <w:bCs/>
                <w:szCs w:val="21"/>
              </w:rPr>
              <w:t>课程</w:t>
            </w:r>
          </w:p>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ascii="宋体" w:hAnsi="宋体" w:eastAsia="宋体"/>
                <w:b/>
                <w:bCs/>
                <w:szCs w:val="21"/>
              </w:rPr>
              <w:t>目标</w:t>
            </w:r>
          </w:p>
        </w:tc>
        <w:tc>
          <w:tcPr>
            <w:tcW w:w="9369" w:type="dxa"/>
            <w:gridSpan w:val="5"/>
            <w:tcBorders>
              <w:top w:val="single" w:color="auto" w:sz="4" w:space="0"/>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ascii="宋体" w:hAnsi="宋体" w:eastAsia="宋体"/>
                <w:b/>
                <w:bCs/>
                <w:szCs w:val="21"/>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993"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ascii="宋体" w:hAnsi="宋体" w:eastAsia="宋体"/>
                <w:b/>
                <w:bCs/>
                <w:szCs w:val="21"/>
              </w:rPr>
              <w:t>90-100</w:t>
            </w:r>
          </w:p>
        </w:tc>
        <w:tc>
          <w:tcPr>
            <w:tcW w:w="198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ascii="宋体" w:hAnsi="宋体" w:eastAsia="宋体"/>
                <w:b/>
                <w:bCs/>
                <w:szCs w:val="21"/>
              </w:rPr>
              <w:t>80-89</w:t>
            </w:r>
          </w:p>
        </w:tc>
        <w:tc>
          <w:tcPr>
            <w:tcW w:w="184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ascii="宋体" w:hAnsi="宋体" w:eastAsia="宋体"/>
                <w:b/>
                <w:bCs/>
                <w:szCs w:val="21"/>
              </w:rPr>
              <w:t>70-79</w:t>
            </w:r>
          </w:p>
        </w:tc>
        <w:tc>
          <w:tcPr>
            <w:tcW w:w="177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ascii="宋体" w:hAnsi="宋体" w:eastAsia="宋体"/>
                <w:b/>
                <w:bCs/>
                <w:szCs w:val="21"/>
              </w:rPr>
              <w:t>60-69</w:t>
            </w:r>
          </w:p>
        </w:tc>
        <w:tc>
          <w:tcPr>
            <w:tcW w:w="177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hint="eastAsia" w:ascii="宋体" w:hAnsi="宋体" w:eastAsia="宋体"/>
                <w:b/>
                <w:bCs/>
                <w:szCs w:val="21"/>
              </w:rPr>
              <w:t>＜6</w:t>
            </w:r>
            <w:r>
              <w:rPr>
                <w:rFonts w:ascii="宋体" w:hAnsi="宋体" w:eastAsia="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blHeader/>
          <w:jc w:val="center"/>
        </w:trPr>
        <w:tc>
          <w:tcPr>
            <w:tcW w:w="993"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ascii="宋体" w:hAnsi="宋体" w:eastAsia="宋体"/>
                <w:b/>
                <w:bCs/>
                <w:szCs w:val="21"/>
              </w:rPr>
              <w:t>优</w:t>
            </w:r>
          </w:p>
        </w:tc>
        <w:tc>
          <w:tcPr>
            <w:tcW w:w="198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ascii="宋体" w:hAnsi="宋体" w:eastAsia="宋体"/>
                <w:b/>
                <w:bCs/>
                <w:szCs w:val="21"/>
              </w:rPr>
              <w:t>良</w:t>
            </w:r>
          </w:p>
        </w:tc>
        <w:tc>
          <w:tcPr>
            <w:tcW w:w="184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ascii="宋体" w:hAnsi="宋体" w:eastAsia="宋体"/>
                <w:b/>
                <w:bCs/>
                <w:szCs w:val="21"/>
              </w:rPr>
              <w:t>中</w:t>
            </w:r>
          </w:p>
        </w:tc>
        <w:tc>
          <w:tcPr>
            <w:tcW w:w="177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hint="eastAsia" w:ascii="宋体" w:hAnsi="宋体" w:eastAsia="宋体"/>
                <w:b/>
                <w:bCs/>
                <w:szCs w:val="21"/>
              </w:rPr>
              <w:t>合格</w:t>
            </w:r>
          </w:p>
        </w:tc>
        <w:tc>
          <w:tcPr>
            <w:tcW w:w="177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hint="eastAsia" w:ascii="宋体" w:hAnsi="宋体" w:eastAsia="宋体"/>
                <w:b/>
                <w:bCs/>
                <w:szCs w:val="21"/>
              </w:rPr>
              <w:t>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tblHeader/>
          <w:jc w:val="center"/>
        </w:trPr>
        <w:tc>
          <w:tcPr>
            <w:tcW w:w="993" w:type="dxa"/>
            <w:vMerge w:val="continue"/>
            <w:tcBorders>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center"/>
              <w:textAlignment w:val="auto"/>
              <w:rPr>
                <w:rFonts w:ascii="宋体" w:hAnsi="宋体" w:eastAsia="宋体"/>
                <w:b/>
                <w:bCs/>
                <w:szCs w:val="21"/>
              </w:rPr>
            </w:pPr>
            <w:r>
              <w:rPr>
                <w:rFonts w:hint="eastAsia" w:ascii="宋体" w:hAnsi="宋体" w:eastAsia="宋体"/>
                <w:b/>
                <w:bCs/>
                <w:szCs w:val="21"/>
              </w:rPr>
              <w:t>A</w:t>
            </w:r>
          </w:p>
        </w:tc>
        <w:tc>
          <w:tcPr>
            <w:tcW w:w="198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center"/>
              <w:textAlignment w:val="auto"/>
              <w:rPr>
                <w:rFonts w:ascii="宋体" w:hAnsi="宋体" w:eastAsia="宋体"/>
                <w:b/>
                <w:bCs/>
                <w:szCs w:val="21"/>
              </w:rPr>
            </w:pPr>
            <w:r>
              <w:rPr>
                <w:rFonts w:hint="eastAsia" w:ascii="宋体" w:hAnsi="宋体" w:eastAsia="宋体"/>
                <w:b/>
                <w:bCs/>
                <w:szCs w:val="21"/>
              </w:rPr>
              <w:t>B</w:t>
            </w:r>
          </w:p>
        </w:tc>
        <w:tc>
          <w:tcPr>
            <w:tcW w:w="184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center"/>
              <w:textAlignment w:val="auto"/>
              <w:rPr>
                <w:rFonts w:ascii="宋体" w:hAnsi="宋体" w:eastAsia="宋体"/>
                <w:b/>
                <w:bCs/>
                <w:szCs w:val="21"/>
              </w:rPr>
            </w:pPr>
            <w:r>
              <w:rPr>
                <w:rFonts w:hint="eastAsia" w:ascii="宋体" w:hAnsi="宋体" w:eastAsia="宋体"/>
                <w:b/>
                <w:bCs/>
                <w:szCs w:val="21"/>
              </w:rPr>
              <w:t>C</w:t>
            </w:r>
          </w:p>
        </w:tc>
        <w:tc>
          <w:tcPr>
            <w:tcW w:w="177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center"/>
              <w:textAlignment w:val="auto"/>
              <w:rPr>
                <w:rFonts w:ascii="宋体" w:hAnsi="宋体" w:eastAsia="宋体"/>
                <w:b/>
                <w:bCs/>
                <w:szCs w:val="21"/>
              </w:rPr>
            </w:pPr>
            <w:r>
              <w:rPr>
                <w:rFonts w:hint="eastAsia" w:ascii="宋体" w:hAnsi="宋体" w:eastAsia="宋体"/>
                <w:b/>
                <w:bCs/>
                <w:szCs w:val="21"/>
              </w:rPr>
              <w:t>D</w:t>
            </w:r>
          </w:p>
        </w:tc>
        <w:tc>
          <w:tcPr>
            <w:tcW w:w="177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center"/>
              <w:textAlignment w:val="auto"/>
              <w:rPr>
                <w:rFonts w:ascii="宋体" w:hAnsi="宋体" w:eastAsia="宋体"/>
                <w:b/>
                <w:bCs/>
                <w:szCs w:val="21"/>
              </w:rPr>
            </w:pPr>
            <w:r>
              <w:rPr>
                <w:rFonts w:hint="eastAsia" w:ascii="宋体" w:hAnsi="宋体" w:eastAsia="宋体"/>
                <w:b/>
                <w:bCs/>
                <w:szCs w:val="21"/>
              </w:rPr>
              <w:t>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center"/>
              <w:textAlignment w:val="auto"/>
              <w:rPr>
                <w:rFonts w:ascii="宋体" w:hAnsi="宋体" w:eastAsia="宋体"/>
                <w:b/>
                <w:bCs/>
                <w:kern w:val="0"/>
                <w:szCs w:val="21"/>
              </w:rPr>
            </w:pPr>
            <w:r>
              <w:rPr>
                <w:rFonts w:hint="eastAsia" w:ascii="宋体" w:hAnsi="宋体" w:eastAsia="宋体"/>
                <w:b/>
                <w:bCs/>
                <w:kern w:val="0"/>
                <w:szCs w:val="21"/>
              </w:rPr>
              <w:t>课程</w:t>
            </w:r>
          </w:p>
          <w:p>
            <w:pPr>
              <w:keepNext w:val="0"/>
              <w:keepLines w:val="0"/>
              <w:pageBreakBefore w:val="0"/>
              <w:kinsoku/>
              <w:wordWrap/>
              <w:overflowPunct/>
              <w:topLinePunct w:val="0"/>
              <w:autoSpaceDE/>
              <w:autoSpaceDN/>
              <w:bidi w:val="0"/>
              <w:adjustRightInd/>
              <w:snapToGrid/>
              <w:jc w:val="center"/>
              <w:textAlignment w:val="auto"/>
              <w:rPr>
                <w:rFonts w:ascii="宋体" w:hAnsi="宋体" w:eastAsia="宋体"/>
                <w:b/>
                <w:bCs/>
                <w:kern w:val="0"/>
                <w:szCs w:val="21"/>
              </w:rPr>
            </w:pPr>
            <w:r>
              <w:rPr>
                <w:rFonts w:ascii="宋体" w:hAnsi="宋体" w:eastAsia="宋体"/>
                <w:b/>
                <w:bCs/>
                <w:kern w:val="0"/>
                <w:szCs w:val="21"/>
              </w:rPr>
              <w:t>目标1</w:t>
            </w:r>
          </w:p>
        </w:tc>
        <w:tc>
          <w:tcPr>
            <w:tcW w:w="1984" w:type="dxa"/>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autoSpaceDE/>
              <w:autoSpaceDN/>
              <w:bidi w:val="0"/>
              <w:adjustRightInd/>
              <w:snapToGrid/>
              <w:textAlignment w:val="auto"/>
              <w:rPr>
                <w:rFonts w:ascii="宋体" w:hAnsi="宋体" w:eastAsia="宋体"/>
                <w:szCs w:val="21"/>
              </w:rPr>
            </w:pPr>
            <w:r>
              <w:rPr>
                <w:rFonts w:hint="eastAsia" w:ascii="宋体" w:hAnsi="宋体" w:eastAsia="宋体" w:cs="宋体"/>
                <w:b w:val="0"/>
                <w:bCs w:val="0"/>
                <w:lang w:val="en-US" w:eastAsia="zh-CN"/>
              </w:rPr>
              <w:t>平时作业提前完成、考试成绩优异</w:t>
            </w:r>
          </w:p>
        </w:tc>
        <w:tc>
          <w:tcPr>
            <w:tcW w:w="1984" w:type="dxa"/>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autoSpaceDE/>
              <w:autoSpaceDN/>
              <w:bidi w:val="0"/>
              <w:adjustRightInd/>
              <w:snapToGrid/>
              <w:textAlignment w:val="auto"/>
              <w:rPr>
                <w:rFonts w:ascii="宋体" w:hAnsi="宋体" w:eastAsia="宋体"/>
                <w:szCs w:val="21"/>
              </w:rPr>
            </w:pPr>
            <w:r>
              <w:rPr>
                <w:rFonts w:hint="eastAsia" w:ascii="宋体" w:hAnsi="宋体" w:eastAsia="宋体" w:cs="宋体"/>
                <w:b w:val="0"/>
                <w:bCs w:val="0"/>
                <w:lang w:val="en-US" w:eastAsia="zh-CN"/>
              </w:rPr>
              <w:t>平时作业按时完成、考试成绩良好</w:t>
            </w:r>
          </w:p>
        </w:tc>
        <w:tc>
          <w:tcPr>
            <w:tcW w:w="1843" w:type="dxa"/>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autoSpaceDE/>
              <w:autoSpaceDN/>
              <w:bidi w:val="0"/>
              <w:adjustRightInd/>
              <w:snapToGrid/>
              <w:textAlignment w:val="auto"/>
              <w:rPr>
                <w:rFonts w:ascii="宋体" w:hAnsi="宋体" w:eastAsia="宋体"/>
                <w:szCs w:val="21"/>
              </w:rPr>
            </w:pPr>
            <w:r>
              <w:rPr>
                <w:rFonts w:hint="eastAsia" w:ascii="宋体" w:hAnsi="宋体" w:eastAsia="宋体" w:cs="宋体"/>
                <w:b w:val="0"/>
                <w:bCs w:val="0"/>
                <w:lang w:val="en-US" w:eastAsia="zh-CN"/>
              </w:rPr>
              <w:t>平时作业延时完成、考试成绩中等</w:t>
            </w:r>
          </w:p>
        </w:tc>
        <w:tc>
          <w:tcPr>
            <w:tcW w:w="1779" w:type="dxa"/>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autoSpaceDE/>
              <w:autoSpaceDN/>
              <w:bidi w:val="0"/>
              <w:adjustRightInd/>
              <w:snapToGrid/>
              <w:textAlignment w:val="auto"/>
              <w:rPr>
                <w:rFonts w:ascii="宋体" w:hAnsi="宋体" w:eastAsia="宋体"/>
                <w:szCs w:val="21"/>
              </w:rPr>
            </w:pPr>
            <w:r>
              <w:rPr>
                <w:rFonts w:hint="eastAsia" w:ascii="宋体" w:hAnsi="宋体" w:eastAsia="宋体" w:cs="宋体"/>
                <w:b w:val="0"/>
                <w:bCs w:val="0"/>
                <w:lang w:val="en-US" w:eastAsia="zh-CN"/>
              </w:rPr>
              <w:t>平时作业补交、考试成绩一般</w:t>
            </w:r>
          </w:p>
        </w:tc>
        <w:tc>
          <w:tcPr>
            <w:tcW w:w="1779" w:type="dxa"/>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autoSpaceDE/>
              <w:autoSpaceDN/>
              <w:bidi w:val="0"/>
              <w:adjustRightInd/>
              <w:snapToGrid/>
              <w:textAlignment w:val="auto"/>
              <w:rPr>
                <w:rFonts w:ascii="宋体" w:hAnsi="宋体" w:eastAsia="宋体"/>
                <w:szCs w:val="21"/>
              </w:rPr>
            </w:pPr>
            <w:r>
              <w:rPr>
                <w:rFonts w:hint="eastAsia" w:ascii="宋体" w:hAnsi="宋体" w:eastAsia="宋体" w:cs="宋体"/>
                <w:b w:val="0"/>
                <w:bCs w:val="0"/>
                <w:lang w:val="en-US" w:eastAsia="zh-CN"/>
              </w:rPr>
              <w:t>平时作业未交、考试成绩较差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center"/>
              <w:textAlignment w:val="auto"/>
              <w:rPr>
                <w:rFonts w:ascii="宋体" w:hAnsi="宋体" w:eastAsia="宋体"/>
                <w:b/>
                <w:bCs/>
                <w:kern w:val="0"/>
                <w:szCs w:val="21"/>
              </w:rPr>
            </w:pPr>
            <w:r>
              <w:rPr>
                <w:rFonts w:hint="eastAsia" w:ascii="宋体" w:hAnsi="宋体" w:eastAsia="宋体"/>
                <w:b/>
                <w:bCs/>
                <w:kern w:val="0"/>
                <w:szCs w:val="21"/>
              </w:rPr>
              <w:t>课程</w:t>
            </w:r>
          </w:p>
          <w:p>
            <w:pPr>
              <w:keepNext w:val="0"/>
              <w:keepLines w:val="0"/>
              <w:pageBreakBefore w:val="0"/>
              <w:kinsoku/>
              <w:wordWrap/>
              <w:overflowPunct/>
              <w:topLinePunct w:val="0"/>
              <w:autoSpaceDE/>
              <w:autoSpaceDN/>
              <w:bidi w:val="0"/>
              <w:adjustRightInd/>
              <w:snapToGrid/>
              <w:jc w:val="center"/>
              <w:textAlignment w:val="auto"/>
              <w:rPr>
                <w:rFonts w:ascii="宋体" w:hAnsi="宋体" w:eastAsia="宋体"/>
                <w:b/>
                <w:bCs/>
                <w:kern w:val="0"/>
                <w:szCs w:val="21"/>
              </w:rPr>
            </w:pPr>
            <w:r>
              <w:rPr>
                <w:rFonts w:ascii="宋体" w:hAnsi="宋体" w:eastAsia="宋体"/>
                <w:b/>
                <w:bCs/>
                <w:kern w:val="0"/>
                <w:szCs w:val="21"/>
              </w:rPr>
              <w:t>目标2</w:t>
            </w:r>
          </w:p>
        </w:tc>
        <w:tc>
          <w:tcPr>
            <w:tcW w:w="1984" w:type="dxa"/>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cs="宋体"/>
                <w:b w:val="0"/>
                <w:bCs w:val="0"/>
                <w:lang w:val="en-US" w:eastAsia="zh-CN"/>
              </w:rPr>
              <w:t>课堂演讲积极参与、表现出色</w:t>
            </w:r>
          </w:p>
        </w:tc>
        <w:tc>
          <w:tcPr>
            <w:tcW w:w="1984" w:type="dxa"/>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autoSpaceDE/>
              <w:autoSpaceDN/>
              <w:bidi w:val="0"/>
              <w:adjustRightInd/>
              <w:snapToGrid/>
              <w:textAlignment w:val="auto"/>
              <w:rPr>
                <w:rFonts w:ascii="宋体" w:hAnsi="宋体" w:eastAsia="宋体"/>
                <w:szCs w:val="21"/>
              </w:rPr>
            </w:pPr>
            <w:r>
              <w:rPr>
                <w:rFonts w:hint="eastAsia" w:ascii="宋体" w:hAnsi="宋体" w:eastAsia="宋体" w:cs="宋体"/>
                <w:b w:val="0"/>
                <w:bCs w:val="0"/>
                <w:lang w:val="en-US" w:eastAsia="zh-CN"/>
              </w:rPr>
              <w:t>课堂演讲参与度良好、表现良好</w:t>
            </w:r>
          </w:p>
        </w:tc>
        <w:tc>
          <w:tcPr>
            <w:tcW w:w="1843" w:type="dxa"/>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autoSpaceDE/>
              <w:autoSpaceDN/>
              <w:bidi w:val="0"/>
              <w:adjustRightInd/>
              <w:snapToGrid/>
              <w:textAlignment w:val="auto"/>
              <w:rPr>
                <w:rFonts w:ascii="宋体" w:hAnsi="宋体" w:eastAsia="宋体"/>
                <w:szCs w:val="21"/>
              </w:rPr>
            </w:pPr>
            <w:r>
              <w:rPr>
                <w:rFonts w:hint="eastAsia" w:ascii="宋体" w:hAnsi="宋体" w:eastAsia="宋体" w:cs="宋体"/>
                <w:b w:val="0"/>
                <w:bCs w:val="0"/>
                <w:lang w:val="en-US" w:eastAsia="zh-CN"/>
              </w:rPr>
              <w:t>课堂演讲参与度中等、表现中等</w:t>
            </w:r>
          </w:p>
        </w:tc>
        <w:tc>
          <w:tcPr>
            <w:tcW w:w="1779" w:type="dxa"/>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autoSpaceDE/>
              <w:autoSpaceDN/>
              <w:bidi w:val="0"/>
              <w:adjustRightInd/>
              <w:snapToGrid/>
              <w:textAlignment w:val="auto"/>
              <w:rPr>
                <w:rFonts w:ascii="宋体" w:hAnsi="宋体" w:eastAsia="宋体"/>
                <w:szCs w:val="21"/>
              </w:rPr>
            </w:pPr>
            <w:r>
              <w:rPr>
                <w:rFonts w:hint="eastAsia" w:ascii="宋体" w:hAnsi="宋体" w:eastAsia="宋体" w:cs="宋体"/>
                <w:b w:val="0"/>
                <w:bCs w:val="0"/>
                <w:lang w:val="en-US" w:eastAsia="zh-CN"/>
              </w:rPr>
              <w:t>课堂演讲参与度一般、表现一般</w:t>
            </w:r>
          </w:p>
        </w:tc>
        <w:tc>
          <w:tcPr>
            <w:tcW w:w="1779" w:type="dxa"/>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autoSpaceDE/>
              <w:autoSpaceDN/>
              <w:bidi w:val="0"/>
              <w:adjustRightInd/>
              <w:snapToGrid/>
              <w:textAlignment w:val="auto"/>
              <w:rPr>
                <w:rFonts w:ascii="宋体" w:hAnsi="宋体" w:eastAsia="宋体"/>
                <w:szCs w:val="21"/>
              </w:rPr>
            </w:pPr>
            <w:r>
              <w:rPr>
                <w:rFonts w:hint="eastAsia" w:ascii="宋体" w:hAnsi="宋体" w:eastAsia="宋体" w:cs="宋体"/>
                <w:b w:val="0"/>
                <w:bCs w:val="0"/>
                <w:lang w:val="en-US" w:eastAsia="zh-CN"/>
              </w:rPr>
              <w:t>课堂演讲未参与、表现较差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center"/>
              <w:textAlignment w:val="auto"/>
              <w:rPr>
                <w:rFonts w:ascii="宋体" w:hAnsi="宋体" w:eastAsia="宋体"/>
                <w:b/>
                <w:bCs/>
                <w:kern w:val="0"/>
                <w:szCs w:val="21"/>
              </w:rPr>
            </w:pPr>
            <w:r>
              <w:rPr>
                <w:rFonts w:hint="eastAsia" w:ascii="宋体" w:hAnsi="宋体" w:eastAsia="宋体"/>
                <w:b/>
                <w:bCs/>
                <w:kern w:val="0"/>
                <w:szCs w:val="21"/>
              </w:rPr>
              <w:t>课程</w:t>
            </w:r>
          </w:p>
          <w:p>
            <w:pPr>
              <w:keepNext w:val="0"/>
              <w:keepLines w:val="0"/>
              <w:pageBreakBefore w:val="0"/>
              <w:kinsoku/>
              <w:wordWrap/>
              <w:overflowPunct/>
              <w:topLinePunct w:val="0"/>
              <w:autoSpaceDE/>
              <w:autoSpaceDN/>
              <w:bidi w:val="0"/>
              <w:adjustRightInd/>
              <w:snapToGrid/>
              <w:jc w:val="center"/>
              <w:textAlignment w:val="auto"/>
              <w:rPr>
                <w:rFonts w:ascii="宋体" w:hAnsi="宋体" w:eastAsia="宋体"/>
                <w:b/>
                <w:bCs/>
                <w:kern w:val="0"/>
                <w:szCs w:val="21"/>
              </w:rPr>
            </w:pPr>
            <w:r>
              <w:rPr>
                <w:rFonts w:ascii="宋体" w:hAnsi="宋体" w:eastAsia="宋体"/>
                <w:b/>
                <w:bCs/>
                <w:kern w:val="0"/>
                <w:szCs w:val="21"/>
              </w:rPr>
              <w:t>目标3</w:t>
            </w:r>
          </w:p>
        </w:tc>
        <w:tc>
          <w:tcPr>
            <w:tcW w:w="1984" w:type="dxa"/>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autoSpaceDE/>
              <w:autoSpaceDN/>
              <w:bidi w:val="0"/>
              <w:adjustRightInd/>
              <w:snapToGrid/>
              <w:textAlignment w:val="auto"/>
              <w:rPr>
                <w:rFonts w:ascii="宋体" w:hAnsi="宋体" w:eastAsia="宋体"/>
                <w:szCs w:val="21"/>
              </w:rPr>
            </w:pPr>
            <w:r>
              <w:rPr>
                <w:rFonts w:hint="eastAsia" w:ascii="宋体" w:hAnsi="宋体" w:eastAsia="宋体" w:cs="宋体"/>
                <w:b w:val="0"/>
                <w:bCs w:val="0"/>
                <w:lang w:val="en-US" w:eastAsia="zh-CN"/>
              </w:rPr>
              <w:t>课堂互动参与积极，期末考试成绩优异</w:t>
            </w:r>
          </w:p>
        </w:tc>
        <w:tc>
          <w:tcPr>
            <w:tcW w:w="1984" w:type="dxa"/>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autoSpaceDE/>
              <w:autoSpaceDN/>
              <w:bidi w:val="0"/>
              <w:adjustRightInd/>
              <w:snapToGrid/>
              <w:textAlignment w:val="auto"/>
              <w:rPr>
                <w:rFonts w:ascii="宋体" w:hAnsi="宋体" w:eastAsia="宋体"/>
                <w:szCs w:val="21"/>
              </w:rPr>
            </w:pPr>
            <w:r>
              <w:rPr>
                <w:rFonts w:hint="eastAsia" w:ascii="宋体" w:hAnsi="宋体" w:eastAsia="宋体" w:cs="宋体"/>
                <w:b w:val="0"/>
                <w:bCs w:val="0"/>
                <w:lang w:val="en-US" w:eastAsia="zh-CN"/>
              </w:rPr>
              <w:t>课堂互动参与良好，期末考试成绩良好</w:t>
            </w:r>
          </w:p>
        </w:tc>
        <w:tc>
          <w:tcPr>
            <w:tcW w:w="1843" w:type="dxa"/>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autoSpaceDE/>
              <w:autoSpaceDN/>
              <w:bidi w:val="0"/>
              <w:adjustRightInd/>
              <w:snapToGrid/>
              <w:textAlignment w:val="auto"/>
              <w:rPr>
                <w:rFonts w:ascii="宋体" w:hAnsi="宋体" w:eastAsia="宋体"/>
                <w:szCs w:val="21"/>
              </w:rPr>
            </w:pPr>
            <w:r>
              <w:rPr>
                <w:rFonts w:hint="eastAsia" w:ascii="宋体" w:hAnsi="宋体" w:eastAsia="宋体" w:cs="宋体"/>
                <w:b w:val="0"/>
                <w:bCs w:val="0"/>
                <w:lang w:val="en-US" w:eastAsia="zh-CN"/>
              </w:rPr>
              <w:t>课堂互动参与中等，期末考试成绩中等</w:t>
            </w:r>
          </w:p>
        </w:tc>
        <w:tc>
          <w:tcPr>
            <w:tcW w:w="1779" w:type="dxa"/>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autoSpaceDE/>
              <w:autoSpaceDN/>
              <w:bidi w:val="0"/>
              <w:adjustRightInd/>
              <w:snapToGrid/>
              <w:textAlignment w:val="auto"/>
              <w:rPr>
                <w:rFonts w:ascii="宋体" w:hAnsi="宋体" w:eastAsia="宋体"/>
                <w:szCs w:val="21"/>
              </w:rPr>
            </w:pPr>
            <w:r>
              <w:rPr>
                <w:rFonts w:hint="eastAsia" w:ascii="宋体" w:hAnsi="宋体" w:eastAsia="宋体" w:cs="宋体"/>
                <w:b w:val="0"/>
                <w:bCs w:val="0"/>
                <w:lang w:val="en-US" w:eastAsia="zh-CN"/>
              </w:rPr>
              <w:t>课堂互动参与一般，期末考试成绩一般</w:t>
            </w:r>
          </w:p>
        </w:tc>
        <w:tc>
          <w:tcPr>
            <w:tcW w:w="1779" w:type="dxa"/>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autoSpaceDE/>
              <w:autoSpaceDN/>
              <w:bidi w:val="0"/>
              <w:adjustRightInd/>
              <w:snapToGrid/>
              <w:textAlignment w:val="auto"/>
              <w:rPr>
                <w:rFonts w:ascii="宋体" w:hAnsi="宋体" w:eastAsia="宋体"/>
                <w:szCs w:val="21"/>
              </w:rPr>
            </w:pPr>
            <w:r>
              <w:rPr>
                <w:rFonts w:hint="eastAsia" w:ascii="宋体" w:hAnsi="宋体" w:eastAsia="宋体" w:cs="宋体"/>
                <w:b w:val="0"/>
                <w:bCs w:val="0"/>
                <w:lang w:val="en-US" w:eastAsia="zh-CN"/>
              </w:rPr>
              <w:t>课堂互动未参与，期末考试成绩较差</w:t>
            </w:r>
          </w:p>
        </w:tc>
      </w:tr>
    </w:tbl>
    <w:p>
      <w:pPr>
        <w:spacing w:line="360" w:lineRule="auto"/>
        <w:ind w:firstLine="420" w:firstLineChars="200"/>
        <w:jc w:val="left"/>
        <w:rPr>
          <w:rFonts w:hint="eastAsia" w:ascii="宋体" w:hAnsi="宋体" w:eastAsia="宋体" w:cs="宋体"/>
          <w:sz w:val="21"/>
          <w:szCs w:val="21"/>
        </w:rPr>
      </w:pPr>
    </w:p>
    <w:p>
      <w:pPr>
        <w:spacing w:line="360" w:lineRule="auto"/>
        <w:jc w:val="left"/>
        <w:rPr>
          <w:rFonts w:ascii="黑体" w:hAnsi="黑体" w:eastAsia="黑体"/>
          <w:color w:val="FF0000"/>
          <w:sz w:val="28"/>
          <w:szCs w:val="28"/>
        </w:rPr>
      </w:pPr>
    </w:p>
    <w:p>
      <w:pPr>
        <w:jc w:val="center"/>
        <w:outlineLvl w:val="9"/>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  </w:t>
      </w:r>
    </w:p>
    <w:p>
      <w:pPr>
        <w:ind w:firstLine="4080" w:firstLineChars="1700"/>
        <w:rPr>
          <w:rFonts w:ascii="仿宋" w:hAnsi="仿宋" w:eastAsia="仿宋"/>
          <w:color w:val="000000" w:themeColor="text1"/>
          <w:sz w:val="24"/>
          <w:szCs w:val="24"/>
          <w14:textFill>
            <w14:solidFill>
              <w14:schemeClr w14:val="tx1"/>
            </w14:solidFill>
          </w14:textFill>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AzNjMzMDBkNzQxMGZlNGZiNWY2NDllODA5MzgwMzEifQ=="/>
  </w:docVars>
  <w:rsids>
    <w:rsidRoot w:val="00087BCA"/>
    <w:rsid w:val="00011B84"/>
    <w:rsid w:val="0001711E"/>
    <w:rsid w:val="00060AF7"/>
    <w:rsid w:val="00087BCA"/>
    <w:rsid w:val="001439C1"/>
    <w:rsid w:val="0019540E"/>
    <w:rsid w:val="00222E6F"/>
    <w:rsid w:val="00273641"/>
    <w:rsid w:val="00275D56"/>
    <w:rsid w:val="0028783A"/>
    <w:rsid w:val="0031474A"/>
    <w:rsid w:val="00327456"/>
    <w:rsid w:val="00337C76"/>
    <w:rsid w:val="003A3EEE"/>
    <w:rsid w:val="003B25FA"/>
    <w:rsid w:val="003D4BC6"/>
    <w:rsid w:val="003D6CD7"/>
    <w:rsid w:val="003E55DA"/>
    <w:rsid w:val="003F425F"/>
    <w:rsid w:val="00407990"/>
    <w:rsid w:val="00427518"/>
    <w:rsid w:val="00427FB0"/>
    <w:rsid w:val="00437EE2"/>
    <w:rsid w:val="00452921"/>
    <w:rsid w:val="0059383D"/>
    <w:rsid w:val="005B19FA"/>
    <w:rsid w:val="005B2617"/>
    <w:rsid w:val="005C37C5"/>
    <w:rsid w:val="005C3EB0"/>
    <w:rsid w:val="005F2DF9"/>
    <w:rsid w:val="005F427D"/>
    <w:rsid w:val="005F5316"/>
    <w:rsid w:val="00614B36"/>
    <w:rsid w:val="00637462"/>
    <w:rsid w:val="00677BA1"/>
    <w:rsid w:val="006A5EB2"/>
    <w:rsid w:val="006C35C4"/>
    <w:rsid w:val="00710F2E"/>
    <w:rsid w:val="00732FB7"/>
    <w:rsid w:val="00776A11"/>
    <w:rsid w:val="007E1AFE"/>
    <w:rsid w:val="00811709"/>
    <w:rsid w:val="0085571F"/>
    <w:rsid w:val="0086307D"/>
    <w:rsid w:val="008E61A6"/>
    <w:rsid w:val="008E7271"/>
    <w:rsid w:val="00912D73"/>
    <w:rsid w:val="00927569"/>
    <w:rsid w:val="00932E81"/>
    <w:rsid w:val="009357B3"/>
    <w:rsid w:val="009D3B0A"/>
    <w:rsid w:val="009E27B0"/>
    <w:rsid w:val="00A00D0F"/>
    <w:rsid w:val="00A123F4"/>
    <w:rsid w:val="00A13558"/>
    <w:rsid w:val="00A3443B"/>
    <w:rsid w:val="00A447DD"/>
    <w:rsid w:val="00A54819"/>
    <w:rsid w:val="00A74298"/>
    <w:rsid w:val="00A92004"/>
    <w:rsid w:val="00AC1E8D"/>
    <w:rsid w:val="00AF33C7"/>
    <w:rsid w:val="00BB7971"/>
    <w:rsid w:val="00BE5E99"/>
    <w:rsid w:val="00C0782D"/>
    <w:rsid w:val="00C12144"/>
    <w:rsid w:val="00C12AE9"/>
    <w:rsid w:val="00C27F67"/>
    <w:rsid w:val="00C35AD4"/>
    <w:rsid w:val="00C772E5"/>
    <w:rsid w:val="00CB45AB"/>
    <w:rsid w:val="00CD453D"/>
    <w:rsid w:val="00D13452"/>
    <w:rsid w:val="00D24349"/>
    <w:rsid w:val="00DF7D2D"/>
    <w:rsid w:val="00E44BC4"/>
    <w:rsid w:val="00E719B0"/>
    <w:rsid w:val="00EA25F2"/>
    <w:rsid w:val="00EB39AD"/>
    <w:rsid w:val="00F1142D"/>
    <w:rsid w:val="00F763A2"/>
    <w:rsid w:val="00FA20BC"/>
    <w:rsid w:val="00FB68C3"/>
    <w:rsid w:val="00FD191B"/>
    <w:rsid w:val="00FD6DE2"/>
    <w:rsid w:val="02307131"/>
    <w:rsid w:val="04DA1480"/>
    <w:rsid w:val="0CBA1428"/>
    <w:rsid w:val="0E6863B3"/>
    <w:rsid w:val="10192425"/>
    <w:rsid w:val="10D907FC"/>
    <w:rsid w:val="136D5CBC"/>
    <w:rsid w:val="18D741D6"/>
    <w:rsid w:val="1C252706"/>
    <w:rsid w:val="1E4568A7"/>
    <w:rsid w:val="1F7F1A2D"/>
    <w:rsid w:val="21B76859"/>
    <w:rsid w:val="29703F36"/>
    <w:rsid w:val="29C13BDE"/>
    <w:rsid w:val="2C063F80"/>
    <w:rsid w:val="30922154"/>
    <w:rsid w:val="31BA471D"/>
    <w:rsid w:val="32310C89"/>
    <w:rsid w:val="32941D65"/>
    <w:rsid w:val="36C73FA8"/>
    <w:rsid w:val="3A2C0DA5"/>
    <w:rsid w:val="3D4D7973"/>
    <w:rsid w:val="40CA7EEF"/>
    <w:rsid w:val="458D2BCB"/>
    <w:rsid w:val="4796762A"/>
    <w:rsid w:val="4B074E64"/>
    <w:rsid w:val="4B8220C4"/>
    <w:rsid w:val="4B980739"/>
    <w:rsid w:val="4F5044F4"/>
    <w:rsid w:val="5405479E"/>
    <w:rsid w:val="579C2C84"/>
    <w:rsid w:val="5B42215B"/>
    <w:rsid w:val="5CA023A7"/>
    <w:rsid w:val="5D23083C"/>
    <w:rsid w:val="633628F1"/>
    <w:rsid w:val="64147471"/>
    <w:rsid w:val="65A53DD8"/>
    <w:rsid w:val="6F084B83"/>
    <w:rsid w:val="74FB44DA"/>
    <w:rsid w:val="76E521AD"/>
    <w:rsid w:val="78C27A76"/>
    <w:rsid w:val="7D5064E8"/>
    <w:rsid w:val="7ED377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4"/>
    <w:semiHidden/>
    <w:unhideWhenUsed/>
    <w:qFormat/>
    <w:uiPriority w:val="99"/>
    <w:pPr>
      <w:jc w:val="left"/>
    </w:pPr>
  </w:style>
  <w:style w:type="paragraph" w:styleId="3">
    <w:name w:val="Plain Text"/>
    <w:basedOn w:val="1"/>
    <w:qFormat/>
    <w:uiPriority w:val="99"/>
    <w:rPr>
      <w:rFonts w:ascii="宋体" w:hAnsi="Courier New" w:eastAsia="宋体" w:cs="Times New Roman"/>
      <w:szCs w:val="20"/>
    </w:rPr>
  </w:style>
  <w:style w:type="paragraph" w:styleId="4">
    <w:name w:val="Balloon Text"/>
    <w:basedOn w:val="1"/>
    <w:link w:val="16"/>
    <w:semiHidden/>
    <w:unhideWhenUsed/>
    <w:qFormat/>
    <w:uiPriority w:val="99"/>
    <w:rPr>
      <w:sz w:val="18"/>
      <w:szCs w:val="18"/>
    </w:rPr>
  </w:style>
  <w:style w:type="paragraph" w:styleId="5">
    <w:name w:val="footer"/>
    <w:basedOn w:val="1"/>
    <w:link w:val="13"/>
    <w:unhideWhenUsed/>
    <w:qFormat/>
    <w:uiPriority w:val="99"/>
    <w:pPr>
      <w:tabs>
        <w:tab w:val="center" w:pos="4153"/>
        <w:tab w:val="right" w:pos="8306"/>
      </w:tabs>
      <w:snapToGrid w:val="0"/>
      <w:jc w:val="left"/>
    </w:pPr>
    <w:rPr>
      <w:sz w:val="18"/>
      <w:szCs w:val="18"/>
    </w:rPr>
  </w:style>
  <w:style w:type="paragraph" w:styleId="6">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annotation subject"/>
    <w:basedOn w:val="2"/>
    <w:next w:val="2"/>
    <w:link w:val="15"/>
    <w:semiHidden/>
    <w:unhideWhenUsed/>
    <w:qFormat/>
    <w:uiPriority w:val="99"/>
    <w:rPr>
      <w:b/>
      <w:bCs/>
    </w:rPr>
  </w:style>
  <w:style w:type="table" w:styleId="9">
    <w:name w:val="Table Grid"/>
    <w:basedOn w:val="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annotation reference"/>
    <w:basedOn w:val="10"/>
    <w:semiHidden/>
    <w:unhideWhenUsed/>
    <w:qFormat/>
    <w:uiPriority w:val="99"/>
    <w:rPr>
      <w:sz w:val="21"/>
      <w:szCs w:val="21"/>
    </w:rPr>
  </w:style>
  <w:style w:type="character" w:customStyle="1" w:styleId="12">
    <w:name w:val="页眉 字符"/>
    <w:basedOn w:val="10"/>
    <w:link w:val="6"/>
    <w:qFormat/>
    <w:uiPriority w:val="99"/>
    <w:rPr>
      <w:sz w:val="18"/>
      <w:szCs w:val="18"/>
    </w:rPr>
  </w:style>
  <w:style w:type="character" w:customStyle="1" w:styleId="13">
    <w:name w:val="页脚 字符"/>
    <w:basedOn w:val="10"/>
    <w:link w:val="5"/>
    <w:qFormat/>
    <w:uiPriority w:val="99"/>
    <w:rPr>
      <w:sz w:val="18"/>
      <w:szCs w:val="18"/>
    </w:rPr>
  </w:style>
  <w:style w:type="character" w:customStyle="1" w:styleId="14">
    <w:name w:val="批注文字 字符"/>
    <w:basedOn w:val="10"/>
    <w:link w:val="2"/>
    <w:semiHidden/>
    <w:qFormat/>
    <w:uiPriority w:val="99"/>
  </w:style>
  <w:style w:type="character" w:customStyle="1" w:styleId="15">
    <w:name w:val="批注主题 字符"/>
    <w:basedOn w:val="14"/>
    <w:link w:val="7"/>
    <w:semiHidden/>
    <w:qFormat/>
    <w:uiPriority w:val="99"/>
    <w:rPr>
      <w:b/>
      <w:bCs/>
    </w:rPr>
  </w:style>
  <w:style w:type="character" w:customStyle="1" w:styleId="16">
    <w:name w:val="批注框文本 字符"/>
    <w:basedOn w:val="10"/>
    <w:link w:val="4"/>
    <w:semiHidden/>
    <w:qFormat/>
    <w:uiPriority w:val="99"/>
    <w:rPr>
      <w:sz w:val="18"/>
      <w:szCs w:val="18"/>
    </w:rPr>
  </w:style>
  <w:style w:type="paragraph" w:styleId="17">
    <w:name w:val="List Paragraph"/>
    <w:basedOn w:val="1"/>
    <w:qFormat/>
    <w:uiPriority w:val="34"/>
    <w:pPr>
      <w:ind w:firstLine="420" w:firstLineChars="200"/>
    </w:pPr>
  </w:style>
  <w:style w:type="character" w:customStyle="1" w:styleId="18">
    <w:name w:val="font71"/>
    <w:basedOn w:val="10"/>
    <w:qFormat/>
    <w:uiPriority w:val="0"/>
    <w:rPr>
      <w:rFonts w:hint="default" w:ascii="Times New Roman" w:hAnsi="Times New Roman" w:cs="Times New Roman"/>
      <w:b/>
      <w:bCs/>
      <w:color w:val="000000"/>
      <w:sz w:val="28"/>
      <w:szCs w:val="28"/>
      <w:u w:val="none"/>
    </w:rPr>
  </w:style>
  <w:style w:type="character" w:customStyle="1" w:styleId="19">
    <w:name w:val="font41"/>
    <w:basedOn w:val="10"/>
    <w:qFormat/>
    <w:uiPriority w:val="0"/>
    <w:rPr>
      <w:rFonts w:hint="default" w:ascii="楷体_GB2312" w:eastAsia="楷体_GB2312" w:cs="楷体_GB2312"/>
      <w:b/>
      <w:bCs/>
      <w:color w:val="000000"/>
      <w:sz w:val="28"/>
      <w:szCs w:val="28"/>
      <w:u w:val="none"/>
    </w:rPr>
  </w:style>
  <w:style w:type="character" w:customStyle="1" w:styleId="20">
    <w:name w:val="font31"/>
    <w:basedOn w:val="10"/>
    <w:qFormat/>
    <w:uiPriority w:val="0"/>
    <w:rPr>
      <w:rFonts w:hint="default" w:ascii="Times New Roman" w:hAnsi="Times New Roman" w:cs="Times New Roman"/>
      <w:color w:val="000000"/>
      <w:sz w:val="20"/>
      <w:szCs w:val="20"/>
      <w:u w:val="non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11</Pages>
  <Words>6266</Words>
  <Characters>6531</Characters>
  <Lines>37</Lines>
  <Paragraphs>10</Paragraphs>
  <TotalTime>32</TotalTime>
  <ScaleCrop>false</ScaleCrop>
  <LinksUpToDate>false</LinksUpToDate>
  <CharactersWithSpaces>6747</CharactersWithSpaces>
  <Application>WPS Office_12.1.0.15336_F1E327BC-269C-435d-A152-05C5408002CA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2021-08-23T04:01:00Z</dcterms:created>
  <dc:creator>未定义</dc:creator>
  <cp:lastModifiedBy>xujianrong</cp:lastModifiedBy>
  <dcterms:modified xsi:type="dcterms:W3CDTF">2023-10-10T12:48:29Z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2052-12.1.0.15336</vt:lpwstr>
  </property>
  <property fmtid="{D5CDD505-2E9C-101B-9397-08002B2CF9AE}" pid="3" name="ICV">
    <vt:lpwstr>12561CCF8B34456485FF08AC85940264</vt:lpwstr>
  </property>
  <property fmtid="{D5CDD505-2E9C-101B-9397-08002B2CF9AE}" pid="4" name="commondata">
    <vt:lpwstr>eyJoZGlkIjoiNDkyNTE3ZTYzNDJjNjhlZGFlZWY2NWEwOWVjMjA0ZGEifQ==</vt:lpwstr>
  </property>
</Properties>
</file>